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982C859" w14:textId="77777777" w:rsidR="008012F9" w:rsidRDefault="008012F9" w:rsidP="0072121D">
      <w:pPr>
        <w:rPr>
          <w:lang w:val="fr-FR"/>
        </w:rPr>
      </w:pPr>
    </w:p>
    <w:p w14:paraId="1617BEEE" w14:textId="77777777" w:rsidR="008012F9" w:rsidRDefault="008012F9" w:rsidP="0072121D">
      <w:pPr>
        <w:rPr>
          <w:lang w:val="fr-FR"/>
        </w:rPr>
      </w:pPr>
    </w:p>
    <w:p w14:paraId="2011D8E6" w14:textId="4AD986DE" w:rsidR="0032360C" w:rsidRPr="00E5163B" w:rsidRDefault="008012F9" w:rsidP="00E5163B">
      <w:pPr>
        <w:jc w:val="center"/>
        <w:rPr>
          <w:b/>
          <w:sz w:val="40"/>
          <w:szCs w:val="40"/>
          <w:u w:val="single"/>
          <w:lang w:val="fr-FR"/>
        </w:rPr>
      </w:pPr>
      <w:r w:rsidRPr="00E5163B">
        <w:rPr>
          <w:b/>
          <w:sz w:val="40"/>
          <w:szCs w:val="40"/>
          <w:u w:val="single"/>
          <w:lang w:val="fr-FR"/>
        </w:rPr>
        <w:t>Analyse de risques</w:t>
      </w:r>
    </w:p>
    <w:tbl>
      <w:tblPr>
        <w:tblpPr w:leftFromText="141" w:rightFromText="141" w:vertAnchor="text" w:horzAnchor="margin" w:tblpY="788"/>
        <w:tblW w:w="9571" w:type="dxa"/>
        <w:tblBorders>
          <w:top w:val="double" w:sz="4" w:space="0" w:color="auto"/>
          <w:left w:val="double" w:sz="4" w:space="0" w:color="auto"/>
          <w:bottom w:val="double" w:sz="4" w:space="0" w:color="auto"/>
          <w:right w:val="double" w:sz="4" w:space="0" w:color="auto"/>
        </w:tblBorders>
        <w:tblLayout w:type="fixed"/>
        <w:tblLook w:val="0000" w:firstRow="0" w:lastRow="0" w:firstColumn="0" w:lastColumn="0" w:noHBand="0" w:noVBand="0"/>
      </w:tblPr>
      <w:tblGrid>
        <w:gridCol w:w="9571"/>
      </w:tblGrid>
      <w:tr w:rsidR="008012F9" w:rsidRPr="00C32DBD" w14:paraId="14108B92" w14:textId="77777777" w:rsidTr="008012F9">
        <w:tc>
          <w:tcPr>
            <w:tcW w:w="9571" w:type="dxa"/>
            <w:shd w:val="pct20" w:color="auto" w:fill="FFFFFF"/>
          </w:tcPr>
          <w:p w14:paraId="7B4AF723" w14:textId="3B0B037D" w:rsidR="008012F9" w:rsidRPr="00E5163B" w:rsidRDefault="008012F9" w:rsidP="0072121D">
            <w:pPr>
              <w:rPr>
                <w:sz w:val="40"/>
                <w:szCs w:val="40"/>
              </w:rPr>
            </w:pPr>
            <w:r w:rsidRPr="00E5163B">
              <w:rPr>
                <w:sz w:val="40"/>
                <w:szCs w:val="40"/>
              </w:rPr>
              <w:t xml:space="preserve">Evaluation de </w:t>
            </w:r>
            <w:r w:rsidR="00951F59" w:rsidRPr="00E5163B">
              <w:rPr>
                <w:sz w:val="40"/>
                <w:szCs w:val="40"/>
              </w:rPr>
              <w:t>la ventilation</w:t>
            </w:r>
            <w:r w:rsidRPr="00E5163B">
              <w:rPr>
                <w:sz w:val="40"/>
                <w:szCs w:val="40"/>
              </w:rPr>
              <w:t xml:space="preserve"> des zones de travail de la section soudure </w:t>
            </w:r>
            <w:r w:rsidR="00912551" w:rsidRPr="00E5163B">
              <w:rPr>
                <w:sz w:val="40"/>
                <w:szCs w:val="40"/>
              </w:rPr>
              <w:t>du 2W Tac de Florennes</w:t>
            </w:r>
          </w:p>
          <w:p w14:paraId="05F7F221" w14:textId="77777777" w:rsidR="008012F9" w:rsidRPr="00C32DBD" w:rsidRDefault="008012F9" w:rsidP="0072121D"/>
        </w:tc>
      </w:tr>
    </w:tbl>
    <w:tbl>
      <w:tblPr>
        <w:tblpPr w:leftFromText="141" w:rightFromText="141" w:vertAnchor="text" w:horzAnchor="margin" w:tblpY="5208"/>
        <w:tblW w:w="9857"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A0" w:firstRow="1" w:lastRow="0" w:firstColumn="1" w:lastColumn="0" w:noHBand="0" w:noVBand="0"/>
      </w:tblPr>
      <w:tblGrid>
        <w:gridCol w:w="1970"/>
        <w:gridCol w:w="3973"/>
        <w:gridCol w:w="3914"/>
      </w:tblGrid>
      <w:tr w:rsidR="008012F9" w:rsidRPr="00C32DBD" w14:paraId="1BF0D97A" w14:textId="77777777" w:rsidTr="00E5163B">
        <w:trPr>
          <w:trHeight w:val="446"/>
        </w:trPr>
        <w:tc>
          <w:tcPr>
            <w:tcW w:w="1970" w:type="dxa"/>
            <w:tcBorders>
              <w:bottom w:val="single" w:sz="12" w:space="0" w:color="000000"/>
            </w:tcBorders>
            <w:vAlign w:val="center"/>
          </w:tcPr>
          <w:p w14:paraId="4CFDFB6D" w14:textId="77777777" w:rsidR="008012F9" w:rsidRPr="00C32DBD" w:rsidRDefault="008012F9" w:rsidP="00E5163B">
            <w:pPr>
              <w:jc w:val="left"/>
            </w:pPr>
          </w:p>
        </w:tc>
        <w:tc>
          <w:tcPr>
            <w:tcW w:w="3973" w:type="dxa"/>
            <w:tcBorders>
              <w:bottom w:val="single" w:sz="12" w:space="0" w:color="000000"/>
            </w:tcBorders>
            <w:vAlign w:val="center"/>
          </w:tcPr>
          <w:p w14:paraId="46A36794" w14:textId="77777777" w:rsidR="008012F9" w:rsidRPr="00C32DBD" w:rsidRDefault="008012F9" w:rsidP="00E5163B">
            <w:pPr>
              <w:jc w:val="left"/>
            </w:pPr>
          </w:p>
        </w:tc>
        <w:tc>
          <w:tcPr>
            <w:tcW w:w="3914" w:type="dxa"/>
            <w:tcBorders>
              <w:bottom w:val="single" w:sz="12" w:space="0" w:color="000000"/>
            </w:tcBorders>
            <w:vAlign w:val="center"/>
          </w:tcPr>
          <w:p w14:paraId="05C97096" w14:textId="77777777" w:rsidR="008012F9" w:rsidRPr="00C32DBD" w:rsidRDefault="008012F9" w:rsidP="00E5163B">
            <w:pPr>
              <w:jc w:val="left"/>
            </w:pPr>
          </w:p>
        </w:tc>
      </w:tr>
      <w:tr w:rsidR="008012F9" w:rsidRPr="00C32DBD" w14:paraId="2C241645" w14:textId="77777777" w:rsidTr="00E5163B">
        <w:trPr>
          <w:trHeight w:val="710"/>
        </w:trPr>
        <w:tc>
          <w:tcPr>
            <w:tcW w:w="1970" w:type="dxa"/>
            <w:tcBorders>
              <w:top w:val="nil"/>
            </w:tcBorders>
            <w:vAlign w:val="center"/>
          </w:tcPr>
          <w:p w14:paraId="01D3CC87" w14:textId="77777777" w:rsidR="008012F9" w:rsidRDefault="008012F9" w:rsidP="00E5163B">
            <w:pPr>
              <w:jc w:val="left"/>
            </w:pPr>
          </w:p>
          <w:p w14:paraId="355A1B27" w14:textId="77777777" w:rsidR="008012F9" w:rsidRDefault="008012F9" w:rsidP="00E5163B">
            <w:pPr>
              <w:ind w:left="306"/>
              <w:jc w:val="left"/>
            </w:pPr>
            <w:r w:rsidRPr="00C32DBD">
              <w:t>Réalisée par</w:t>
            </w:r>
          </w:p>
          <w:p w14:paraId="5CD08547" w14:textId="77777777" w:rsidR="008012F9" w:rsidRPr="00C32DBD" w:rsidRDefault="008012F9" w:rsidP="00E5163B">
            <w:pPr>
              <w:jc w:val="left"/>
            </w:pPr>
          </w:p>
        </w:tc>
        <w:tc>
          <w:tcPr>
            <w:tcW w:w="3973" w:type="dxa"/>
            <w:tcBorders>
              <w:top w:val="nil"/>
            </w:tcBorders>
            <w:vAlign w:val="center"/>
          </w:tcPr>
          <w:p w14:paraId="721E28A1" w14:textId="3A6994AD" w:rsidR="008012F9" w:rsidRPr="00C32DBD" w:rsidRDefault="008012F9" w:rsidP="00E5163B">
            <w:pPr>
              <w:ind w:left="0"/>
              <w:jc w:val="left"/>
            </w:pPr>
            <w:r w:rsidRPr="00C32DBD">
              <w:t>Adjudant-chef CARLAIRE Christian</w:t>
            </w:r>
          </w:p>
        </w:tc>
        <w:tc>
          <w:tcPr>
            <w:tcW w:w="3914" w:type="dxa"/>
            <w:tcBorders>
              <w:top w:val="nil"/>
            </w:tcBorders>
            <w:vAlign w:val="center"/>
          </w:tcPr>
          <w:p w14:paraId="3A69C172" w14:textId="77777777" w:rsidR="00916384" w:rsidRDefault="008012F9" w:rsidP="00E5163B">
            <w:pPr>
              <w:ind w:left="320"/>
              <w:jc w:val="left"/>
            </w:pPr>
            <w:r w:rsidRPr="00C32DBD">
              <w:t xml:space="preserve">Conseiller en prévention </w:t>
            </w:r>
          </w:p>
          <w:p w14:paraId="0A09919E" w14:textId="72D6EDB2" w:rsidR="008012F9" w:rsidRPr="00C32DBD" w:rsidRDefault="008012F9" w:rsidP="00E5163B">
            <w:pPr>
              <w:ind w:left="320"/>
              <w:jc w:val="left"/>
            </w:pPr>
            <w:r w:rsidRPr="00C32DBD">
              <w:t>à</w:t>
            </w:r>
            <w:r w:rsidR="00916384">
              <w:t xml:space="preserve"> </w:t>
            </w:r>
            <w:r w:rsidRPr="00C32DBD">
              <w:t>SPPT/</w:t>
            </w:r>
            <w:proofErr w:type="spellStart"/>
            <w:r w:rsidRPr="00C32DBD">
              <w:t>Ops&amp;MR</w:t>
            </w:r>
            <w:proofErr w:type="spellEnd"/>
          </w:p>
        </w:tc>
      </w:tr>
      <w:tr w:rsidR="008012F9" w:rsidRPr="00C32DBD" w14:paraId="585EC49F" w14:textId="77777777" w:rsidTr="00E5163B">
        <w:trPr>
          <w:trHeight w:val="418"/>
        </w:trPr>
        <w:tc>
          <w:tcPr>
            <w:tcW w:w="1970" w:type="dxa"/>
            <w:vAlign w:val="center"/>
          </w:tcPr>
          <w:p w14:paraId="7F770D8F" w14:textId="77777777" w:rsidR="008012F9" w:rsidRPr="00C32DBD" w:rsidRDefault="008012F9" w:rsidP="00E5163B">
            <w:pPr>
              <w:jc w:val="left"/>
            </w:pPr>
          </w:p>
        </w:tc>
        <w:tc>
          <w:tcPr>
            <w:tcW w:w="3973" w:type="dxa"/>
            <w:vAlign w:val="center"/>
          </w:tcPr>
          <w:p w14:paraId="3EBB97C3" w14:textId="4C760334" w:rsidR="008012F9" w:rsidRDefault="008012F9" w:rsidP="00E5163B">
            <w:pPr>
              <w:ind w:left="0"/>
              <w:jc w:val="left"/>
            </w:pPr>
            <w:r>
              <w:t>Commandant DAUBE Yves</w:t>
            </w:r>
          </w:p>
          <w:p w14:paraId="3DB9DBC5" w14:textId="77777777" w:rsidR="008012F9" w:rsidRPr="00C32DBD" w:rsidRDefault="008012F9" w:rsidP="00E5163B">
            <w:pPr>
              <w:jc w:val="left"/>
            </w:pPr>
          </w:p>
        </w:tc>
        <w:tc>
          <w:tcPr>
            <w:tcW w:w="3914" w:type="dxa"/>
            <w:vAlign w:val="center"/>
          </w:tcPr>
          <w:p w14:paraId="1E16FC3A" w14:textId="77777777" w:rsidR="00916384" w:rsidRDefault="008012F9" w:rsidP="00E5163B">
            <w:pPr>
              <w:ind w:left="320"/>
              <w:jc w:val="left"/>
            </w:pPr>
            <w:r w:rsidRPr="00C32DBD">
              <w:t xml:space="preserve">Conseiller en </w:t>
            </w:r>
            <w:r w:rsidR="00E05D70" w:rsidRPr="00C32DBD">
              <w:t>prévention à</w:t>
            </w:r>
            <w:r w:rsidRPr="00C32DBD">
              <w:t xml:space="preserve"> </w:t>
            </w:r>
          </w:p>
          <w:p w14:paraId="1E30FCCB" w14:textId="67255411" w:rsidR="008012F9" w:rsidRPr="00C32DBD" w:rsidRDefault="008012F9" w:rsidP="00E5163B">
            <w:pPr>
              <w:ind w:left="320"/>
              <w:jc w:val="left"/>
            </w:pPr>
            <w:r w:rsidRPr="00C32DBD">
              <w:t>SPPT/</w:t>
            </w:r>
            <w:proofErr w:type="spellStart"/>
            <w:r w:rsidR="00E05D70" w:rsidRPr="00C32DBD">
              <w:t>Ops</w:t>
            </w:r>
            <w:proofErr w:type="spellEnd"/>
            <w:r w:rsidR="00E05D70" w:rsidRPr="00C32DBD">
              <w:t xml:space="preserve"> </w:t>
            </w:r>
            <w:r w:rsidR="00916384">
              <w:t>&amp;</w:t>
            </w:r>
            <w:r w:rsidR="00E05D70" w:rsidRPr="00C32DBD">
              <w:t>MR</w:t>
            </w:r>
          </w:p>
        </w:tc>
      </w:tr>
      <w:tr w:rsidR="008012F9" w:rsidRPr="00C32DBD" w14:paraId="7A67496D" w14:textId="77777777" w:rsidTr="00E5163B">
        <w:trPr>
          <w:trHeight w:val="1421"/>
        </w:trPr>
        <w:tc>
          <w:tcPr>
            <w:tcW w:w="1970" w:type="dxa"/>
            <w:tcBorders>
              <w:top w:val="nil"/>
            </w:tcBorders>
            <w:vAlign w:val="center"/>
          </w:tcPr>
          <w:p w14:paraId="46A9EF8A" w14:textId="77777777" w:rsidR="008012F9" w:rsidRDefault="008012F9" w:rsidP="00E5163B">
            <w:pPr>
              <w:jc w:val="left"/>
            </w:pPr>
          </w:p>
          <w:p w14:paraId="00574A91" w14:textId="77777777" w:rsidR="008012F9" w:rsidRPr="00C32DBD" w:rsidRDefault="008012F9" w:rsidP="00E5163B">
            <w:pPr>
              <w:ind w:left="306"/>
              <w:jc w:val="left"/>
            </w:pPr>
            <w:r w:rsidRPr="0032360C">
              <w:t>Validée par</w:t>
            </w:r>
            <w:r w:rsidRPr="0032360C">
              <w:tab/>
            </w:r>
          </w:p>
          <w:p w14:paraId="2FD45074" w14:textId="77777777" w:rsidR="008012F9" w:rsidRPr="00C32DBD" w:rsidRDefault="008012F9" w:rsidP="00E5163B">
            <w:pPr>
              <w:jc w:val="left"/>
            </w:pPr>
          </w:p>
        </w:tc>
        <w:tc>
          <w:tcPr>
            <w:tcW w:w="3973" w:type="dxa"/>
            <w:tcBorders>
              <w:top w:val="nil"/>
            </w:tcBorders>
            <w:vAlign w:val="center"/>
          </w:tcPr>
          <w:p w14:paraId="7F1F3952" w14:textId="77777777" w:rsidR="008012F9" w:rsidRPr="0032360C" w:rsidRDefault="008012F9" w:rsidP="00E5163B">
            <w:pPr>
              <w:ind w:left="0"/>
              <w:jc w:val="left"/>
            </w:pPr>
            <w:r w:rsidRPr="0032360C">
              <w:t>Major Mélange Philippe</w:t>
            </w:r>
          </w:p>
          <w:p w14:paraId="6BE6FC71" w14:textId="77777777" w:rsidR="008012F9" w:rsidRPr="00C32DBD" w:rsidRDefault="008012F9" w:rsidP="00E5163B">
            <w:pPr>
              <w:jc w:val="left"/>
            </w:pPr>
          </w:p>
        </w:tc>
        <w:tc>
          <w:tcPr>
            <w:tcW w:w="3914" w:type="dxa"/>
            <w:tcBorders>
              <w:top w:val="nil"/>
            </w:tcBorders>
            <w:vAlign w:val="center"/>
          </w:tcPr>
          <w:p w14:paraId="176F6C6C" w14:textId="7C3B57F0" w:rsidR="008012F9" w:rsidRDefault="008012F9" w:rsidP="00E5163B">
            <w:pPr>
              <w:ind w:left="320"/>
              <w:jc w:val="left"/>
            </w:pPr>
            <w:r w:rsidRPr="0032360C">
              <w:t>Chef du SPPT/</w:t>
            </w:r>
            <w:proofErr w:type="spellStart"/>
            <w:r w:rsidRPr="0032360C">
              <w:t>Ops&amp;MR</w:t>
            </w:r>
            <w:proofErr w:type="spellEnd"/>
          </w:p>
          <w:p w14:paraId="289F17F8" w14:textId="77777777" w:rsidR="008012F9" w:rsidRPr="0032360C" w:rsidRDefault="008012F9" w:rsidP="00E5163B">
            <w:pPr>
              <w:ind w:left="320"/>
              <w:jc w:val="left"/>
            </w:pPr>
          </w:p>
        </w:tc>
      </w:tr>
    </w:tbl>
    <w:p w14:paraId="7F776B48" w14:textId="77777777" w:rsidR="0032360C" w:rsidRPr="008012F9" w:rsidRDefault="0032360C" w:rsidP="0072121D">
      <w:pPr>
        <w:rPr>
          <w:lang w:val="fr-FR"/>
        </w:rPr>
      </w:pPr>
    </w:p>
    <w:p w14:paraId="5F8BC9D6" w14:textId="5229B661" w:rsidR="00AC0389" w:rsidRPr="00C32DBD" w:rsidRDefault="0032360C" w:rsidP="0072121D">
      <w:pPr>
        <w:rPr>
          <w:lang w:val="fr-FR"/>
        </w:rPr>
      </w:pPr>
      <w:r w:rsidRPr="00C32DBD">
        <w:rPr>
          <w:lang w:val="fr-FR"/>
        </w:rPr>
        <w:t xml:space="preserve"> </w:t>
      </w:r>
    </w:p>
    <w:p w14:paraId="10CB0317" w14:textId="77777777" w:rsidR="00AC0389" w:rsidRPr="00C32DBD" w:rsidRDefault="00AC0389" w:rsidP="0072121D"/>
    <w:p w14:paraId="574255DB" w14:textId="6925C798" w:rsidR="00AC0389" w:rsidRDefault="00AC0389" w:rsidP="0072121D"/>
    <w:p w14:paraId="696708AE" w14:textId="77777777" w:rsidR="008012F9" w:rsidRPr="00C32DBD" w:rsidRDefault="008012F9" w:rsidP="0072121D"/>
    <w:p w14:paraId="1BDFE6B1" w14:textId="77777777" w:rsidR="00AC0389" w:rsidRDefault="00AC0389" w:rsidP="0072121D"/>
    <w:p w14:paraId="2BE79848" w14:textId="5FC25DD6" w:rsidR="00A8326B" w:rsidRDefault="00A8326B" w:rsidP="00BE2EEE">
      <w:pPr>
        <w:pStyle w:val="Heading1"/>
      </w:pPr>
      <w:bookmarkStart w:id="0" w:name="_Toc13829000"/>
      <w:r w:rsidRPr="00A8326B">
        <w:lastRenderedPageBreak/>
        <w:t xml:space="preserve">Données </w:t>
      </w:r>
      <w:r w:rsidRPr="00EB72F0">
        <w:t>administratives</w:t>
      </w:r>
      <w:bookmarkEnd w:id="0"/>
    </w:p>
    <w:p w14:paraId="7DD831BB" w14:textId="6CC60E7E" w:rsidR="00B13836" w:rsidRPr="000D38AC" w:rsidRDefault="00686ADD" w:rsidP="00010C40">
      <w:pPr>
        <w:pStyle w:val="Heading5"/>
      </w:pPr>
      <w:r w:rsidRPr="000D38AC">
        <w:t>Unités :</w:t>
      </w:r>
      <w:r w:rsidR="00036C9C" w:rsidRPr="000D38AC">
        <w:t xml:space="preserve"> </w:t>
      </w:r>
      <w:r w:rsidR="00EB72F0" w:rsidRPr="000D38AC">
        <w:t>2W Tac de Florennes</w:t>
      </w:r>
    </w:p>
    <w:p w14:paraId="69F8D0BC" w14:textId="080F776D" w:rsidR="00B13836" w:rsidRPr="000D38AC" w:rsidRDefault="00036C9C" w:rsidP="00010C40">
      <w:pPr>
        <w:pStyle w:val="Heading5"/>
      </w:pPr>
      <w:r w:rsidRPr="000D38AC">
        <w:t>Lieu</w:t>
      </w:r>
      <w:r w:rsidR="00B13836" w:rsidRPr="000D38AC">
        <w:t xml:space="preserve"> de </w:t>
      </w:r>
      <w:r w:rsidR="00686ADD" w:rsidRPr="000D38AC">
        <w:t>travail :</w:t>
      </w:r>
      <w:r w:rsidRPr="000D38AC">
        <w:t xml:space="preserve"> Section </w:t>
      </w:r>
      <w:r w:rsidR="00686ADD" w:rsidRPr="000D38AC">
        <w:t>SOUDURE</w:t>
      </w:r>
    </w:p>
    <w:p w14:paraId="54654D97" w14:textId="5168EA11" w:rsidR="00A8326B" w:rsidRPr="000D38AC" w:rsidRDefault="00A8326B" w:rsidP="00010C40">
      <w:pPr>
        <w:pStyle w:val="Heading5"/>
      </w:pPr>
      <w:r w:rsidRPr="000D38AC">
        <w:t>Demandeur :</w:t>
      </w:r>
      <w:r w:rsidR="00EB72F0" w:rsidRPr="000D38AC">
        <w:t xml:space="preserve"> Autorité locale (2W Tac)</w:t>
      </w:r>
    </w:p>
    <w:p w14:paraId="096CBB9B" w14:textId="77777777" w:rsidR="00686ADD" w:rsidRPr="000D38AC" w:rsidRDefault="00686ADD" w:rsidP="00010C40">
      <w:pPr>
        <w:pStyle w:val="Heading5"/>
      </w:pPr>
      <w:r w:rsidRPr="000D38AC">
        <w:t>Spécialité(s) : Ergonomie &amp; Hygiène</w:t>
      </w:r>
    </w:p>
    <w:p w14:paraId="2B65CDBA" w14:textId="492FA19D" w:rsidR="00B13836" w:rsidRPr="000D38AC" w:rsidRDefault="00B13836" w:rsidP="00010C40">
      <w:pPr>
        <w:pStyle w:val="Heading5"/>
      </w:pPr>
      <w:r w:rsidRPr="000D38AC">
        <w:t xml:space="preserve">Personnes ayant participé à </w:t>
      </w:r>
      <w:r w:rsidR="0075491B" w:rsidRPr="000D38AC">
        <w:t>l’étude :</w:t>
      </w:r>
      <w:r w:rsidR="003F1890" w:rsidRPr="000D38AC">
        <w:t xml:space="preserve"> </w:t>
      </w:r>
      <w:r w:rsidR="00EB72F0" w:rsidRPr="000D38AC">
        <w:t>P</w:t>
      </w:r>
      <w:r w:rsidR="003F1890" w:rsidRPr="000D38AC">
        <w:t>ersonnel de l’atelier</w:t>
      </w:r>
    </w:p>
    <w:p w14:paraId="7B9216AF" w14:textId="5FE7D44B" w:rsidR="00B13836" w:rsidRPr="0004245A" w:rsidRDefault="00686ADD" w:rsidP="00010C40">
      <w:pPr>
        <w:pStyle w:val="Heading5"/>
      </w:pPr>
      <w:r w:rsidRPr="0004245A">
        <w:t>Date</w:t>
      </w:r>
      <w:r w:rsidR="0032360C" w:rsidRPr="0004245A">
        <w:t xml:space="preserve"> d’</w:t>
      </w:r>
      <w:r w:rsidR="008012F9" w:rsidRPr="0004245A">
        <w:t>exécution de l’analyse</w:t>
      </w:r>
      <w:r w:rsidRPr="0004245A">
        <w:t xml:space="preserve"> :</w:t>
      </w:r>
      <w:r w:rsidR="00EB72F0" w:rsidRPr="0004245A">
        <w:t xml:space="preserve"> </w:t>
      </w:r>
      <w:r w:rsidRPr="0004245A">
        <w:t xml:space="preserve"> </w:t>
      </w:r>
      <w:r w:rsidR="0004245A" w:rsidRPr="0004245A">
        <w:t xml:space="preserve">16 </w:t>
      </w:r>
      <w:r w:rsidR="0004245A">
        <w:t xml:space="preserve">Mai &amp; 13 Juin </w:t>
      </w:r>
      <w:r w:rsidRPr="0004245A">
        <w:t>2019</w:t>
      </w:r>
    </w:p>
    <w:p w14:paraId="2E7D27AB" w14:textId="011A167D" w:rsidR="008504F9" w:rsidRPr="000D38AC" w:rsidRDefault="008504F9" w:rsidP="00010C40">
      <w:pPr>
        <w:pStyle w:val="Heading5"/>
      </w:pPr>
      <w:r w:rsidRPr="000D38AC">
        <w:t>Eléments analysés : Surfaces des zones de travail (postes de travail)</w:t>
      </w:r>
    </w:p>
    <w:p w14:paraId="60DD5C1A" w14:textId="24C37DC4" w:rsidR="00AC0389" w:rsidRPr="000D38AC" w:rsidRDefault="00AC0389" w:rsidP="00010C40">
      <w:pPr>
        <w:pStyle w:val="Heading5"/>
      </w:pPr>
      <w:r w:rsidRPr="000D38AC">
        <w:t xml:space="preserve">Equipement de </w:t>
      </w:r>
      <w:r w:rsidR="00951F59" w:rsidRPr="000D38AC">
        <w:t>mesure utilisé</w:t>
      </w:r>
      <w:r w:rsidRPr="000D38AC">
        <w:t xml:space="preserve"> : </w:t>
      </w:r>
      <w:r w:rsidR="000D38AC">
        <w:t>A</w:t>
      </w:r>
      <w:r w:rsidR="00951F59" w:rsidRPr="000D38AC">
        <w:t>némo</w:t>
      </w:r>
      <w:r w:rsidRPr="000D38AC">
        <w:t>mètre TESTO 480</w:t>
      </w:r>
    </w:p>
    <w:p w14:paraId="6166280F" w14:textId="16C4A7EC" w:rsidR="00AC0389" w:rsidRPr="00951F59" w:rsidRDefault="00AC0389" w:rsidP="00BE2EEE">
      <w:pPr>
        <w:pStyle w:val="Heading1"/>
      </w:pPr>
      <w:bookmarkStart w:id="1" w:name="_Toc13829001"/>
      <w:r w:rsidRPr="00BE085F">
        <w:t>Références</w:t>
      </w:r>
      <w:bookmarkEnd w:id="1"/>
      <w:r w:rsidRPr="00BE085F">
        <w:t> </w:t>
      </w:r>
    </w:p>
    <w:p w14:paraId="271BB3CC" w14:textId="77777777" w:rsidR="00AC0389" w:rsidRPr="000D38AC" w:rsidRDefault="00AC0389" w:rsidP="00010C40">
      <w:pPr>
        <w:pStyle w:val="Heading5"/>
      </w:pPr>
      <w:r w:rsidRPr="000D38AC">
        <w:t>Directive cadre 89/391/CEE du Conseil, du 12 juin 1989, concernant la mise en œuvre de mesures visant à promouvoir l'amélioration de la sécurité et de la santé des travailleurs au travail</w:t>
      </w:r>
    </w:p>
    <w:p w14:paraId="6CCD659C" w14:textId="77777777" w:rsidR="00AC0389" w:rsidRPr="000D38AC" w:rsidRDefault="00AC0389" w:rsidP="00010C40">
      <w:pPr>
        <w:pStyle w:val="Heading5"/>
      </w:pPr>
      <w:r w:rsidRPr="000D38AC">
        <w:t>Directive européenne 89/654/CEE du Conseil du 30 novembre 1989 concernant les prescriptions minimales de sécurité et de santé pour les lieux de travail</w:t>
      </w:r>
    </w:p>
    <w:p w14:paraId="1EBFFCF9" w14:textId="77777777" w:rsidR="00AC0389" w:rsidRPr="000D38AC" w:rsidRDefault="00AC0389" w:rsidP="00010C40">
      <w:pPr>
        <w:pStyle w:val="Heading5"/>
      </w:pPr>
      <w:r w:rsidRPr="000D38AC">
        <w:t>La loi du 4 août 1996 relative au bien-être des travailleurs lors de l'exécution de leur travail</w:t>
      </w:r>
    </w:p>
    <w:p w14:paraId="46589421" w14:textId="0207FBFB" w:rsidR="00AC0389" w:rsidRPr="000D38AC" w:rsidRDefault="00AC0389" w:rsidP="00010C40">
      <w:pPr>
        <w:pStyle w:val="Heading5"/>
      </w:pPr>
      <w:r w:rsidRPr="000D38AC">
        <w:t>Titre 2 du livre I du code</w:t>
      </w:r>
    </w:p>
    <w:p w14:paraId="38C8E3F8" w14:textId="282708DF" w:rsidR="00951F59" w:rsidRPr="000D38AC" w:rsidRDefault="000D38AC" w:rsidP="00010C40">
      <w:pPr>
        <w:pStyle w:val="Heading5"/>
      </w:pPr>
      <w:r>
        <w:t xml:space="preserve">NBN </w:t>
      </w:r>
      <w:r w:rsidR="00951F59" w:rsidRPr="000D38AC">
        <w:t>ISO 15012-2:2008 Hygiène et sécurité en s</w:t>
      </w:r>
      <w:r w:rsidRPr="000D38AC">
        <w:t xml:space="preserve">oudage et techniques connexes – </w:t>
      </w:r>
      <w:r w:rsidR="00951F59" w:rsidRPr="000D38AC">
        <w:t>Exigences, essais et marquage des équ</w:t>
      </w:r>
      <w:r w:rsidRPr="000D38AC">
        <w:t xml:space="preserve">ipements de filtration d'air – </w:t>
      </w:r>
      <w:r w:rsidR="00951F59" w:rsidRPr="000D38AC">
        <w:t>Partie 2: Détermination du débit volumique minimal d'air des bouches de captage</w:t>
      </w:r>
    </w:p>
    <w:p w14:paraId="0DDE6821" w14:textId="25252030" w:rsidR="00951F59" w:rsidRPr="000D38AC" w:rsidRDefault="00951F59" w:rsidP="00010C40">
      <w:pPr>
        <w:pStyle w:val="Heading5"/>
      </w:pPr>
      <w:r w:rsidRPr="000D38AC">
        <w:t>Princi</w:t>
      </w:r>
      <w:r w:rsidR="00EB72F0" w:rsidRPr="000D38AC">
        <w:t>pes Généraux de la ventilation –</w:t>
      </w:r>
      <w:r w:rsidRPr="000D38AC">
        <w:t xml:space="preserve"> INRS ED 695</w:t>
      </w:r>
    </w:p>
    <w:p w14:paraId="766969D6" w14:textId="7EB30F4D" w:rsidR="00EB72F0" w:rsidRPr="000D38AC" w:rsidRDefault="00951F59" w:rsidP="00010C40">
      <w:pPr>
        <w:pStyle w:val="Heading5"/>
      </w:pPr>
      <w:r w:rsidRPr="000D38AC">
        <w:t>Opérations de soudage et de coupage – INRS ED 668</w:t>
      </w:r>
    </w:p>
    <w:p w14:paraId="365EEA72" w14:textId="77777777" w:rsidR="00EB72F0" w:rsidRDefault="00EB72F0" w:rsidP="0072121D">
      <w:r>
        <w:br w:type="page"/>
      </w:r>
    </w:p>
    <w:bookmarkStart w:id="2" w:name="_Toc13829002" w:displacedByCustomXml="next"/>
    <w:sdt>
      <w:sdtPr>
        <w:rPr>
          <w:rFonts w:asciiTheme="minorHAnsi" w:eastAsiaTheme="minorHAnsi" w:hAnsiTheme="minorHAnsi" w:cstheme="minorBidi"/>
          <w:b w:val="0"/>
          <w:sz w:val="22"/>
          <w:szCs w:val="22"/>
          <w:u w:val="none"/>
          <w:lang w:val="fr-FR"/>
        </w:rPr>
        <w:id w:val="1288855650"/>
        <w:docPartObj>
          <w:docPartGallery w:val="Table of Contents"/>
          <w:docPartUnique/>
        </w:docPartObj>
      </w:sdtPr>
      <w:sdtEndPr>
        <w:rPr>
          <w:rFonts w:ascii="Arial" w:hAnsi="Arial" w:cs="Arial"/>
        </w:rPr>
      </w:sdtEndPr>
      <w:sdtContent>
        <w:p w14:paraId="680B30A1" w14:textId="77777777" w:rsidR="00886283" w:rsidRPr="00EF2EDC" w:rsidRDefault="00886283" w:rsidP="00BE2EEE">
          <w:pPr>
            <w:pStyle w:val="Heading1"/>
          </w:pPr>
          <w:r w:rsidRPr="00EF2EDC">
            <w:rPr>
              <w:lang w:val="fr-FR"/>
            </w:rPr>
            <w:t>Table des matières</w:t>
          </w:r>
          <w:bookmarkEnd w:id="2"/>
        </w:p>
        <w:p w14:paraId="36319741" w14:textId="13A8D95E" w:rsidR="0004245A" w:rsidRDefault="00BF0B32">
          <w:pPr>
            <w:pStyle w:val="TOC1"/>
            <w:rPr>
              <w:rFonts w:asciiTheme="minorHAnsi" w:eastAsiaTheme="minorEastAsia" w:hAnsiTheme="minorHAnsi" w:cstheme="minorBidi"/>
              <w:noProof/>
              <w:lang w:eastAsia="fr-BE"/>
            </w:rPr>
          </w:pPr>
          <w:r>
            <w:fldChar w:fldCharType="begin"/>
          </w:r>
          <w:r>
            <w:instrText xml:space="preserve"> TOC \o "1-3" \h \z \u </w:instrText>
          </w:r>
          <w:r>
            <w:fldChar w:fldCharType="separate"/>
          </w:r>
          <w:hyperlink w:anchor="_Toc13829000" w:history="1">
            <w:r w:rsidR="0004245A" w:rsidRPr="009323B9">
              <w:rPr>
                <w:rStyle w:val="Hyperlink"/>
                <w:noProof/>
              </w:rPr>
              <w:t>1.</w:t>
            </w:r>
            <w:r w:rsidR="0004245A">
              <w:rPr>
                <w:rFonts w:asciiTheme="minorHAnsi" w:eastAsiaTheme="minorEastAsia" w:hAnsiTheme="minorHAnsi" w:cstheme="minorBidi"/>
                <w:noProof/>
                <w:lang w:eastAsia="fr-BE"/>
              </w:rPr>
              <w:tab/>
            </w:r>
            <w:r w:rsidR="0004245A" w:rsidRPr="009323B9">
              <w:rPr>
                <w:rStyle w:val="Hyperlink"/>
                <w:noProof/>
              </w:rPr>
              <w:t>Données administratives</w:t>
            </w:r>
            <w:r w:rsidR="0004245A">
              <w:rPr>
                <w:noProof/>
                <w:webHidden/>
              </w:rPr>
              <w:tab/>
            </w:r>
            <w:r w:rsidR="0004245A">
              <w:rPr>
                <w:noProof/>
                <w:webHidden/>
              </w:rPr>
              <w:fldChar w:fldCharType="begin"/>
            </w:r>
            <w:r w:rsidR="0004245A">
              <w:rPr>
                <w:noProof/>
                <w:webHidden/>
              </w:rPr>
              <w:instrText xml:space="preserve"> PAGEREF _Toc13829000 \h </w:instrText>
            </w:r>
            <w:r w:rsidR="0004245A">
              <w:rPr>
                <w:noProof/>
                <w:webHidden/>
              </w:rPr>
            </w:r>
            <w:r w:rsidR="0004245A">
              <w:rPr>
                <w:noProof/>
                <w:webHidden/>
              </w:rPr>
              <w:fldChar w:fldCharType="separate"/>
            </w:r>
            <w:r w:rsidR="0004245A">
              <w:rPr>
                <w:noProof/>
                <w:webHidden/>
              </w:rPr>
              <w:t>1</w:t>
            </w:r>
            <w:r w:rsidR="0004245A">
              <w:rPr>
                <w:noProof/>
                <w:webHidden/>
              </w:rPr>
              <w:fldChar w:fldCharType="end"/>
            </w:r>
          </w:hyperlink>
        </w:p>
        <w:p w14:paraId="27847946" w14:textId="2A03FFC3" w:rsidR="0004245A" w:rsidRDefault="00DD5933">
          <w:pPr>
            <w:pStyle w:val="TOC1"/>
            <w:rPr>
              <w:rFonts w:asciiTheme="minorHAnsi" w:eastAsiaTheme="minorEastAsia" w:hAnsiTheme="minorHAnsi" w:cstheme="minorBidi"/>
              <w:noProof/>
              <w:lang w:eastAsia="fr-BE"/>
            </w:rPr>
          </w:pPr>
          <w:hyperlink w:anchor="_Toc13829001" w:history="1">
            <w:r w:rsidR="0004245A" w:rsidRPr="009323B9">
              <w:rPr>
                <w:rStyle w:val="Hyperlink"/>
                <w:noProof/>
              </w:rPr>
              <w:t>2.</w:t>
            </w:r>
            <w:r w:rsidR="0004245A">
              <w:rPr>
                <w:rFonts w:asciiTheme="minorHAnsi" w:eastAsiaTheme="minorEastAsia" w:hAnsiTheme="minorHAnsi" w:cstheme="minorBidi"/>
                <w:noProof/>
                <w:lang w:eastAsia="fr-BE"/>
              </w:rPr>
              <w:tab/>
            </w:r>
            <w:r w:rsidR="0004245A" w:rsidRPr="009323B9">
              <w:rPr>
                <w:rStyle w:val="Hyperlink"/>
                <w:noProof/>
              </w:rPr>
              <w:t>Références</w:t>
            </w:r>
            <w:r w:rsidR="0004245A">
              <w:rPr>
                <w:noProof/>
                <w:webHidden/>
              </w:rPr>
              <w:tab/>
            </w:r>
            <w:r w:rsidR="0004245A">
              <w:rPr>
                <w:noProof/>
                <w:webHidden/>
              </w:rPr>
              <w:fldChar w:fldCharType="begin"/>
            </w:r>
            <w:r w:rsidR="0004245A">
              <w:rPr>
                <w:noProof/>
                <w:webHidden/>
              </w:rPr>
              <w:instrText xml:space="preserve"> PAGEREF _Toc13829001 \h </w:instrText>
            </w:r>
            <w:r w:rsidR="0004245A">
              <w:rPr>
                <w:noProof/>
                <w:webHidden/>
              </w:rPr>
            </w:r>
            <w:r w:rsidR="0004245A">
              <w:rPr>
                <w:noProof/>
                <w:webHidden/>
              </w:rPr>
              <w:fldChar w:fldCharType="separate"/>
            </w:r>
            <w:r w:rsidR="0004245A">
              <w:rPr>
                <w:noProof/>
                <w:webHidden/>
              </w:rPr>
              <w:t>1</w:t>
            </w:r>
            <w:r w:rsidR="0004245A">
              <w:rPr>
                <w:noProof/>
                <w:webHidden/>
              </w:rPr>
              <w:fldChar w:fldCharType="end"/>
            </w:r>
          </w:hyperlink>
        </w:p>
        <w:p w14:paraId="202D490D" w14:textId="4C348AD5" w:rsidR="0004245A" w:rsidRDefault="00DD5933">
          <w:pPr>
            <w:pStyle w:val="TOC1"/>
            <w:rPr>
              <w:rFonts w:asciiTheme="minorHAnsi" w:eastAsiaTheme="minorEastAsia" w:hAnsiTheme="minorHAnsi" w:cstheme="minorBidi"/>
              <w:noProof/>
              <w:lang w:eastAsia="fr-BE"/>
            </w:rPr>
          </w:pPr>
          <w:hyperlink w:anchor="_Toc13829002" w:history="1">
            <w:r w:rsidR="0004245A" w:rsidRPr="009323B9">
              <w:rPr>
                <w:rStyle w:val="Hyperlink"/>
                <w:noProof/>
              </w:rPr>
              <w:t>3.</w:t>
            </w:r>
            <w:r w:rsidR="0004245A">
              <w:rPr>
                <w:rFonts w:asciiTheme="minorHAnsi" w:eastAsiaTheme="minorEastAsia" w:hAnsiTheme="minorHAnsi" w:cstheme="minorBidi"/>
                <w:noProof/>
                <w:lang w:eastAsia="fr-BE"/>
              </w:rPr>
              <w:tab/>
            </w:r>
            <w:r w:rsidR="0004245A" w:rsidRPr="009323B9">
              <w:rPr>
                <w:rStyle w:val="Hyperlink"/>
                <w:noProof/>
                <w:lang w:val="fr-FR"/>
              </w:rPr>
              <w:t>Table des matières</w:t>
            </w:r>
            <w:r w:rsidR="0004245A">
              <w:rPr>
                <w:noProof/>
                <w:webHidden/>
              </w:rPr>
              <w:tab/>
            </w:r>
            <w:r w:rsidR="0004245A">
              <w:rPr>
                <w:noProof/>
                <w:webHidden/>
              </w:rPr>
              <w:fldChar w:fldCharType="begin"/>
            </w:r>
            <w:r w:rsidR="0004245A">
              <w:rPr>
                <w:noProof/>
                <w:webHidden/>
              </w:rPr>
              <w:instrText xml:space="preserve"> PAGEREF _Toc13829002 \h </w:instrText>
            </w:r>
            <w:r w:rsidR="0004245A">
              <w:rPr>
                <w:noProof/>
                <w:webHidden/>
              </w:rPr>
            </w:r>
            <w:r w:rsidR="0004245A">
              <w:rPr>
                <w:noProof/>
                <w:webHidden/>
              </w:rPr>
              <w:fldChar w:fldCharType="separate"/>
            </w:r>
            <w:r w:rsidR="0004245A">
              <w:rPr>
                <w:noProof/>
                <w:webHidden/>
              </w:rPr>
              <w:t>2</w:t>
            </w:r>
            <w:r w:rsidR="0004245A">
              <w:rPr>
                <w:noProof/>
                <w:webHidden/>
              </w:rPr>
              <w:fldChar w:fldCharType="end"/>
            </w:r>
          </w:hyperlink>
        </w:p>
        <w:p w14:paraId="04582A4E" w14:textId="14EF2108" w:rsidR="0004245A" w:rsidRDefault="00DD5933">
          <w:pPr>
            <w:pStyle w:val="TOC1"/>
            <w:rPr>
              <w:rFonts w:asciiTheme="minorHAnsi" w:eastAsiaTheme="minorEastAsia" w:hAnsiTheme="minorHAnsi" w:cstheme="minorBidi"/>
              <w:noProof/>
              <w:lang w:eastAsia="fr-BE"/>
            </w:rPr>
          </w:pPr>
          <w:hyperlink w:anchor="_Toc13829003" w:history="1">
            <w:r w:rsidR="0004245A" w:rsidRPr="009323B9">
              <w:rPr>
                <w:rStyle w:val="Hyperlink"/>
                <w:noProof/>
              </w:rPr>
              <w:t>4.</w:t>
            </w:r>
            <w:r w:rsidR="0004245A">
              <w:rPr>
                <w:rFonts w:asciiTheme="minorHAnsi" w:eastAsiaTheme="minorEastAsia" w:hAnsiTheme="minorHAnsi" w:cstheme="minorBidi"/>
                <w:noProof/>
                <w:lang w:eastAsia="fr-BE"/>
              </w:rPr>
              <w:tab/>
            </w:r>
            <w:r w:rsidR="0004245A" w:rsidRPr="009323B9">
              <w:rPr>
                <w:rStyle w:val="Hyperlink"/>
                <w:noProof/>
              </w:rPr>
              <w:t>Constatations</w:t>
            </w:r>
            <w:r w:rsidR="0004245A">
              <w:rPr>
                <w:noProof/>
                <w:webHidden/>
              </w:rPr>
              <w:tab/>
            </w:r>
            <w:r w:rsidR="0004245A">
              <w:rPr>
                <w:noProof/>
                <w:webHidden/>
              </w:rPr>
              <w:fldChar w:fldCharType="begin"/>
            </w:r>
            <w:r w:rsidR="0004245A">
              <w:rPr>
                <w:noProof/>
                <w:webHidden/>
              </w:rPr>
              <w:instrText xml:space="preserve"> PAGEREF _Toc13829003 \h </w:instrText>
            </w:r>
            <w:r w:rsidR="0004245A">
              <w:rPr>
                <w:noProof/>
                <w:webHidden/>
              </w:rPr>
            </w:r>
            <w:r w:rsidR="0004245A">
              <w:rPr>
                <w:noProof/>
                <w:webHidden/>
              </w:rPr>
              <w:fldChar w:fldCharType="separate"/>
            </w:r>
            <w:r w:rsidR="0004245A">
              <w:rPr>
                <w:noProof/>
                <w:webHidden/>
              </w:rPr>
              <w:t>3</w:t>
            </w:r>
            <w:r w:rsidR="0004245A">
              <w:rPr>
                <w:noProof/>
                <w:webHidden/>
              </w:rPr>
              <w:fldChar w:fldCharType="end"/>
            </w:r>
          </w:hyperlink>
        </w:p>
        <w:p w14:paraId="455B96C0" w14:textId="396B3C8B" w:rsidR="0004245A" w:rsidRDefault="00DD5933">
          <w:pPr>
            <w:pStyle w:val="TOC2"/>
            <w:tabs>
              <w:tab w:val="left" w:pos="880"/>
              <w:tab w:val="right" w:leader="dot" w:pos="9016"/>
            </w:tabs>
            <w:rPr>
              <w:rFonts w:asciiTheme="minorHAnsi" w:eastAsiaTheme="minorEastAsia" w:hAnsiTheme="minorHAnsi" w:cstheme="minorBidi"/>
              <w:noProof/>
              <w:lang w:eastAsia="fr-BE"/>
            </w:rPr>
          </w:pPr>
          <w:hyperlink w:anchor="_Toc13829004" w:history="1">
            <w:r w:rsidR="0004245A" w:rsidRPr="009323B9">
              <w:rPr>
                <w:rStyle w:val="Hyperlink"/>
                <w:noProof/>
              </w:rPr>
              <w:t>4.1.</w:t>
            </w:r>
            <w:r w:rsidR="0004245A">
              <w:rPr>
                <w:rFonts w:asciiTheme="minorHAnsi" w:eastAsiaTheme="minorEastAsia" w:hAnsiTheme="minorHAnsi" w:cstheme="minorBidi"/>
                <w:noProof/>
                <w:lang w:eastAsia="fr-BE"/>
              </w:rPr>
              <w:tab/>
            </w:r>
            <w:r w:rsidR="0004245A" w:rsidRPr="009323B9">
              <w:rPr>
                <w:rStyle w:val="Hyperlink"/>
                <w:noProof/>
              </w:rPr>
              <w:t>Situation générale</w:t>
            </w:r>
            <w:r w:rsidR="0004245A">
              <w:rPr>
                <w:noProof/>
                <w:webHidden/>
              </w:rPr>
              <w:tab/>
            </w:r>
            <w:r w:rsidR="0004245A">
              <w:rPr>
                <w:noProof/>
                <w:webHidden/>
              </w:rPr>
              <w:fldChar w:fldCharType="begin"/>
            </w:r>
            <w:r w:rsidR="0004245A">
              <w:rPr>
                <w:noProof/>
                <w:webHidden/>
              </w:rPr>
              <w:instrText xml:space="preserve"> PAGEREF _Toc13829004 \h </w:instrText>
            </w:r>
            <w:r w:rsidR="0004245A">
              <w:rPr>
                <w:noProof/>
                <w:webHidden/>
              </w:rPr>
            </w:r>
            <w:r w:rsidR="0004245A">
              <w:rPr>
                <w:noProof/>
                <w:webHidden/>
              </w:rPr>
              <w:fldChar w:fldCharType="separate"/>
            </w:r>
            <w:r w:rsidR="0004245A">
              <w:rPr>
                <w:noProof/>
                <w:webHidden/>
              </w:rPr>
              <w:t>3</w:t>
            </w:r>
            <w:r w:rsidR="0004245A">
              <w:rPr>
                <w:noProof/>
                <w:webHidden/>
              </w:rPr>
              <w:fldChar w:fldCharType="end"/>
            </w:r>
          </w:hyperlink>
        </w:p>
        <w:p w14:paraId="65B3283A" w14:textId="3DE716AD" w:rsidR="0004245A" w:rsidRDefault="00DD5933">
          <w:pPr>
            <w:pStyle w:val="TOC2"/>
            <w:tabs>
              <w:tab w:val="left" w:pos="880"/>
              <w:tab w:val="right" w:leader="dot" w:pos="9016"/>
            </w:tabs>
            <w:rPr>
              <w:rFonts w:asciiTheme="minorHAnsi" w:eastAsiaTheme="minorEastAsia" w:hAnsiTheme="minorHAnsi" w:cstheme="minorBidi"/>
              <w:noProof/>
              <w:lang w:eastAsia="fr-BE"/>
            </w:rPr>
          </w:pPr>
          <w:hyperlink w:anchor="_Toc13829005" w:history="1">
            <w:r w:rsidR="0004245A" w:rsidRPr="009323B9">
              <w:rPr>
                <w:rStyle w:val="Hyperlink"/>
                <w:noProof/>
              </w:rPr>
              <w:t>4.2.</w:t>
            </w:r>
            <w:r w:rsidR="0004245A">
              <w:rPr>
                <w:rFonts w:asciiTheme="minorHAnsi" w:eastAsiaTheme="minorEastAsia" w:hAnsiTheme="minorHAnsi" w:cstheme="minorBidi"/>
                <w:noProof/>
                <w:lang w:eastAsia="fr-BE"/>
              </w:rPr>
              <w:tab/>
            </w:r>
            <w:r w:rsidR="0004245A" w:rsidRPr="009323B9">
              <w:rPr>
                <w:rStyle w:val="Hyperlink"/>
                <w:noProof/>
              </w:rPr>
              <w:t>Infrastructure</w:t>
            </w:r>
            <w:r w:rsidR="0004245A">
              <w:rPr>
                <w:noProof/>
                <w:webHidden/>
              </w:rPr>
              <w:tab/>
            </w:r>
            <w:r w:rsidR="0004245A">
              <w:rPr>
                <w:noProof/>
                <w:webHidden/>
              </w:rPr>
              <w:fldChar w:fldCharType="begin"/>
            </w:r>
            <w:r w:rsidR="0004245A">
              <w:rPr>
                <w:noProof/>
                <w:webHidden/>
              </w:rPr>
              <w:instrText xml:space="preserve"> PAGEREF _Toc13829005 \h </w:instrText>
            </w:r>
            <w:r w:rsidR="0004245A">
              <w:rPr>
                <w:noProof/>
                <w:webHidden/>
              </w:rPr>
            </w:r>
            <w:r w:rsidR="0004245A">
              <w:rPr>
                <w:noProof/>
                <w:webHidden/>
              </w:rPr>
              <w:fldChar w:fldCharType="separate"/>
            </w:r>
            <w:r w:rsidR="0004245A">
              <w:rPr>
                <w:noProof/>
                <w:webHidden/>
              </w:rPr>
              <w:t>3</w:t>
            </w:r>
            <w:r w:rsidR="0004245A">
              <w:rPr>
                <w:noProof/>
                <w:webHidden/>
              </w:rPr>
              <w:fldChar w:fldCharType="end"/>
            </w:r>
          </w:hyperlink>
        </w:p>
        <w:p w14:paraId="251B292A" w14:textId="4FFC58A7" w:rsidR="0004245A" w:rsidRDefault="00DD5933">
          <w:pPr>
            <w:pStyle w:val="TOC2"/>
            <w:tabs>
              <w:tab w:val="left" w:pos="880"/>
              <w:tab w:val="right" w:leader="dot" w:pos="9016"/>
            </w:tabs>
            <w:rPr>
              <w:rFonts w:asciiTheme="minorHAnsi" w:eastAsiaTheme="minorEastAsia" w:hAnsiTheme="minorHAnsi" w:cstheme="minorBidi"/>
              <w:noProof/>
              <w:lang w:eastAsia="fr-BE"/>
            </w:rPr>
          </w:pPr>
          <w:hyperlink w:anchor="_Toc13829006" w:history="1">
            <w:r w:rsidR="0004245A" w:rsidRPr="009323B9">
              <w:rPr>
                <w:rStyle w:val="Hyperlink"/>
                <w:noProof/>
              </w:rPr>
              <w:t>4.3.</w:t>
            </w:r>
            <w:r w:rsidR="0004245A">
              <w:rPr>
                <w:rFonts w:asciiTheme="minorHAnsi" w:eastAsiaTheme="minorEastAsia" w:hAnsiTheme="minorHAnsi" w:cstheme="minorBidi"/>
                <w:noProof/>
                <w:lang w:eastAsia="fr-BE"/>
              </w:rPr>
              <w:tab/>
            </w:r>
            <w:r w:rsidR="0004245A" w:rsidRPr="009323B9">
              <w:rPr>
                <w:rStyle w:val="Hyperlink"/>
                <w:noProof/>
              </w:rPr>
              <w:t>Installations techniques et postes de travail</w:t>
            </w:r>
            <w:r w:rsidR="0004245A">
              <w:rPr>
                <w:noProof/>
                <w:webHidden/>
              </w:rPr>
              <w:tab/>
            </w:r>
            <w:r w:rsidR="0004245A">
              <w:rPr>
                <w:noProof/>
                <w:webHidden/>
              </w:rPr>
              <w:fldChar w:fldCharType="begin"/>
            </w:r>
            <w:r w:rsidR="0004245A">
              <w:rPr>
                <w:noProof/>
                <w:webHidden/>
              </w:rPr>
              <w:instrText xml:space="preserve"> PAGEREF _Toc13829006 \h </w:instrText>
            </w:r>
            <w:r w:rsidR="0004245A">
              <w:rPr>
                <w:noProof/>
                <w:webHidden/>
              </w:rPr>
            </w:r>
            <w:r w:rsidR="0004245A">
              <w:rPr>
                <w:noProof/>
                <w:webHidden/>
              </w:rPr>
              <w:fldChar w:fldCharType="separate"/>
            </w:r>
            <w:r w:rsidR="0004245A">
              <w:rPr>
                <w:noProof/>
                <w:webHidden/>
              </w:rPr>
              <w:t>3</w:t>
            </w:r>
            <w:r w:rsidR="0004245A">
              <w:rPr>
                <w:noProof/>
                <w:webHidden/>
              </w:rPr>
              <w:fldChar w:fldCharType="end"/>
            </w:r>
          </w:hyperlink>
        </w:p>
        <w:p w14:paraId="1E06FFE9" w14:textId="75692DCD" w:rsidR="0004245A" w:rsidRDefault="00DD5933">
          <w:pPr>
            <w:pStyle w:val="TOC2"/>
            <w:tabs>
              <w:tab w:val="left" w:pos="880"/>
              <w:tab w:val="right" w:leader="dot" w:pos="9016"/>
            </w:tabs>
            <w:rPr>
              <w:rFonts w:asciiTheme="minorHAnsi" w:eastAsiaTheme="minorEastAsia" w:hAnsiTheme="minorHAnsi" w:cstheme="minorBidi"/>
              <w:noProof/>
              <w:lang w:eastAsia="fr-BE"/>
            </w:rPr>
          </w:pPr>
          <w:hyperlink w:anchor="_Toc13829007" w:history="1">
            <w:r w:rsidR="0004245A" w:rsidRPr="009323B9">
              <w:rPr>
                <w:rStyle w:val="Hyperlink"/>
                <w:noProof/>
              </w:rPr>
              <w:t>4.4.</w:t>
            </w:r>
            <w:r w:rsidR="0004245A">
              <w:rPr>
                <w:rFonts w:asciiTheme="minorHAnsi" w:eastAsiaTheme="minorEastAsia" w:hAnsiTheme="minorHAnsi" w:cstheme="minorBidi"/>
                <w:noProof/>
                <w:lang w:eastAsia="fr-BE"/>
              </w:rPr>
              <w:tab/>
            </w:r>
            <w:r w:rsidR="0004245A" w:rsidRPr="009323B9">
              <w:rPr>
                <w:rStyle w:val="Hyperlink"/>
                <w:noProof/>
              </w:rPr>
              <w:t>Conclusion</w:t>
            </w:r>
            <w:r w:rsidR="0004245A">
              <w:rPr>
                <w:noProof/>
                <w:webHidden/>
              </w:rPr>
              <w:tab/>
            </w:r>
            <w:r w:rsidR="0004245A">
              <w:rPr>
                <w:noProof/>
                <w:webHidden/>
              </w:rPr>
              <w:fldChar w:fldCharType="begin"/>
            </w:r>
            <w:r w:rsidR="0004245A">
              <w:rPr>
                <w:noProof/>
                <w:webHidden/>
              </w:rPr>
              <w:instrText xml:space="preserve"> PAGEREF _Toc13829007 \h </w:instrText>
            </w:r>
            <w:r w:rsidR="0004245A">
              <w:rPr>
                <w:noProof/>
                <w:webHidden/>
              </w:rPr>
            </w:r>
            <w:r w:rsidR="0004245A">
              <w:rPr>
                <w:noProof/>
                <w:webHidden/>
              </w:rPr>
              <w:fldChar w:fldCharType="separate"/>
            </w:r>
            <w:r w:rsidR="0004245A">
              <w:rPr>
                <w:noProof/>
                <w:webHidden/>
              </w:rPr>
              <w:t>3</w:t>
            </w:r>
            <w:r w:rsidR="0004245A">
              <w:rPr>
                <w:noProof/>
                <w:webHidden/>
              </w:rPr>
              <w:fldChar w:fldCharType="end"/>
            </w:r>
          </w:hyperlink>
        </w:p>
        <w:p w14:paraId="0D944458" w14:textId="14BC01B3" w:rsidR="0004245A" w:rsidRDefault="00DD5933">
          <w:pPr>
            <w:pStyle w:val="TOC1"/>
            <w:rPr>
              <w:rFonts w:asciiTheme="minorHAnsi" w:eastAsiaTheme="minorEastAsia" w:hAnsiTheme="minorHAnsi" w:cstheme="minorBidi"/>
              <w:noProof/>
              <w:lang w:eastAsia="fr-BE"/>
            </w:rPr>
          </w:pPr>
          <w:hyperlink w:anchor="_Toc13829008" w:history="1">
            <w:r w:rsidR="0004245A" w:rsidRPr="009323B9">
              <w:rPr>
                <w:rStyle w:val="Hyperlink"/>
                <w:noProof/>
              </w:rPr>
              <w:t>5.</w:t>
            </w:r>
            <w:r w:rsidR="0004245A">
              <w:rPr>
                <w:rFonts w:asciiTheme="minorHAnsi" w:eastAsiaTheme="minorEastAsia" w:hAnsiTheme="minorHAnsi" w:cstheme="minorBidi"/>
                <w:noProof/>
                <w:lang w:eastAsia="fr-BE"/>
              </w:rPr>
              <w:tab/>
            </w:r>
            <w:r w:rsidR="0004245A" w:rsidRPr="009323B9">
              <w:rPr>
                <w:rStyle w:val="Hyperlink"/>
                <w:noProof/>
              </w:rPr>
              <w:t>Analyse</w:t>
            </w:r>
            <w:r w:rsidR="0004245A">
              <w:rPr>
                <w:noProof/>
                <w:webHidden/>
              </w:rPr>
              <w:tab/>
            </w:r>
            <w:r w:rsidR="0004245A">
              <w:rPr>
                <w:noProof/>
                <w:webHidden/>
              </w:rPr>
              <w:fldChar w:fldCharType="begin"/>
            </w:r>
            <w:r w:rsidR="0004245A">
              <w:rPr>
                <w:noProof/>
                <w:webHidden/>
              </w:rPr>
              <w:instrText xml:space="preserve"> PAGEREF _Toc13829008 \h </w:instrText>
            </w:r>
            <w:r w:rsidR="0004245A">
              <w:rPr>
                <w:noProof/>
                <w:webHidden/>
              </w:rPr>
            </w:r>
            <w:r w:rsidR="0004245A">
              <w:rPr>
                <w:noProof/>
                <w:webHidden/>
              </w:rPr>
              <w:fldChar w:fldCharType="separate"/>
            </w:r>
            <w:r w:rsidR="0004245A">
              <w:rPr>
                <w:noProof/>
                <w:webHidden/>
              </w:rPr>
              <w:t>4</w:t>
            </w:r>
            <w:r w:rsidR="0004245A">
              <w:rPr>
                <w:noProof/>
                <w:webHidden/>
              </w:rPr>
              <w:fldChar w:fldCharType="end"/>
            </w:r>
          </w:hyperlink>
        </w:p>
        <w:p w14:paraId="0C0EAE60" w14:textId="38D22C54" w:rsidR="0004245A" w:rsidRDefault="00DD5933">
          <w:pPr>
            <w:pStyle w:val="TOC2"/>
            <w:tabs>
              <w:tab w:val="left" w:pos="880"/>
              <w:tab w:val="right" w:leader="dot" w:pos="9016"/>
            </w:tabs>
            <w:rPr>
              <w:rFonts w:asciiTheme="minorHAnsi" w:eastAsiaTheme="minorEastAsia" w:hAnsiTheme="minorHAnsi" w:cstheme="minorBidi"/>
              <w:noProof/>
              <w:lang w:eastAsia="fr-BE"/>
            </w:rPr>
          </w:pPr>
          <w:hyperlink w:anchor="_Toc13829009" w:history="1">
            <w:r w:rsidR="0004245A" w:rsidRPr="009323B9">
              <w:rPr>
                <w:rStyle w:val="Hyperlink"/>
                <w:noProof/>
              </w:rPr>
              <w:t>5.1.</w:t>
            </w:r>
            <w:r w:rsidR="0004245A">
              <w:rPr>
                <w:rFonts w:asciiTheme="minorHAnsi" w:eastAsiaTheme="minorEastAsia" w:hAnsiTheme="minorHAnsi" w:cstheme="minorBidi"/>
                <w:noProof/>
                <w:lang w:eastAsia="fr-BE"/>
              </w:rPr>
              <w:tab/>
            </w:r>
            <w:r w:rsidR="0004245A" w:rsidRPr="009323B9">
              <w:rPr>
                <w:rStyle w:val="Hyperlink"/>
                <w:noProof/>
              </w:rPr>
              <w:t>Stratégie de mesurage</w:t>
            </w:r>
            <w:r w:rsidR="0004245A">
              <w:rPr>
                <w:noProof/>
                <w:webHidden/>
              </w:rPr>
              <w:tab/>
            </w:r>
            <w:r w:rsidR="0004245A">
              <w:rPr>
                <w:noProof/>
                <w:webHidden/>
              </w:rPr>
              <w:fldChar w:fldCharType="begin"/>
            </w:r>
            <w:r w:rsidR="0004245A">
              <w:rPr>
                <w:noProof/>
                <w:webHidden/>
              </w:rPr>
              <w:instrText xml:space="preserve"> PAGEREF _Toc13829009 \h </w:instrText>
            </w:r>
            <w:r w:rsidR="0004245A">
              <w:rPr>
                <w:noProof/>
                <w:webHidden/>
              </w:rPr>
            </w:r>
            <w:r w:rsidR="0004245A">
              <w:rPr>
                <w:noProof/>
                <w:webHidden/>
              </w:rPr>
              <w:fldChar w:fldCharType="separate"/>
            </w:r>
            <w:r w:rsidR="0004245A">
              <w:rPr>
                <w:noProof/>
                <w:webHidden/>
              </w:rPr>
              <w:t>4</w:t>
            </w:r>
            <w:r w:rsidR="0004245A">
              <w:rPr>
                <w:noProof/>
                <w:webHidden/>
              </w:rPr>
              <w:fldChar w:fldCharType="end"/>
            </w:r>
          </w:hyperlink>
        </w:p>
        <w:p w14:paraId="2A445A84" w14:textId="426F299B" w:rsidR="0004245A" w:rsidRDefault="00DD5933">
          <w:pPr>
            <w:pStyle w:val="TOC2"/>
            <w:tabs>
              <w:tab w:val="left" w:pos="880"/>
              <w:tab w:val="right" w:leader="dot" w:pos="9016"/>
            </w:tabs>
            <w:rPr>
              <w:rFonts w:asciiTheme="minorHAnsi" w:eastAsiaTheme="minorEastAsia" w:hAnsiTheme="minorHAnsi" w:cstheme="minorBidi"/>
              <w:noProof/>
              <w:lang w:eastAsia="fr-BE"/>
            </w:rPr>
          </w:pPr>
          <w:hyperlink w:anchor="_Toc13829010" w:history="1">
            <w:r w:rsidR="0004245A" w:rsidRPr="009323B9">
              <w:rPr>
                <w:rStyle w:val="Hyperlink"/>
                <w:noProof/>
              </w:rPr>
              <w:t>5.2.</w:t>
            </w:r>
            <w:r w:rsidR="0004245A">
              <w:rPr>
                <w:rFonts w:asciiTheme="minorHAnsi" w:eastAsiaTheme="minorEastAsia" w:hAnsiTheme="minorHAnsi" w:cstheme="minorBidi"/>
                <w:noProof/>
                <w:lang w:eastAsia="fr-BE"/>
              </w:rPr>
              <w:tab/>
            </w:r>
            <w:r w:rsidR="0004245A" w:rsidRPr="009323B9">
              <w:rPr>
                <w:rStyle w:val="Hyperlink"/>
                <w:noProof/>
              </w:rPr>
              <w:t>Vitesse d’aspiration attendue</w:t>
            </w:r>
            <w:r w:rsidR="0004245A">
              <w:rPr>
                <w:noProof/>
                <w:webHidden/>
              </w:rPr>
              <w:tab/>
            </w:r>
            <w:r w:rsidR="0004245A">
              <w:rPr>
                <w:noProof/>
                <w:webHidden/>
              </w:rPr>
              <w:fldChar w:fldCharType="begin"/>
            </w:r>
            <w:r w:rsidR="0004245A">
              <w:rPr>
                <w:noProof/>
                <w:webHidden/>
              </w:rPr>
              <w:instrText xml:space="preserve"> PAGEREF _Toc13829010 \h </w:instrText>
            </w:r>
            <w:r w:rsidR="0004245A">
              <w:rPr>
                <w:noProof/>
                <w:webHidden/>
              </w:rPr>
            </w:r>
            <w:r w:rsidR="0004245A">
              <w:rPr>
                <w:noProof/>
                <w:webHidden/>
              </w:rPr>
              <w:fldChar w:fldCharType="separate"/>
            </w:r>
            <w:r w:rsidR="0004245A">
              <w:rPr>
                <w:noProof/>
                <w:webHidden/>
              </w:rPr>
              <w:t>4</w:t>
            </w:r>
            <w:r w:rsidR="0004245A">
              <w:rPr>
                <w:noProof/>
                <w:webHidden/>
              </w:rPr>
              <w:fldChar w:fldCharType="end"/>
            </w:r>
          </w:hyperlink>
        </w:p>
        <w:p w14:paraId="1B5131ED" w14:textId="01984D42" w:rsidR="0004245A" w:rsidRDefault="00DD5933">
          <w:pPr>
            <w:pStyle w:val="TOC2"/>
            <w:tabs>
              <w:tab w:val="left" w:pos="880"/>
              <w:tab w:val="right" w:leader="dot" w:pos="9016"/>
            </w:tabs>
            <w:rPr>
              <w:rFonts w:asciiTheme="minorHAnsi" w:eastAsiaTheme="minorEastAsia" w:hAnsiTheme="minorHAnsi" w:cstheme="minorBidi"/>
              <w:noProof/>
              <w:lang w:eastAsia="fr-BE"/>
            </w:rPr>
          </w:pPr>
          <w:hyperlink w:anchor="_Toc13829011" w:history="1">
            <w:r w:rsidR="0004245A" w:rsidRPr="009323B9">
              <w:rPr>
                <w:rStyle w:val="Hyperlink"/>
                <w:noProof/>
              </w:rPr>
              <w:t>5.3.</w:t>
            </w:r>
            <w:r w:rsidR="0004245A">
              <w:rPr>
                <w:rFonts w:asciiTheme="minorHAnsi" w:eastAsiaTheme="minorEastAsia" w:hAnsiTheme="minorHAnsi" w:cstheme="minorBidi"/>
                <w:noProof/>
                <w:lang w:eastAsia="fr-BE"/>
              </w:rPr>
              <w:tab/>
            </w:r>
            <w:r w:rsidR="0004245A" w:rsidRPr="009323B9">
              <w:rPr>
                <w:rStyle w:val="Hyperlink"/>
                <w:noProof/>
              </w:rPr>
              <w:t>Conditions de travail représentatives</w:t>
            </w:r>
            <w:r w:rsidR="0004245A">
              <w:rPr>
                <w:noProof/>
                <w:webHidden/>
              </w:rPr>
              <w:tab/>
            </w:r>
            <w:r w:rsidR="0004245A">
              <w:rPr>
                <w:noProof/>
                <w:webHidden/>
              </w:rPr>
              <w:fldChar w:fldCharType="begin"/>
            </w:r>
            <w:r w:rsidR="0004245A">
              <w:rPr>
                <w:noProof/>
                <w:webHidden/>
              </w:rPr>
              <w:instrText xml:space="preserve"> PAGEREF _Toc13829011 \h </w:instrText>
            </w:r>
            <w:r w:rsidR="0004245A">
              <w:rPr>
                <w:noProof/>
                <w:webHidden/>
              </w:rPr>
            </w:r>
            <w:r w:rsidR="0004245A">
              <w:rPr>
                <w:noProof/>
                <w:webHidden/>
              </w:rPr>
              <w:fldChar w:fldCharType="separate"/>
            </w:r>
            <w:r w:rsidR="0004245A">
              <w:rPr>
                <w:noProof/>
                <w:webHidden/>
              </w:rPr>
              <w:t>4</w:t>
            </w:r>
            <w:r w:rsidR="0004245A">
              <w:rPr>
                <w:noProof/>
                <w:webHidden/>
              </w:rPr>
              <w:fldChar w:fldCharType="end"/>
            </w:r>
          </w:hyperlink>
        </w:p>
        <w:p w14:paraId="14F51EE0" w14:textId="36C2539A" w:rsidR="0004245A" w:rsidRDefault="00DD5933">
          <w:pPr>
            <w:pStyle w:val="TOC3"/>
            <w:tabs>
              <w:tab w:val="left" w:pos="1320"/>
              <w:tab w:val="right" w:leader="dot" w:pos="9016"/>
            </w:tabs>
            <w:rPr>
              <w:rFonts w:asciiTheme="minorHAnsi" w:eastAsiaTheme="minorEastAsia" w:hAnsiTheme="minorHAnsi" w:cstheme="minorBidi"/>
              <w:noProof/>
              <w:lang w:eastAsia="fr-BE"/>
            </w:rPr>
          </w:pPr>
          <w:hyperlink w:anchor="_Toc13829012" w:history="1">
            <w:r w:rsidR="0004245A" w:rsidRPr="009323B9">
              <w:rPr>
                <w:rStyle w:val="Hyperlink"/>
                <w:noProof/>
              </w:rPr>
              <w:t>5.3.1</w:t>
            </w:r>
            <w:r w:rsidR="0004245A">
              <w:rPr>
                <w:rFonts w:asciiTheme="minorHAnsi" w:eastAsiaTheme="minorEastAsia" w:hAnsiTheme="minorHAnsi" w:cstheme="minorBidi"/>
                <w:noProof/>
                <w:lang w:eastAsia="fr-BE"/>
              </w:rPr>
              <w:tab/>
            </w:r>
            <w:r w:rsidR="0004245A" w:rsidRPr="009323B9">
              <w:rPr>
                <w:rStyle w:val="Hyperlink"/>
                <w:noProof/>
              </w:rPr>
              <w:t>Mesurage de la vitesse (m/s) et du débit d’air (m³/h) par point de captage</w:t>
            </w:r>
            <w:r w:rsidR="0004245A">
              <w:rPr>
                <w:noProof/>
                <w:webHidden/>
              </w:rPr>
              <w:tab/>
            </w:r>
            <w:r w:rsidR="0004245A">
              <w:rPr>
                <w:noProof/>
                <w:webHidden/>
              </w:rPr>
              <w:fldChar w:fldCharType="begin"/>
            </w:r>
            <w:r w:rsidR="0004245A">
              <w:rPr>
                <w:noProof/>
                <w:webHidden/>
              </w:rPr>
              <w:instrText xml:space="preserve"> PAGEREF _Toc13829012 \h </w:instrText>
            </w:r>
            <w:r w:rsidR="0004245A">
              <w:rPr>
                <w:noProof/>
                <w:webHidden/>
              </w:rPr>
            </w:r>
            <w:r w:rsidR="0004245A">
              <w:rPr>
                <w:noProof/>
                <w:webHidden/>
              </w:rPr>
              <w:fldChar w:fldCharType="separate"/>
            </w:r>
            <w:r w:rsidR="0004245A">
              <w:rPr>
                <w:noProof/>
                <w:webHidden/>
              </w:rPr>
              <w:t>4</w:t>
            </w:r>
            <w:r w:rsidR="0004245A">
              <w:rPr>
                <w:noProof/>
                <w:webHidden/>
              </w:rPr>
              <w:fldChar w:fldCharType="end"/>
            </w:r>
          </w:hyperlink>
        </w:p>
        <w:p w14:paraId="1AAE3FAF" w14:textId="11829FF0" w:rsidR="0004245A" w:rsidRDefault="00DD5933">
          <w:pPr>
            <w:pStyle w:val="TOC3"/>
            <w:tabs>
              <w:tab w:val="left" w:pos="1320"/>
              <w:tab w:val="right" w:leader="dot" w:pos="9016"/>
            </w:tabs>
            <w:rPr>
              <w:rFonts w:asciiTheme="minorHAnsi" w:eastAsiaTheme="minorEastAsia" w:hAnsiTheme="minorHAnsi" w:cstheme="minorBidi"/>
              <w:noProof/>
              <w:lang w:eastAsia="fr-BE"/>
            </w:rPr>
          </w:pPr>
          <w:hyperlink w:anchor="_Toc13829013" w:history="1">
            <w:r w:rsidR="0004245A" w:rsidRPr="009323B9">
              <w:rPr>
                <w:rStyle w:val="Hyperlink"/>
                <w:noProof/>
              </w:rPr>
              <w:t>5.3.2</w:t>
            </w:r>
            <w:r w:rsidR="0004245A">
              <w:rPr>
                <w:rFonts w:asciiTheme="minorHAnsi" w:eastAsiaTheme="minorEastAsia" w:hAnsiTheme="minorHAnsi" w:cstheme="minorBidi"/>
                <w:noProof/>
                <w:lang w:eastAsia="fr-BE"/>
              </w:rPr>
              <w:tab/>
            </w:r>
            <w:r w:rsidR="0004245A" w:rsidRPr="009323B9">
              <w:rPr>
                <w:rStyle w:val="Hyperlink"/>
                <w:noProof/>
              </w:rPr>
              <w:t>Conclusions de l’analyse</w:t>
            </w:r>
            <w:r w:rsidR="0004245A">
              <w:rPr>
                <w:noProof/>
                <w:webHidden/>
              </w:rPr>
              <w:tab/>
            </w:r>
            <w:r w:rsidR="0004245A">
              <w:rPr>
                <w:noProof/>
                <w:webHidden/>
              </w:rPr>
              <w:fldChar w:fldCharType="begin"/>
            </w:r>
            <w:r w:rsidR="0004245A">
              <w:rPr>
                <w:noProof/>
                <w:webHidden/>
              </w:rPr>
              <w:instrText xml:space="preserve"> PAGEREF _Toc13829013 \h </w:instrText>
            </w:r>
            <w:r w:rsidR="0004245A">
              <w:rPr>
                <w:noProof/>
                <w:webHidden/>
              </w:rPr>
            </w:r>
            <w:r w:rsidR="0004245A">
              <w:rPr>
                <w:noProof/>
                <w:webHidden/>
              </w:rPr>
              <w:fldChar w:fldCharType="separate"/>
            </w:r>
            <w:r w:rsidR="0004245A">
              <w:rPr>
                <w:noProof/>
                <w:webHidden/>
              </w:rPr>
              <w:t>5</w:t>
            </w:r>
            <w:r w:rsidR="0004245A">
              <w:rPr>
                <w:noProof/>
                <w:webHidden/>
              </w:rPr>
              <w:fldChar w:fldCharType="end"/>
            </w:r>
          </w:hyperlink>
        </w:p>
        <w:p w14:paraId="29CDDAEB" w14:textId="2D3CBF59" w:rsidR="0004245A" w:rsidRDefault="00DD5933">
          <w:pPr>
            <w:pStyle w:val="TOC1"/>
            <w:rPr>
              <w:rFonts w:asciiTheme="minorHAnsi" w:eastAsiaTheme="minorEastAsia" w:hAnsiTheme="minorHAnsi" w:cstheme="minorBidi"/>
              <w:noProof/>
              <w:lang w:eastAsia="fr-BE"/>
            </w:rPr>
          </w:pPr>
          <w:hyperlink w:anchor="_Toc13829014" w:history="1">
            <w:r w:rsidR="0004245A" w:rsidRPr="009323B9">
              <w:rPr>
                <w:rStyle w:val="Hyperlink"/>
                <w:noProof/>
              </w:rPr>
              <w:t>6.</w:t>
            </w:r>
            <w:r w:rsidR="0004245A">
              <w:rPr>
                <w:rFonts w:asciiTheme="minorHAnsi" w:eastAsiaTheme="minorEastAsia" w:hAnsiTheme="minorHAnsi" w:cstheme="minorBidi"/>
                <w:noProof/>
                <w:lang w:eastAsia="fr-BE"/>
              </w:rPr>
              <w:tab/>
            </w:r>
            <w:r w:rsidR="0004245A" w:rsidRPr="009323B9">
              <w:rPr>
                <w:rStyle w:val="Hyperlink"/>
                <w:noProof/>
              </w:rPr>
              <w:t>Recommandations</w:t>
            </w:r>
            <w:r w:rsidR="0004245A">
              <w:rPr>
                <w:noProof/>
                <w:webHidden/>
              </w:rPr>
              <w:tab/>
            </w:r>
            <w:r w:rsidR="0004245A">
              <w:rPr>
                <w:noProof/>
                <w:webHidden/>
              </w:rPr>
              <w:fldChar w:fldCharType="begin"/>
            </w:r>
            <w:r w:rsidR="0004245A">
              <w:rPr>
                <w:noProof/>
                <w:webHidden/>
              </w:rPr>
              <w:instrText xml:space="preserve"> PAGEREF _Toc13829014 \h </w:instrText>
            </w:r>
            <w:r w:rsidR="0004245A">
              <w:rPr>
                <w:noProof/>
                <w:webHidden/>
              </w:rPr>
            </w:r>
            <w:r w:rsidR="0004245A">
              <w:rPr>
                <w:noProof/>
                <w:webHidden/>
              </w:rPr>
              <w:fldChar w:fldCharType="separate"/>
            </w:r>
            <w:r w:rsidR="0004245A">
              <w:rPr>
                <w:noProof/>
                <w:webHidden/>
              </w:rPr>
              <w:t>5</w:t>
            </w:r>
            <w:r w:rsidR="0004245A">
              <w:rPr>
                <w:noProof/>
                <w:webHidden/>
              </w:rPr>
              <w:fldChar w:fldCharType="end"/>
            </w:r>
          </w:hyperlink>
        </w:p>
        <w:p w14:paraId="595421A4" w14:textId="37F007BC" w:rsidR="0004245A" w:rsidRDefault="00DD5933">
          <w:pPr>
            <w:pStyle w:val="TOC2"/>
            <w:tabs>
              <w:tab w:val="left" w:pos="880"/>
              <w:tab w:val="right" w:leader="dot" w:pos="9016"/>
            </w:tabs>
            <w:rPr>
              <w:rFonts w:asciiTheme="minorHAnsi" w:eastAsiaTheme="minorEastAsia" w:hAnsiTheme="minorHAnsi" w:cstheme="minorBidi"/>
              <w:noProof/>
              <w:lang w:eastAsia="fr-BE"/>
            </w:rPr>
          </w:pPr>
          <w:hyperlink w:anchor="_Toc13829015" w:history="1">
            <w:r w:rsidR="0004245A" w:rsidRPr="009323B9">
              <w:rPr>
                <w:rStyle w:val="Hyperlink"/>
                <w:noProof/>
              </w:rPr>
              <w:t>6.1.</w:t>
            </w:r>
            <w:r w:rsidR="0004245A">
              <w:rPr>
                <w:rFonts w:asciiTheme="minorHAnsi" w:eastAsiaTheme="minorEastAsia" w:hAnsiTheme="minorHAnsi" w:cstheme="minorBidi"/>
                <w:noProof/>
                <w:lang w:eastAsia="fr-BE"/>
              </w:rPr>
              <w:tab/>
            </w:r>
            <w:r w:rsidR="0004245A" w:rsidRPr="009323B9">
              <w:rPr>
                <w:rStyle w:val="Hyperlink"/>
                <w:noProof/>
              </w:rPr>
              <w:t>Types de captage</w:t>
            </w:r>
            <w:r w:rsidR="0004245A">
              <w:rPr>
                <w:noProof/>
                <w:webHidden/>
              </w:rPr>
              <w:tab/>
            </w:r>
            <w:r w:rsidR="0004245A">
              <w:rPr>
                <w:noProof/>
                <w:webHidden/>
              </w:rPr>
              <w:fldChar w:fldCharType="begin"/>
            </w:r>
            <w:r w:rsidR="0004245A">
              <w:rPr>
                <w:noProof/>
                <w:webHidden/>
              </w:rPr>
              <w:instrText xml:space="preserve"> PAGEREF _Toc13829015 \h </w:instrText>
            </w:r>
            <w:r w:rsidR="0004245A">
              <w:rPr>
                <w:noProof/>
                <w:webHidden/>
              </w:rPr>
            </w:r>
            <w:r w:rsidR="0004245A">
              <w:rPr>
                <w:noProof/>
                <w:webHidden/>
              </w:rPr>
              <w:fldChar w:fldCharType="separate"/>
            </w:r>
            <w:r w:rsidR="0004245A">
              <w:rPr>
                <w:noProof/>
                <w:webHidden/>
              </w:rPr>
              <w:t>5</w:t>
            </w:r>
            <w:r w:rsidR="0004245A">
              <w:rPr>
                <w:noProof/>
                <w:webHidden/>
              </w:rPr>
              <w:fldChar w:fldCharType="end"/>
            </w:r>
          </w:hyperlink>
        </w:p>
        <w:p w14:paraId="0B9B7A3B" w14:textId="466429D1" w:rsidR="0004245A" w:rsidRDefault="00DD5933">
          <w:pPr>
            <w:pStyle w:val="TOC2"/>
            <w:tabs>
              <w:tab w:val="left" w:pos="880"/>
              <w:tab w:val="right" w:leader="dot" w:pos="9016"/>
            </w:tabs>
            <w:rPr>
              <w:rFonts w:asciiTheme="minorHAnsi" w:eastAsiaTheme="minorEastAsia" w:hAnsiTheme="minorHAnsi" w:cstheme="minorBidi"/>
              <w:noProof/>
              <w:lang w:eastAsia="fr-BE"/>
            </w:rPr>
          </w:pPr>
          <w:hyperlink w:anchor="_Toc13829016" w:history="1">
            <w:r w:rsidR="0004245A" w:rsidRPr="009323B9">
              <w:rPr>
                <w:rStyle w:val="Hyperlink"/>
                <w:noProof/>
              </w:rPr>
              <w:t>6.2.</w:t>
            </w:r>
            <w:r w:rsidR="0004245A">
              <w:rPr>
                <w:rFonts w:asciiTheme="minorHAnsi" w:eastAsiaTheme="minorEastAsia" w:hAnsiTheme="minorHAnsi" w:cstheme="minorBidi"/>
                <w:noProof/>
                <w:lang w:eastAsia="fr-BE"/>
              </w:rPr>
              <w:tab/>
            </w:r>
            <w:r w:rsidR="0004245A" w:rsidRPr="009323B9">
              <w:rPr>
                <w:rStyle w:val="Hyperlink"/>
                <w:noProof/>
              </w:rPr>
              <w:t>Les vitesses de captage et vitesses de transport</w:t>
            </w:r>
            <w:r w:rsidR="0004245A">
              <w:rPr>
                <w:noProof/>
                <w:webHidden/>
              </w:rPr>
              <w:tab/>
            </w:r>
            <w:r w:rsidR="0004245A">
              <w:rPr>
                <w:noProof/>
                <w:webHidden/>
              </w:rPr>
              <w:fldChar w:fldCharType="begin"/>
            </w:r>
            <w:r w:rsidR="0004245A">
              <w:rPr>
                <w:noProof/>
                <w:webHidden/>
              </w:rPr>
              <w:instrText xml:space="preserve"> PAGEREF _Toc13829016 \h </w:instrText>
            </w:r>
            <w:r w:rsidR="0004245A">
              <w:rPr>
                <w:noProof/>
                <w:webHidden/>
              </w:rPr>
            </w:r>
            <w:r w:rsidR="0004245A">
              <w:rPr>
                <w:noProof/>
                <w:webHidden/>
              </w:rPr>
              <w:fldChar w:fldCharType="separate"/>
            </w:r>
            <w:r w:rsidR="0004245A">
              <w:rPr>
                <w:noProof/>
                <w:webHidden/>
              </w:rPr>
              <w:t>6</w:t>
            </w:r>
            <w:r w:rsidR="0004245A">
              <w:rPr>
                <w:noProof/>
                <w:webHidden/>
              </w:rPr>
              <w:fldChar w:fldCharType="end"/>
            </w:r>
          </w:hyperlink>
        </w:p>
        <w:p w14:paraId="66ACE141" w14:textId="7746C606" w:rsidR="0004245A" w:rsidRDefault="00DD5933">
          <w:pPr>
            <w:pStyle w:val="TOC2"/>
            <w:tabs>
              <w:tab w:val="left" w:pos="880"/>
              <w:tab w:val="right" w:leader="dot" w:pos="9016"/>
            </w:tabs>
            <w:rPr>
              <w:rFonts w:asciiTheme="minorHAnsi" w:eastAsiaTheme="minorEastAsia" w:hAnsiTheme="minorHAnsi" w:cstheme="minorBidi"/>
              <w:noProof/>
              <w:lang w:eastAsia="fr-BE"/>
            </w:rPr>
          </w:pPr>
          <w:hyperlink w:anchor="_Toc13829017" w:history="1">
            <w:r w:rsidR="0004245A" w:rsidRPr="009323B9">
              <w:rPr>
                <w:rStyle w:val="Hyperlink"/>
                <w:noProof/>
              </w:rPr>
              <w:t>6.3.</w:t>
            </w:r>
            <w:r w:rsidR="0004245A">
              <w:rPr>
                <w:rFonts w:asciiTheme="minorHAnsi" w:eastAsiaTheme="minorEastAsia" w:hAnsiTheme="minorHAnsi" w:cstheme="minorBidi"/>
                <w:noProof/>
                <w:lang w:eastAsia="fr-BE"/>
              </w:rPr>
              <w:tab/>
            </w:r>
            <w:r w:rsidR="0004245A" w:rsidRPr="009323B9">
              <w:rPr>
                <w:rStyle w:val="Hyperlink"/>
                <w:noProof/>
              </w:rPr>
              <w:t>Les débits d'air extraits</w:t>
            </w:r>
            <w:r w:rsidR="0004245A">
              <w:rPr>
                <w:noProof/>
                <w:webHidden/>
              </w:rPr>
              <w:tab/>
            </w:r>
            <w:r w:rsidR="0004245A">
              <w:rPr>
                <w:noProof/>
                <w:webHidden/>
              </w:rPr>
              <w:fldChar w:fldCharType="begin"/>
            </w:r>
            <w:r w:rsidR="0004245A">
              <w:rPr>
                <w:noProof/>
                <w:webHidden/>
              </w:rPr>
              <w:instrText xml:space="preserve"> PAGEREF _Toc13829017 \h </w:instrText>
            </w:r>
            <w:r w:rsidR="0004245A">
              <w:rPr>
                <w:noProof/>
                <w:webHidden/>
              </w:rPr>
            </w:r>
            <w:r w:rsidR="0004245A">
              <w:rPr>
                <w:noProof/>
                <w:webHidden/>
              </w:rPr>
              <w:fldChar w:fldCharType="separate"/>
            </w:r>
            <w:r w:rsidR="0004245A">
              <w:rPr>
                <w:noProof/>
                <w:webHidden/>
              </w:rPr>
              <w:t>6</w:t>
            </w:r>
            <w:r w:rsidR="0004245A">
              <w:rPr>
                <w:noProof/>
                <w:webHidden/>
              </w:rPr>
              <w:fldChar w:fldCharType="end"/>
            </w:r>
          </w:hyperlink>
        </w:p>
        <w:p w14:paraId="114A60D2" w14:textId="12A939BC" w:rsidR="0004245A" w:rsidRDefault="00DD5933">
          <w:pPr>
            <w:pStyle w:val="TOC2"/>
            <w:tabs>
              <w:tab w:val="left" w:pos="880"/>
              <w:tab w:val="right" w:leader="dot" w:pos="9016"/>
            </w:tabs>
            <w:rPr>
              <w:rFonts w:asciiTheme="minorHAnsi" w:eastAsiaTheme="minorEastAsia" w:hAnsiTheme="minorHAnsi" w:cstheme="minorBidi"/>
              <w:noProof/>
              <w:lang w:eastAsia="fr-BE"/>
            </w:rPr>
          </w:pPr>
          <w:hyperlink w:anchor="_Toc13829018" w:history="1">
            <w:r w:rsidR="0004245A" w:rsidRPr="009323B9">
              <w:rPr>
                <w:rStyle w:val="Hyperlink"/>
                <w:noProof/>
              </w:rPr>
              <w:t>6.4.</w:t>
            </w:r>
            <w:r w:rsidR="0004245A">
              <w:rPr>
                <w:rFonts w:asciiTheme="minorHAnsi" w:eastAsiaTheme="minorEastAsia" w:hAnsiTheme="minorHAnsi" w:cstheme="minorBidi"/>
                <w:noProof/>
                <w:lang w:eastAsia="fr-BE"/>
              </w:rPr>
              <w:tab/>
            </w:r>
            <w:r w:rsidR="0004245A" w:rsidRPr="009323B9">
              <w:rPr>
                <w:rStyle w:val="Hyperlink"/>
                <w:noProof/>
              </w:rPr>
              <w:t>Les niveaux de bruit aux postes de travail</w:t>
            </w:r>
            <w:r w:rsidR="0004245A">
              <w:rPr>
                <w:noProof/>
                <w:webHidden/>
              </w:rPr>
              <w:tab/>
            </w:r>
            <w:r w:rsidR="0004245A">
              <w:rPr>
                <w:noProof/>
                <w:webHidden/>
              </w:rPr>
              <w:fldChar w:fldCharType="begin"/>
            </w:r>
            <w:r w:rsidR="0004245A">
              <w:rPr>
                <w:noProof/>
                <w:webHidden/>
              </w:rPr>
              <w:instrText xml:space="preserve"> PAGEREF _Toc13829018 \h </w:instrText>
            </w:r>
            <w:r w:rsidR="0004245A">
              <w:rPr>
                <w:noProof/>
                <w:webHidden/>
              </w:rPr>
            </w:r>
            <w:r w:rsidR="0004245A">
              <w:rPr>
                <w:noProof/>
                <w:webHidden/>
              </w:rPr>
              <w:fldChar w:fldCharType="separate"/>
            </w:r>
            <w:r w:rsidR="0004245A">
              <w:rPr>
                <w:noProof/>
                <w:webHidden/>
              </w:rPr>
              <w:t>6</w:t>
            </w:r>
            <w:r w:rsidR="0004245A">
              <w:rPr>
                <w:noProof/>
                <w:webHidden/>
              </w:rPr>
              <w:fldChar w:fldCharType="end"/>
            </w:r>
          </w:hyperlink>
        </w:p>
        <w:p w14:paraId="6D710279" w14:textId="48C59250" w:rsidR="0004245A" w:rsidRDefault="00DD5933">
          <w:pPr>
            <w:pStyle w:val="TOC2"/>
            <w:tabs>
              <w:tab w:val="left" w:pos="880"/>
              <w:tab w:val="right" w:leader="dot" w:pos="9016"/>
            </w:tabs>
            <w:rPr>
              <w:rFonts w:asciiTheme="minorHAnsi" w:eastAsiaTheme="minorEastAsia" w:hAnsiTheme="minorHAnsi" w:cstheme="minorBidi"/>
              <w:noProof/>
              <w:lang w:eastAsia="fr-BE"/>
            </w:rPr>
          </w:pPr>
          <w:hyperlink w:anchor="_Toc13829019" w:history="1">
            <w:r w:rsidR="0004245A" w:rsidRPr="009323B9">
              <w:rPr>
                <w:rStyle w:val="Hyperlink"/>
                <w:noProof/>
              </w:rPr>
              <w:t>6.5.</w:t>
            </w:r>
            <w:r w:rsidR="0004245A">
              <w:rPr>
                <w:rFonts w:asciiTheme="minorHAnsi" w:eastAsiaTheme="minorEastAsia" w:hAnsiTheme="minorHAnsi" w:cstheme="minorBidi"/>
                <w:noProof/>
                <w:lang w:eastAsia="fr-BE"/>
              </w:rPr>
              <w:tab/>
            </w:r>
            <w:r w:rsidR="0004245A" w:rsidRPr="009323B9">
              <w:rPr>
                <w:rStyle w:val="Hyperlink"/>
                <w:noProof/>
              </w:rPr>
              <w:t>Mise en œuvre des bras articulés</w:t>
            </w:r>
            <w:r w:rsidR="0004245A">
              <w:rPr>
                <w:noProof/>
                <w:webHidden/>
              </w:rPr>
              <w:tab/>
            </w:r>
            <w:r w:rsidR="0004245A">
              <w:rPr>
                <w:noProof/>
                <w:webHidden/>
              </w:rPr>
              <w:fldChar w:fldCharType="begin"/>
            </w:r>
            <w:r w:rsidR="0004245A">
              <w:rPr>
                <w:noProof/>
                <w:webHidden/>
              </w:rPr>
              <w:instrText xml:space="preserve"> PAGEREF _Toc13829019 \h </w:instrText>
            </w:r>
            <w:r w:rsidR="0004245A">
              <w:rPr>
                <w:noProof/>
                <w:webHidden/>
              </w:rPr>
            </w:r>
            <w:r w:rsidR="0004245A">
              <w:rPr>
                <w:noProof/>
                <w:webHidden/>
              </w:rPr>
              <w:fldChar w:fldCharType="separate"/>
            </w:r>
            <w:r w:rsidR="0004245A">
              <w:rPr>
                <w:noProof/>
                <w:webHidden/>
              </w:rPr>
              <w:t>6</w:t>
            </w:r>
            <w:r w:rsidR="0004245A">
              <w:rPr>
                <w:noProof/>
                <w:webHidden/>
              </w:rPr>
              <w:fldChar w:fldCharType="end"/>
            </w:r>
          </w:hyperlink>
        </w:p>
        <w:p w14:paraId="4D0ADBE6" w14:textId="029C0327" w:rsidR="00951F59" w:rsidRPr="00EB72F0" w:rsidRDefault="00BF0B32" w:rsidP="00CC5FA8">
          <w:r>
            <w:fldChar w:fldCharType="end"/>
          </w:r>
        </w:p>
      </w:sdtContent>
    </w:sdt>
    <w:p w14:paraId="67F76F51" w14:textId="1A766EEA" w:rsidR="00951F59" w:rsidRPr="00EB72F0" w:rsidRDefault="00951F59" w:rsidP="0072121D"/>
    <w:p w14:paraId="4C89BD7B" w14:textId="5B36F38B" w:rsidR="00951F59" w:rsidRPr="00EB72F0" w:rsidRDefault="00951F59" w:rsidP="0072121D"/>
    <w:p w14:paraId="662A0FDC" w14:textId="76AF4821" w:rsidR="00951F59" w:rsidRPr="00EB72F0" w:rsidRDefault="00951F59" w:rsidP="0072121D"/>
    <w:p w14:paraId="3D6F18B1" w14:textId="6A131E22" w:rsidR="00951F59" w:rsidRPr="00EB72F0" w:rsidRDefault="00951F59" w:rsidP="0072121D"/>
    <w:p w14:paraId="7A77E467" w14:textId="64822C64" w:rsidR="00951F59" w:rsidRPr="00EB72F0" w:rsidRDefault="00951F59" w:rsidP="0072121D"/>
    <w:p w14:paraId="70EDE499" w14:textId="77777777" w:rsidR="00951F59" w:rsidRPr="00EB72F0" w:rsidRDefault="00951F59" w:rsidP="0072121D"/>
    <w:p w14:paraId="5A5EF898" w14:textId="20A55BAF" w:rsidR="000D38AC" w:rsidRDefault="000D38AC" w:rsidP="0072121D"/>
    <w:p w14:paraId="10A8F7EC" w14:textId="26E68443" w:rsidR="00A71141" w:rsidRDefault="00A71141" w:rsidP="0072121D">
      <w:pPr>
        <w:rPr>
          <w:rFonts w:eastAsiaTheme="majorEastAsia" w:cstheme="majorBidi"/>
          <w:sz w:val="32"/>
          <w:szCs w:val="32"/>
          <w:u w:val="single"/>
        </w:rPr>
      </w:pPr>
    </w:p>
    <w:p w14:paraId="44BE1BAB" w14:textId="77777777" w:rsidR="00EE6FE6" w:rsidRDefault="00EE6FE6">
      <w:pPr>
        <w:spacing w:before="0" w:after="160" w:line="259" w:lineRule="auto"/>
        <w:ind w:left="0"/>
        <w:jc w:val="left"/>
        <w:rPr>
          <w:rFonts w:eastAsiaTheme="majorEastAsia" w:cstheme="majorBidi"/>
          <w:b/>
          <w:sz w:val="28"/>
          <w:szCs w:val="28"/>
          <w:u w:val="single"/>
        </w:rPr>
      </w:pPr>
      <w:r>
        <w:br w:type="page"/>
      </w:r>
    </w:p>
    <w:p w14:paraId="58516BB6" w14:textId="321402D9" w:rsidR="00951F59" w:rsidRPr="00EB72F0" w:rsidRDefault="00951F59" w:rsidP="00BE2EEE">
      <w:pPr>
        <w:pStyle w:val="Heading1"/>
      </w:pPr>
      <w:bookmarkStart w:id="3" w:name="_Toc13829003"/>
      <w:r w:rsidRPr="00BE2EEE">
        <w:lastRenderedPageBreak/>
        <w:t>Constat</w:t>
      </w:r>
      <w:r w:rsidR="00BE2EEE" w:rsidRPr="00BE2EEE">
        <w:t>ation</w:t>
      </w:r>
      <w:r w:rsidR="00CC5FA8">
        <w:t>s</w:t>
      </w:r>
      <w:bookmarkEnd w:id="3"/>
    </w:p>
    <w:p w14:paraId="456C948D" w14:textId="21FB3206" w:rsidR="007F72A3" w:rsidRDefault="00BE2EEE" w:rsidP="000C2BE8">
      <w:pPr>
        <w:pStyle w:val="Heading2"/>
      </w:pPr>
      <w:bookmarkStart w:id="4" w:name="_Toc13829004"/>
      <w:r w:rsidRPr="00BE2EEE">
        <w:t>Situation</w:t>
      </w:r>
      <w:r w:rsidR="00396682">
        <w:t xml:space="preserve"> générale</w:t>
      </w:r>
      <w:bookmarkEnd w:id="4"/>
    </w:p>
    <w:p w14:paraId="7140E6F4" w14:textId="4524D2C0" w:rsidR="007F72A3" w:rsidRPr="00342F1F" w:rsidRDefault="00342F1F" w:rsidP="007F72A3">
      <w:r w:rsidRPr="00342F1F">
        <w:t>Le Bât F66 « Forge-Tournage »</w:t>
      </w:r>
      <w:r w:rsidR="007F72A3" w:rsidRPr="00342F1F">
        <w:t xml:space="preserve"> est situé à proximité du mess quartier au niveau de </w:t>
      </w:r>
      <w:r w:rsidR="007F72A3" w:rsidRPr="00342F1F">
        <w:rPr>
          <w:rStyle w:val="CorrectionChar"/>
          <w:color w:val="auto"/>
        </w:rPr>
        <w:t>la zone</w:t>
      </w:r>
      <w:r w:rsidRPr="00342F1F">
        <w:rPr>
          <w:rStyle w:val="CorrectionChar"/>
          <w:color w:val="auto"/>
        </w:rPr>
        <w:t xml:space="preserve"> état-major.</w:t>
      </w:r>
    </w:p>
    <w:p w14:paraId="6676DA6B" w14:textId="768773A6" w:rsidR="00BE2EEE" w:rsidRPr="00BE2EEE" w:rsidRDefault="00824A9E" w:rsidP="000C2BE8">
      <w:pPr>
        <w:pStyle w:val="Heading2"/>
      </w:pPr>
      <w:bookmarkStart w:id="5" w:name="_Toc13829005"/>
      <w:r>
        <w:t>Infrastructure</w:t>
      </w:r>
      <w:bookmarkEnd w:id="5"/>
    </w:p>
    <w:p w14:paraId="4E998D1C" w14:textId="270F4243" w:rsidR="008C5C5C" w:rsidRDefault="008C5C5C" w:rsidP="008C5C5C">
      <w:r>
        <w:t xml:space="preserve">L’atelier principal est </w:t>
      </w:r>
      <w:r w:rsidR="00271C5E" w:rsidRPr="00951F59">
        <w:t xml:space="preserve">un local </w:t>
      </w:r>
      <w:r>
        <w:t>aux dimensions suivantes : 20 m (L) x 12 m (l) x 5 m (h). Ce local n’est pas muni de</w:t>
      </w:r>
      <w:r w:rsidR="00271C5E" w:rsidRPr="00951F59">
        <w:t xml:space="preserve"> fenêtre</w:t>
      </w:r>
      <w:r w:rsidR="00342F1F">
        <w:t>s</w:t>
      </w:r>
      <w:r>
        <w:t xml:space="preserve"> mais il est équipé</w:t>
      </w:r>
      <w:r w:rsidR="00342F1F">
        <w:t xml:space="preserve"> de quatre</w:t>
      </w:r>
      <w:r>
        <w:t xml:space="preserve"> grandes</w:t>
      </w:r>
      <w:r w:rsidR="00271C5E" w:rsidRPr="00951F59">
        <w:t xml:space="preserve"> portes de garage sectionnelles</w:t>
      </w:r>
      <w:r w:rsidR="00342F1F">
        <w:t xml:space="preserve"> (</w:t>
      </w:r>
      <w:r>
        <w:t xml:space="preserve">dimensions : </w:t>
      </w:r>
      <w:r w:rsidR="00342F1F">
        <w:t>4 m x 4 m)</w:t>
      </w:r>
      <w:r w:rsidR="00271C5E" w:rsidRPr="00951F59">
        <w:t xml:space="preserve">. </w:t>
      </w:r>
      <w:r>
        <w:t>Les postes de travail 1 et 2 sont regroupés dans cet atelier.</w:t>
      </w:r>
    </w:p>
    <w:p w14:paraId="67D792B1" w14:textId="1389E6A1" w:rsidR="008C5C5C" w:rsidRDefault="008C5C5C" w:rsidP="008C5C5C">
      <w:r>
        <w:t xml:space="preserve">Un autre local </w:t>
      </w:r>
      <w:r w:rsidR="00344B13">
        <w:t xml:space="preserve">de dimensions plus réduites : 3,8 m (L) x 3,2 m (l) x 2,6 m (h) et situé </w:t>
      </w:r>
      <w:r>
        <w:t xml:space="preserve">au niveau de l’entrée du Bât F66 abrite </w:t>
      </w:r>
      <w:r w:rsidR="00344B13">
        <w:t>le poste de travail 3</w:t>
      </w:r>
      <w:r w:rsidR="00B82C1B">
        <w:t xml:space="preserve"> « soudure TIG »</w:t>
      </w:r>
      <w:r w:rsidR="00344B13">
        <w:t>.</w:t>
      </w:r>
    </w:p>
    <w:p w14:paraId="6D77017F" w14:textId="387BE83E" w:rsidR="008C5C5C" w:rsidRDefault="00344B13" w:rsidP="008C5C5C">
      <w:r w:rsidRPr="00344B13">
        <w:t>Un système centralisé de captage de fumée de soudage équipe l’atelier.</w:t>
      </w:r>
    </w:p>
    <w:p w14:paraId="5C7F4F22" w14:textId="5AA539F5" w:rsidR="00771AC5" w:rsidRDefault="00771AC5" w:rsidP="000C2BE8">
      <w:pPr>
        <w:pStyle w:val="Heading2"/>
      </w:pPr>
      <w:bookmarkStart w:id="6" w:name="_Toc13829006"/>
      <w:r>
        <w:t>Installations techniques et postes de travail</w:t>
      </w:r>
      <w:bookmarkEnd w:id="6"/>
    </w:p>
    <w:p w14:paraId="7DE29C99" w14:textId="10830360" w:rsidR="0067696F" w:rsidRDefault="00020F89" w:rsidP="0067696F">
      <w:r>
        <w:t xml:space="preserve">Les </w:t>
      </w:r>
      <w:r w:rsidR="00947E58">
        <w:t>0</w:t>
      </w:r>
      <w:r w:rsidR="00624456">
        <w:t>3</w:t>
      </w:r>
      <w:r>
        <w:t xml:space="preserve"> postes</w:t>
      </w:r>
      <w:r w:rsidR="00624456">
        <w:t xml:space="preserve"> </w:t>
      </w:r>
      <w:r>
        <w:t>de travail de soudure disposent cha</w:t>
      </w:r>
      <w:r w:rsidR="005E6C59">
        <w:t>cun d’un dispositif de captage</w:t>
      </w:r>
      <w:r>
        <w:t xml:space="preserve"> ajustable</w:t>
      </w:r>
      <w:r w:rsidR="0067696F">
        <w:t xml:space="preserve"> (flexibles)</w:t>
      </w:r>
      <w:r>
        <w:t xml:space="preserve"> et ils sont reliés à un système d’aspiration centralisé (puissance : 3000 m³/h).</w:t>
      </w:r>
      <w:r w:rsidR="0067696F">
        <w:t xml:space="preserve"> </w:t>
      </w:r>
      <w:r w:rsidR="0067696F" w:rsidRPr="00951F59">
        <w:t xml:space="preserve">Les canalisations et les points de captage sont fixés en hauteur. Les flexibles ont </w:t>
      </w:r>
      <w:r w:rsidR="0067696F">
        <w:t xml:space="preserve">un </w:t>
      </w:r>
      <w:r w:rsidR="0067696F" w:rsidRPr="00951F59">
        <w:t>diamètre intérieur de 120 mm</w:t>
      </w:r>
      <w:r w:rsidR="0067696F">
        <w:t xml:space="preserve"> et</w:t>
      </w:r>
      <w:r w:rsidR="005E6C59">
        <w:t xml:space="preserve"> une longueur approximative de 2,5 à 3</w:t>
      </w:r>
      <w:r w:rsidR="000C2BE8">
        <w:t xml:space="preserve"> m (</w:t>
      </w:r>
      <w:r w:rsidR="005E6C59">
        <w:t>Poste 1 et poste 2 de l’</w:t>
      </w:r>
      <w:r w:rsidR="000C2BE8">
        <w:t>atelier principal) à 4</w:t>
      </w:r>
      <w:r w:rsidR="0067696F">
        <w:t xml:space="preserve"> m</w:t>
      </w:r>
      <w:r w:rsidR="00B82C1B">
        <w:t xml:space="preserve"> (Poste 3 « soudure </w:t>
      </w:r>
      <w:r w:rsidR="000C2BE8">
        <w:t>TIG</w:t>
      </w:r>
      <w:r w:rsidR="00B82C1B">
        <w:t> »</w:t>
      </w:r>
      <w:r w:rsidR="000C2BE8">
        <w:t>)</w:t>
      </w:r>
      <w:r w:rsidR="0067696F">
        <w:t>.</w:t>
      </w:r>
    </w:p>
    <w:p w14:paraId="431DA658" w14:textId="482CE88F" w:rsidR="00020F89" w:rsidRDefault="00020F89" w:rsidP="0067696F">
      <w:r>
        <w:t xml:space="preserve">La perte de charge de ce type de dispositif </w:t>
      </w:r>
      <w:r w:rsidR="00624456">
        <w:t xml:space="preserve">d’aspiration centralisé </w:t>
      </w:r>
      <w:r>
        <w:t>est très important</w:t>
      </w:r>
      <w:r w:rsidR="00624456">
        <w:t>e</w:t>
      </w:r>
      <w:r>
        <w:t xml:space="preserve"> et réduit fortement l’efficacité du système.</w:t>
      </w:r>
    </w:p>
    <w:p w14:paraId="163F54CD" w14:textId="77777777" w:rsidR="00202C60" w:rsidRDefault="00202C60" w:rsidP="00202C60">
      <w:r>
        <w:t>Deux postes (MIG et enrobage) sont disposés dans l’atelier principal, le troisième poste (soudure TIG) est situé dans une pièce isolée.</w:t>
      </w:r>
    </w:p>
    <w:p w14:paraId="786913BA" w14:textId="5ECE051A" w:rsidR="00624456" w:rsidRPr="00EE6FE6" w:rsidRDefault="00624456" w:rsidP="00EE6FE6">
      <w:r>
        <w:t xml:space="preserve">Dans l’atelier principal, </w:t>
      </w:r>
      <w:r w:rsidR="00947E58">
        <w:t>0</w:t>
      </w:r>
      <w:r>
        <w:t xml:space="preserve">3 postes de tournage à métaux sont également </w:t>
      </w:r>
      <w:r w:rsidR="00947E58">
        <w:t>présents ainsi que 02 meuleuses/tourets, 01 « back-stand » (bande ponceuse), 01</w:t>
      </w:r>
      <w:r>
        <w:t xml:space="preserve"> </w:t>
      </w:r>
      <w:r w:rsidR="00947E58">
        <w:t>foreuse colonne</w:t>
      </w:r>
      <w:r w:rsidR="00884FAA">
        <w:t>, 01 scie à ruban</w:t>
      </w:r>
      <w:r w:rsidR="00947E58">
        <w:t xml:space="preserve"> et</w:t>
      </w:r>
      <w:r w:rsidR="00884FAA">
        <w:t xml:space="preserve"> 01 ma</w:t>
      </w:r>
      <w:r w:rsidR="005E6C59">
        <w:t>chine GEKA</w:t>
      </w:r>
      <w:r w:rsidR="00884FAA">
        <w:t>.</w:t>
      </w:r>
      <w:r w:rsidR="00F13C90">
        <w:t xml:space="preserve"> De par cette disposition, les risques liés à l’émission des fumées de soudage se répercute sur d’autres postes de travail. </w:t>
      </w:r>
    </w:p>
    <w:p w14:paraId="274B6C94" w14:textId="24333B86" w:rsidR="00BE2EEE" w:rsidRPr="00BE2EEE" w:rsidRDefault="00BE2EEE" w:rsidP="000C2BE8">
      <w:pPr>
        <w:pStyle w:val="Heading2"/>
      </w:pPr>
      <w:bookmarkStart w:id="7" w:name="_Toc13829007"/>
      <w:r w:rsidRPr="00BE2EEE">
        <w:t>Con</w:t>
      </w:r>
      <w:r w:rsidR="00824A9E">
        <w:t>clusion</w:t>
      </w:r>
      <w:bookmarkEnd w:id="7"/>
    </w:p>
    <w:p w14:paraId="1391433C" w14:textId="5E12C329" w:rsidR="00BE2EEE" w:rsidRDefault="00BE2EEE" w:rsidP="00BE2EEE">
      <w:r w:rsidRPr="00BE2EEE">
        <w:t>Sur base d’une analy</w:t>
      </w:r>
      <w:r w:rsidR="006336BA">
        <w:t>se de la situation de l’atelier (voir détails ci-après)</w:t>
      </w:r>
      <w:r w:rsidR="00951F59" w:rsidRPr="00771AC5">
        <w:rPr>
          <w:rStyle w:val="CorrectionChar"/>
          <w:color w:val="000000" w:themeColor="text1"/>
        </w:rPr>
        <w:t>,</w:t>
      </w:r>
      <w:r w:rsidRPr="00BE2EEE">
        <w:rPr>
          <w:color w:val="000000" w:themeColor="text1"/>
        </w:rPr>
        <w:t xml:space="preserve"> </w:t>
      </w:r>
      <w:r w:rsidRPr="00BE2EEE">
        <w:t>il a été constaté que le système d’extraction n’est pas adapté aux différentes activités exécutées dans l’atelier.</w:t>
      </w:r>
    </w:p>
    <w:p w14:paraId="59601964" w14:textId="77777777" w:rsidR="00C52F7C" w:rsidRDefault="00C52F7C">
      <w:pPr>
        <w:spacing w:before="0" w:after="160" w:line="259" w:lineRule="auto"/>
        <w:ind w:left="0"/>
        <w:jc w:val="left"/>
        <w:rPr>
          <w:rFonts w:eastAsiaTheme="majorEastAsia" w:cstheme="majorBidi"/>
          <w:b/>
          <w:sz w:val="28"/>
          <w:szCs w:val="28"/>
          <w:u w:val="single"/>
        </w:rPr>
      </w:pPr>
      <w:r>
        <w:br w:type="page"/>
      </w:r>
    </w:p>
    <w:p w14:paraId="7EE6FA04" w14:textId="1E80A781" w:rsidR="00771AC5" w:rsidRDefault="00771AC5" w:rsidP="00771AC5">
      <w:pPr>
        <w:pStyle w:val="Heading1"/>
      </w:pPr>
      <w:bookmarkStart w:id="8" w:name="_Toc13829008"/>
      <w:r>
        <w:lastRenderedPageBreak/>
        <w:t>Analyse</w:t>
      </w:r>
      <w:bookmarkEnd w:id="8"/>
    </w:p>
    <w:p w14:paraId="01D999B5" w14:textId="3C3AA2B7" w:rsidR="00C52F7C" w:rsidRPr="00951F59" w:rsidRDefault="00C52F7C" w:rsidP="000C2BE8">
      <w:pPr>
        <w:pStyle w:val="Heading2"/>
      </w:pPr>
      <w:bookmarkStart w:id="9" w:name="_Toc13829009"/>
      <w:r w:rsidRPr="00951F59">
        <w:t xml:space="preserve">Stratégie de </w:t>
      </w:r>
      <w:r w:rsidRPr="000C2BE8">
        <w:t>mesurage</w:t>
      </w:r>
      <w:bookmarkEnd w:id="9"/>
    </w:p>
    <w:p w14:paraId="6D9BA5FB" w14:textId="77777777" w:rsidR="00AB2463" w:rsidRDefault="00C52F7C" w:rsidP="00C52F7C">
      <w:r w:rsidRPr="00951F59">
        <w:t>Les mesures de vitesse d’aspiration et de volume d’air ont été prises pour chaque point de captage à 30 cm de la sortie. Les autres points de captage étant fermés nous avons donc mesuré la vitess</w:t>
      </w:r>
      <w:r w:rsidR="00AB2463">
        <w:t>e maximum pouvant être mesurée.</w:t>
      </w:r>
    </w:p>
    <w:p w14:paraId="209C88E8" w14:textId="387B4F3D" w:rsidR="00C52F7C" w:rsidRPr="00951F59" w:rsidRDefault="00C52F7C" w:rsidP="00C52F7C">
      <w:r w:rsidRPr="00951F59">
        <w:t>En fonction des valeurs relevées, nous avons ouvert une par une les autres points de captage afin de déterminer à partir de quel moment la valeur minimum d’aspiration était attei</w:t>
      </w:r>
      <w:r w:rsidR="00271C5E">
        <w:t>nte. Nous avons également estimé</w:t>
      </w:r>
      <w:r w:rsidRPr="00951F59">
        <w:t xml:space="preserve"> le débit d’air.</w:t>
      </w:r>
    </w:p>
    <w:p w14:paraId="303CED52" w14:textId="77777777" w:rsidR="00C52F7C" w:rsidRPr="00951F59" w:rsidRDefault="00C52F7C" w:rsidP="000C2BE8">
      <w:pPr>
        <w:pStyle w:val="Heading2"/>
      </w:pPr>
      <w:bookmarkStart w:id="10" w:name="_Toc13829010"/>
      <w:r w:rsidRPr="00951F59">
        <w:t>Vitesse d’aspiration attendue</w:t>
      </w:r>
      <w:bookmarkEnd w:id="10"/>
    </w:p>
    <w:p w14:paraId="7C2C01BD" w14:textId="77777777" w:rsidR="008A3E6D" w:rsidRDefault="00010C40" w:rsidP="00010C40">
      <w:r w:rsidRPr="00951F59">
        <w:t>La valeur attendue de la vitesse d’aspiratio</w:t>
      </w:r>
      <w:r w:rsidR="008A3E6D">
        <w:t>n doit-être de minimum 0,5 m/s.</w:t>
      </w:r>
    </w:p>
    <w:p w14:paraId="5993533C" w14:textId="67567DFB" w:rsidR="00010C40" w:rsidRPr="00951F59" w:rsidRDefault="00010C40" w:rsidP="00010C40">
      <w:r w:rsidRPr="00951F59">
        <w:t>Le test a été réalisé à l’aide d’un anémomètre TESTO 480.</w:t>
      </w:r>
    </w:p>
    <w:p w14:paraId="03ED1C3D" w14:textId="77777777" w:rsidR="00010C40" w:rsidRDefault="00010C40" w:rsidP="000C2BE8">
      <w:pPr>
        <w:pStyle w:val="Heading2"/>
      </w:pPr>
      <w:r w:rsidRPr="00951F59">
        <w:t xml:space="preserve"> </w:t>
      </w:r>
      <w:bookmarkStart w:id="11" w:name="_Toc13829011"/>
      <w:r w:rsidRPr="00951F59">
        <w:t>Conditions de travail représentatives</w:t>
      </w:r>
      <w:bookmarkEnd w:id="11"/>
    </w:p>
    <w:p w14:paraId="342934AB" w14:textId="329CEC95" w:rsidR="00010C40" w:rsidRPr="00951F59" w:rsidRDefault="00010C40" w:rsidP="00010C40">
      <w:r w:rsidRPr="00951F59">
        <w:t xml:space="preserve">Les prises de mesures ont été </w:t>
      </w:r>
      <w:r>
        <w:t>effectuées au niveau des 3 postes de travail de soudage.</w:t>
      </w:r>
    </w:p>
    <w:p w14:paraId="37F20314" w14:textId="77777777" w:rsidR="00010C40" w:rsidRPr="00951F59" w:rsidRDefault="00010C40" w:rsidP="005A6033">
      <w:pPr>
        <w:pStyle w:val="Heading3"/>
      </w:pPr>
      <w:bookmarkStart w:id="12" w:name="_Toc13829012"/>
      <w:r w:rsidRPr="00951F59">
        <w:t>Mesurage de la vitesse (m/s) et du débit d’air (m³/h) par point de captage</w:t>
      </w:r>
      <w:bookmarkEnd w:id="12"/>
    </w:p>
    <w:p w14:paraId="51AC7268" w14:textId="3AACB42C" w:rsidR="005A1B7B" w:rsidRDefault="005A1B7B" w:rsidP="005A1B7B">
      <w:pPr>
        <w:pStyle w:val="Heading5"/>
      </w:pPr>
      <w:r w:rsidRPr="00437929">
        <w:rPr>
          <w:b/>
        </w:rPr>
        <w:t>Poste 1</w:t>
      </w:r>
      <w:r>
        <w:t xml:space="preserve"> (table de soudage</w:t>
      </w:r>
      <w:r w:rsidR="00C8757B">
        <w:t xml:space="preserve"> – flexible de 3 m</w:t>
      </w:r>
      <w:r>
        <w:t xml:space="preserve">) : </w:t>
      </w:r>
    </w:p>
    <w:p w14:paraId="1EC586BA" w14:textId="34490134" w:rsidR="005A1B7B" w:rsidRDefault="005A1B7B" w:rsidP="005A1B7B">
      <w:pPr>
        <w:pStyle w:val="Heading5"/>
        <w:numPr>
          <w:ilvl w:val="0"/>
          <w:numId w:val="48"/>
        </w:numPr>
      </w:pPr>
      <w:r>
        <w:t>Vitesse : 0,28 à 0,30</w:t>
      </w:r>
      <w:r w:rsidRPr="005A1B7B">
        <w:t xml:space="preserve"> m/s</w:t>
      </w:r>
    </w:p>
    <w:p w14:paraId="053179D1" w14:textId="084EA5EF" w:rsidR="005A1B7B" w:rsidRPr="005A1B7B" w:rsidRDefault="005A1B7B" w:rsidP="005A1B7B">
      <w:pPr>
        <w:pStyle w:val="ListParagraph"/>
        <w:numPr>
          <w:ilvl w:val="0"/>
          <w:numId w:val="48"/>
        </w:numPr>
      </w:pPr>
      <w:r>
        <w:t>Débit : 1150 à 1200 m³/h</w:t>
      </w:r>
    </w:p>
    <w:p w14:paraId="5BDBC143" w14:textId="292800D4" w:rsidR="005A1B7B" w:rsidRDefault="005A1B7B" w:rsidP="005A1B7B">
      <w:pPr>
        <w:pStyle w:val="Heading5"/>
      </w:pPr>
      <w:r w:rsidRPr="00437929">
        <w:rPr>
          <w:b/>
        </w:rPr>
        <w:t>Poste 2</w:t>
      </w:r>
      <w:r w:rsidR="00C8757B">
        <w:t xml:space="preserve"> (poutrelles – flexible de 3 m</w:t>
      </w:r>
      <w:r>
        <w:t xml:space="preserve">) : </w:t>
      </w:r>
    </w:p>
    <w:p w14:paraId="1892059A" w14:textId="77777777" w:rsidR="005A1B7B" w:rsidRDefault="005A1B7B" w:rsidP="005A1B7B">
      <w:pPr>
        <w:pStyle w:val="Heading5"/>
        <w:numPr>
          <w:ilvl w:val="0"/>
          <w:numId w:val="48"/>
        </w:numPr>
      </w:pPr>
      <w:r>
        <w:t xml:space="preserve">Vitesse : </w:t>
      </w:r>
      <w:r w:rsidRPr="005A1B7B">
        <w:t>0,20 à 0,24 m/s</w:t>
      </w:r>
    </w:p>
    <w:p w14:paraId="34EDABC1" w14:textId="3C17BE39" w:rsidR="005A1B7B" w:rsidRPr="005A1B7B" w:rsidRDefault="005A1B7B" w:rsidP="005A1B7B">
      <w:pPr>
        <w:pStyle w:val="ListParagraph"/>
        <w:numPr>
          <w:ilvl w:val="0"/>
          <w:numId w:val="48"/>
        </w:numPr>
        <w:ind w:left="1491" w:hanging="357"/>
      </w:pPr>
      <w:r>
        <w:t>Débit : 950 m³/h</w:t>
      </w:r>
    </w:p>
    <w:p w14:paraId="571B4126" w14:textId="06B6A079" w:rsidR="005A1B7B" w:rsidRDefault="005A1B7B" w:rsidP="00010C40">
      <w:pPr>
        <w:pStyle w:val="Heading5"/>
      </w:pPr>
      <w:r w:rsidRPr="00437929">
        <w:rPr>
          <w:b/>
        </w:rPr>
        <w:t>Poste 3</w:t>
      </w:r>
      <w:r>
        <w:t xml:space="preserve"> (local TIG</w:t>
      </w:r>
      <w:r w:rsidR="00C8757B">
        <w:t xml:space="preserve"> – flexible de 4 m</w:t>
      </w:r>
      <w:r>
        <w:t>) :</w:t>
      </w:r>
    </w:p>
    <w:p w14:paraId="57884CF0" w14:textId="3B643BE2" w:rsidR="005A1B7B" w:rsidRDefault="005A1B7B" w:rsidP="00764E7F">
      <w:pPr>
        <w:pStyle w:val="ListParagraph"/>
        <w:numPr>
          <w:ilvl w:val="0"/>
          <w:numId w:val="48"/>
        </w:numPr>
        <w:ind w:left="1491" w:hanging="357"/>
        <w:contextualSpacing w:val="0"/>
      </w:pPr>
      <w:r>
        <w:t>Vitesse : 0,20 m/s</w:t>
      </w:r>
      <w:r w:rsidR="00764E7F">
        <w:t xml:space="preserve"> et cette</w:t>
      </w:r>
      <w:r w:rsidR="00437929">
        <w:t xml:space="preserve"> vitesse tombe respectivement à 0,17 et 0,15 m/s selon qu’un ou deux autres points de captages sont ouverts simultanément.</w:t>
      </w:r>
    </w:p>
    <w:p w14:paraId="002CA350" w14:textId="6BDAEBB4" w:rsidR="005A1B7B" w:rsidRDefault="005A1B7B" w:rsidP="00764E7F">
      <w:pPr>
        <w:pStyle w:val="ListParagraph"/>
        <w:numPr>
          <w:ilvl w:val="0"/>
          <w:numId w:val="48"/>
        </w:numPr>
        <w:ind w:left="1491" w:hanging="357"/>
        <w:contextualSpacing w:val="0"/>
      </w:pPr>
      <w:r>
        <w:t>Débit : 830 m³/h</w:t>
      </w:r>
      <w:r w:rsidR="00764E7F">
        <w:t xml:space="preserve"> et ce</w:t>
      </w:r>
      <w:r w:rsidR="00437929">
        <w:t xml:space="preserve"> débit tombe respectivement à 750 et 650 m³/h selon qu’un ou deux autres points de captages sont ouverts simultanément.</w:t>
      </w:r>
    </w:p>
    <w:p w14:paraId="137239EB" w14:textId="77777777" w:rsidR="002C116E" w:rsidRDefault="002C116E">
      <w:pPr>
        <w:spacing w:before="0" w:after="160" w:line="259" w:lineRule="auto"/>
        <w:ind w:left="0"/>
        <w:jc w:val="left"/>
        <w:rPr>
          <w:rFonts w:eastAsiaTheme="majorEastAsia" w:cstheme="majorBidi"/>
          <w:b/>
          <w:color w:val="000000" w:themeColor="text1"/>
          <w:szCs w:val="24"/>
          <w:u w:val="single"/>
        </w:rPr>
      </w:pPr>
      <w:r>
        <w:br w:type="page"/>
      </w:r>
    </w:p>
    <w:tbl>
      <w:tblPr>
        <w:tblStyle w:val="TableGrid"/>
        <w:tblW w:w="0" w:type="auto"/>
        <w:tblLook w:val="04A0" w:firstRow="1" w:lastRow="0" w:firstColumn="1" w:lastColumn="0" w:noHBand="0" w:noVBand="1"/>
      </w:tblPr>
      <w:tblGrid>
        <w:gridCol w:w="2254"/>
        <w:gridCol w:w="2254"/>
        <w:gridCol w:w="2254"/>
        <w:gridCol w:w="2254"/>
      </w:tblGrid>
      <w:tr w:rsidR="002C116E" w14:paraId="000F4F42" w14:textId="77777777" w:rsidTr="002C116E">
        <w:tc>
          <w:tcPr>
            <w:tcW w:w="2254" w:type="dxa"/>
          </w:tcPr>
          <w:p w14:paraId="0260F57A" w14:textId="77777777" w:rsidR="002C116E" w:rsidRDefault="002C116E">
            <w:pPr>
              <w:spacing w:before="0" w:after="160" w:line="259" w:lineRule="auto"/>
              <w:ind w:left="0"/>
              <w:jc w:val="left"/>
              <w:rPr>
                <w:rFonts w:eastAsiaTheme="majorEastAsia" w:cstheme="majorBidi"/>
                <w:b/>
                <w:color w:val="000000" w:themeColor="text1"/>
                <w:szCs w:val="24"/>
                <w:u w:val="single"/>
              </w:rPr>
            </w:pPr>
          </w:p>
        </w:tc>
        <w:tc>
          <w:tcPr>
            <w:tcW w:w="2254" w:type="dxa"/>
          </w:tcPr>
          <w:p w14:paraId="5CB606E9" w14:textId="5DF6C59D" w:rsidR="002C116E" w:rsidRDefault="002C116E" w:rsidP="002C116E">
            <w:r>
              <w:t>Poste 1</w:t>
            </w:r>
          </w:p>
        </w:tc>
        <w:tc>
          <w:tcPr>
            <w:tcW w:w="2254" w:type="dxa"/>
          </w:tcPr>
          <w:p w14:paraId="4E33FE53" w14:textId="3A64A3E5" w:rsidR="002C116E" w:rsidRDefault="002C116E" w:rsidP="002C116E">
            <w:r>
              <w:t>Poste 2</w:t>
            </w:r>
          </w:p>
        </w:tc>
        <w:tc>
          <w:tcPr>
            <w:tcW w:w="2254" w:type="dxa"/>
          </w:tcPr>
          <w:p w14:paraId="3BB0934A" w14:textId="68B07B8E" w:rsidR="002C116E" w:rsidRDefault="002C116E" w:rsidP="002C116E">
            <w:r>
              <w:t>Poste 3</w:t>
            </w:r>
          </w:p>
        </w:tc>
      </w:tr>
      <w:tr w:rsidR="002C116E" w14:paraId="39A5C6F3" w14:textId="77777777" w:rsidTr="002C116E">
        <w:tc>
          <w:tcPr>
            <w:tcW w:w="2254" w:type="dxa"/>
          </w:tcPr>
          <w:p w14:paraId="6660547E" w14:textId="335C69A7" w:rsidR="002C116E" w:rsidRDefault="002C116E" w:rsidP="002C116E">
            <w:pPr>
              <w:ind w:left="174"/>
            </w:pPr>
            <w:r>
              <w:t>1 captage ouvert</w:t>
            </w:r>
          </w:p>
        </w:tc>
        <w:tc>
          <w:tcPr>
            <w:tcW w:w="2254" w:type="dxa"/>
          </w:tcPr>
          <w:p w14:paraId="6B2BB059" w14:textId="77777777" w:rsidR="002C116E" w:rsidRDefault="002C116E" w:rsidP="002C116E">
            <w:pPr>
              <w:ind w:left="182"/>
              <w:jc w:val="center"/>
            </w:pPr>
            <w:r>
              <w:t>0,28 à 0,30 m/s</w:t>
            </w:r>
          </w:p>
          <w:p w14:paraId="1896447D" w14:textId="168E2240" w:rsidR="002C116E" w:rsidRDefault="002C116E" w:rsidP="002C116E">
            <w:pPr>
              <w:ind w:left="182"/>
              <w:jc w:val="center"/>
            </w:pPr>
            <w:r w:rsidRPr="002C116E">
              <w:t>1150 à 1200 m³/h</w:t>
            </w:r>
          </w:p>
        </w:tc>
        <w:tc>
          <w:tcPr>
            <w:tcW w:w="2254" w:type="dxa"/>
          </w:tcPr>
          <w:p w14:paraId="0D6520EA" w14:textId="77777777" w:rsidR="002C116E" w:rsidRDefault="002C116E" w:rsidP="002C116E">
            <w:pPr>
              <w:ind w:left="182"/>
              <w:jc w:val="center"/>
            </w:pPr>
            <w:r>
              <w:t>0,20 à 0,24 m/s</w:t>
            </w:r>
          </w:p>
          <w:p w14:paraId="57CE20F0" w14:textId="536D0CDE" w:rsidR="002C116E" w:rsidRDefault="002C116E" w:rsidP="002C116E">
            <w:pPr>
              <w:ind w:left="182"/>
              <w:jc w:val="center"/>
            </w:pPr>
            <w:r w:rsidRPr="002C116E">
              <w:t>950 m³/h</w:t>
            </w:r>
          </w:p>
        </w:tc>
        <w:tc>
          <w:tcPr>
            <w:tcW w:w="2254" w:type="dxa"/>
          </w:tcPr>
          <w:p w14:paraId="235988E7" w14:textId="62300B1E" w:rsidR="002C116E" w:rsidRDefault="002C116E" w:rsidP="002C116E">
            <w:pPr>
              <w:ind w:left="182"/>
              <w:jc w:val="center"/>
            </w:pPr>
            <w:r>
              <w:t>0,20 m/s</w:t>
            </w:r>
          </w:p>
          <w:p w14:paraId="19D27380" w14:textId="795D2B06" w:rsidR="002C116E" w:rsidRDefault="002C116E" w:rsidP="002C116E">
            <w:pPr>
              <w:ind w:left="182"/>
              <w:jc w:val="center"/>
            </w:pPr>
            <w:r>
              <w:t>830 m³/h</w:t>
            </w:r>
          </w:p>
        </w:tc>
      </w:tr>
      <w:tr w:rsidR="002C116E" w14:paraId="57858706" w14:textId="77777777" w:rsidTr="00376B98">
        <w:tc>
          <w:tcPr>
            <w:tcW w:w="2254" w:type="dxa"/>
          </w:tcPr>
          <w:p w14:paraId="27CE1CC3" w14:textId="5A6F811E" w:rsidR="002C116E" w:rsidRDefault="002C116E" w:rsidP="002C116E">
            <w:pPr>
              <w:ind w:left="174"/>
            </w:pPr>
            <w:r>
              <w:t>2 captages ouverts</w:t>
            </w:r>
          </w:p>
        </w:tc>
        <w:tc>
          <w:tcPr>
            <w:tcW w:w="2254" w:type="dxa"/>
            <w:shd w:val="clear" w:color="auto" w:fill="808080" w:themeFill="background1" w:themeFillShade="80"/>
          </w:tcPr>
          <w:p w14:paraId="29323F6E" w14:textId="77777777" w:rsidR="002C116E" w:rsidRDefault="002C116E" w:rsidP="002C116E">
            <w:pPr>
              <w:ind w:left="182"/>
              <w:jc w:val="center"/>
            </w:pPr>
          </w:p>
        </w:tc>
        <w:tc>
          <w:tcPr>
            <w:tcW w:w="2254" w:type="dxa"/>
            <w:shd w:val="clear" w:color="auto" w:fill="808080" w:themeFill="background1" w:themeFillShade="80"/>
          </w:tcPr>
          <w:p w14:paraId="07B82998" w14:textId="77777777" w:rsidR="002C116E" w:rsidRDefault="002C116E" w:rsidP="002C116E">
            <w:pPr>
              <w:ind w:left="182"/>
              <w:jc w:val="center"/>
            </w:pPr>
          </w:p>
        </w:tc>
        <w:tc>
          <w:tcPr>
            <w:tcW w:w="2254" w:type="dxa"/>
          </w:tcPr>
          <w:p w14:paraId="3BB41BDD" w14:textId="77777777" w:rsidR="002C116E" w:rsidRDefault="002C116E" w:rsidP="002C116E">
            <w:pPr>
              <w:ind w:left="182"/>
              <w:jc w:val="center"/>
            </w:pPr>
            <w:r>
              <w:t>0,17 m/s</w:t>
            </w:r>
          </w:p>
          <w:p w14:paraId="3F205C66" w14:textId="631ED3A1" w:rsidR="002C116E" w:rsidRDefault="00376B98" w:rsidP="002C116E">
            <w:pPr>
              <w:ind w:left="182"/>
              <w:jc w:val="center"/>
            </w:pPr>
            <w:r>
              <w:t>75</w:t>
            </w:r>
            <w:r w:rsidRPr="00376B98">
              <w:t>0 m³/h</w:t>
            </w:r>
          </w:p>
        </w:tc>
      </w:tr>
      <w:tr w:rsidR="002C116E" w14:paraId="0BA610D4" w14:textId="77777777" w:rsidTr="00376B98">
        <w:tc>
          <w:tcPr>
            <w:tcW w:w="2254" w:type="dxa"/>
          </w:tcPr>
          <w:p w14:paraId="3899E671" w14:textId="4EBA9FE1" w:rsidR="002C116E" w:rsidRDefault="002C116E" w:rsidP="002C116E">
            <w:pPr>
              <w:ind w:left="174"/>
            </w:pPr>
            <w:r>
              <w:t>3 captages ouverts</w:t>
            </w:r>
          </w:p>
        </w:tc>
        <w:tc>
          <w:tcPr>
            <w:tcW w:w="2254" w:type="dxa"/>
            <w:shd w:val="clear" w:color="auto" w:fill="808080" w:themeFill="background1" w:themeFillShade="80"/>
          </w:tcPr>
          <w:p w14:paraId="032A6129" w14:textId="77777777" w:rsidR="002C116E" w:rsidRDefault="002C116E" w:rsidP="002C116E">
            <w:pPr>
              <w:ind w:left="182"/>
              <w:jc w:val="center"/>
            </w:pPr>
          </w:p>
        </w:tc>
        <w:tc>
          <w:tcPr>
            <w:tcW w:w="2254" w:type="dxa"/>
            <w:shd w:val="clear" w:color="auto" w:fill="808080" w:themeFill="background1" w:themeFillShade="80"/>
          </w:tcPr>
          <w:p w14:paraId="0BDE08C9" w14:textId="77777777" w:rsidR="002C116E" w:rsidRDefault="002C116E" w:rsidP="002C116E">
            <w:pPr>
              <w:ind w:left="182"/>
              <w:jc w:val="center"/>
            </w:pPr>
          </w:p>
        </w:tc>
        <w:tc>
          <w:tcPr>
            <w:tcW w:w="2254" w:type="dxa"/>
          </w:tcPr>
          <w:p w14:paraId="60347091" w14:textId="77777777" w:rsidR="002C116E" w:rsidRDefault="002C116E" w:rsidP="002C116E">
            <w:pPr>
              <w:ind w:left="182"/>
              <w:jc w:val="center"/>
            </w:pPr>
            <w:r>
              <w:t>0,15 m/s</w:t>
            </w:r>
          </w:p>
          <w:p w14:paraId="6003C4E9" w14:textId="14F7381C" w:rsidR="002C116E" w:rsidRDefault="00376B98" w:rsidP="002C116E">
            <w:pPr>
              <w:ind w:left="182"/>
              <w:jc w:val="center"/>
            </w:pPr>
            <w:r>
              <w:t>65</w:t>
            </w:r>
            <w:r w:rsidRPr="00376B98">
              <w:t>0 m³/h</w:t>
            </w:r>
          </w:p>
        </w:tc>
      </w:tr>
    </w:tbl>
    <w:p w14:paraId="5E245FD5" w14:textId="76D639BF" w:rsidR="002C116E" w:rsidRDefault="002C116E">
      <w:pPr>
        <w:spacing w:before="0" w:after="160" w:line="259" w:lineRule="auto"/>
        <w:ind w:left="0"/>
        <w:jc w:val="left"/>
        <w:rPr>
          <w:rFonts w:eastAsiaTheme="majorEastAsia" w:cstheme="majorBidi"/>
          <w:b/>
          <w:color w:val="000000" w:themeColor="text1"/>
          <w:szCs w:val="24"/>
          <w:u w:val="single"/>
        </w:rPr>
      </w:pPr>
    </w:p>
    <w:p w14:paraId="36B75FD2" w14:textId="0325D9E2" w:rsidR="005A6033" w:rsidRPr="005A6033" w:rsidRDefault="005A6033" w:rsidP="005A6033">
      <w:pPr>
        <w:pStyle w:val="Heading3"/>
        <w:rPr>
          <w:sz w:val="28"/>
          <w:szCs w:val="28"/>
        </w:rPr>
      </w:pPr>
      <w:bookmarkStart w:id="13" w:name="_Toc13829013"/>
      <w:r>
        <w:t>Conclusions de l’analyse</w:t>
      </w:r>
      <w:bookmarkEnd w:id="13"/>
    </w:p>
    <w:p w14:paraId="0E8BDF29" w14:textId="77777777" w:rsidR="005A6033" w:rsidRDefault="005A6033" w:rsidP="005A6033">
      <w:r>
        <w:t xml:space="preserve">Aucun </w:t>
      </w:r>
      <w:r w:rsidRPr="005A6033">
        <w:t xml:space="preserve">point de captage en position normale </w:t>
      </w:r>
      <w:r>
        <w:t>n’atteint la vitesse requise de</w:t>
      </w:r>
      <w:r w:rsidRPr="005A6033">
        <w:t xml:space="preserve"> 0,5 m/s.</w:t>
      </w:r>
    </w:p>
    <w:p w14:paraId="24B7EBEB" w14:textId="77777777" w:rsidR="0005476D" w:rsidRDefault="005A6033" w:rsidP="005A6033">
      <w:r w:rsidRPr="005A6033">
        <w:t xml:space="preserve">Dès qu’un autre point de captage est ouvert la vitesse chute. La tendance est la même pour tous les points de captage. </w:t>
      </w:r>
      <w:r w:rsidR="00764E7F">
        <w:t>De plus</w:t>
      </w:r>
      <w:r>
        <w:t xml:space="preserve">, </w:t>
      </w:r>
      <w:r w:rsidR="00764E7F">
        <w:t xml:space="preserve">même </w:t>
      </w:r>
      <w:r>
        <w:t>si la situation s’améliore lorsque l’on tend</w:t>
      </w:r>
      <w:r w:rsidR="00764E7F">
        <w:t xml:space="preserve"> vers</w:t>
      </w:r>
      <w:r>
        <w:t xml:space="preserve"> l’horizontale les bras articulés, il</w:t>
      </w:r>
      <w:r w:rsidRPr="005A6033">
        <w:t xml:space="preserve"> y a une forte pe</w:t>
      </w:r>
      <w:r>
        <w:t>rte de charge lorsqu’on forme des</w:t>
      </w:r>
      <w:r w:rsidRPr="005A6033">
        <w:t xml:space="preserve"> coudes dans les bras articulés</w:t>
      </w:r>
      <w:r w:rsidR="00764E7F">
        <w:t xml:space="preserve"> (coudes nécessaires pour amener le captage en position de travail)</w:t>
      </w:r>
      <w:r w:rsidR="0005476D">
        <w:t>.</w:t>
      </w:r>
    </w:p>
    <w:p w14:paraId="1C15FF00" w14:textId="7ACF5B3C" w:rsidR="005A6033" w:rsidRPr="005A6033" w:rsidRDefault="005A6033" w:rsidP="005A6033">
      <w:r w:rsidRPr="005A6033">
        <w:t>L’éloignement</w:t>
      </w:r>
      <w:r w:rsidR="00AB2463">
        <w:t xml:space="preserve"> </w:t>
      </w:r>
      <w:r w:rsidRPr="005A6033">
        <w:t xml:space="preserve">des </w:t>
      </w:r>
      <w:r w:rsidR="006336BA">
        <w:t xml:space="preserve">différents </w:t>
      </w:r>
      <w:r w:rsidRPr="005A6033">
        <w:t>points de captage par rapport à la centrale d’aspiration</w:t>
      </w:r>
      <w:r w:rsidR="006336BA">
        <w:t xml:space="preserve">, </w:t>
      </w:r>
      <w:r w:rsidR="00946E94">
        <w:t xml:space="preserve">respectivement </w:t>
      </w:r>
      <w:r w:rsidR="006336BA">
        <w:t>10 m (poste 1 et poste 3</w:t>
      </w:r>
      <w:r w:rsidR="00946E94">
        <w:t xml:space="preserve">) et 16 m (poste 2), </w:t>
      </w:r>
      <w:r w:rsidRPr="005A6033">
        <w:t>j</w:t>
      </w:r>
      <w:r>
        <w:t>oue également un rôle</w:t>
      </w:r>
      <w:r w:rsidR="00AB2463">
        <w:t xml:space="preserve"> très important</w:t>
      </w:r>
      <w:r>
        <w:t xml:space="preserve"> dans la perte d’efficacité du système</w:t>
      </w:r>
      <w:r w:rsidRPr="005A6033">
        <w:t>.</w:t>
      </w:r>
    </w:p>
    <w:p w14:paraId="4CCF0621" w14:textId="4434BFBF" w:rsidR="00951F59" w:rsidRDefault="00951F59" w:rsidP="00BE2EEE">
      <w:pPr>
        <w:pStyle w:val="Heading1"/>
      </w:pPr>
      <w:bookmarkStart w:id="14" w:name="_Toc13829014"/>
      <w:r w:rsidRPr="0072121D">
        <w:t>Recommandations</w:t>
      </w:r>
      <w:bookmarkEnd w:id="14"/>
    </w:p>
    <w:p w14:paraId="32AE237C" w14:textId="77777777" w:rsidR="00951F59" w:rsidRPr="00951F59" w:rsidRDefault="00951F59" w:rsidP="000C2BE8">
      <w:pPr>
        <w:pStyle w:val="Heading2"/>
      </w:pPr>
      <w:bookmarkStart w:id="15" w:name="_Toc13829015"/>
      <w:r w:rsidRPr="00951F59">
        <w:t>Types de captage</w:t>
      </w:r>
      <w:bookmarkEnd w:id="15"/>
      <w:r w:rsidRPr="00951F59">
        <w:t xml:space="preserve"> </w:t>
      </w:r>
    </w:p>
    <w:p w14:paraId="5D941C72" w14:textId="2C1A9C9F" w:rsidR="00951F59" w:rsidRPr="00951F59" w:rsidRDefault="0072121D" w:rsidP="0072121D">
      <w:r>
        <w:t>Les p</w:t>
      </w:r>
      <w:r w:rsidR="00951F59" w:rsidRPr="00951F59">
        <w:t>oste</w:t>
      </w:r>
      <w:r>
        <w:t>s</w:t>
      </w:r>
      <w:r w:rsidR="00951F59" w:rsidRPr="00951F59">
        <w:t xml:space="preserve"> de travail</w:t>
      </w:r>
      <w:r w:rsidR="00E5163B">
        <w:t xml:space="preserve"> devraient être</w:t>
      </w:r>
      <w:r w:rsidR="00951F59" w:rsidRPr="00951F59">
        <w:t xml:space="preserve"> aménagé</w:t>
      </w:r>
      <w:r w:rsidR="00CC5FA8">
        <w:t>s</w:t>
      </w:r>
      <w:r w:rsidR="00951F59" w:rsidRPr="00951F59">
        <w:t xml:space="preserve"> de telle manière à éviter que les voies respiratoires de l’o</w:t>
      </w:r>
      <w:r w:rsidR="00900912">
        <w:t>pérateur se situent</w:t>
      </w:r>
      <w:r w:rsidR="00951F59" w:rsidRPr="00951F59">
        <w:t xml:space="preserve"> entre la source de pollution et l</w:t>
      </w:r>
      <w:r w:rsidR="00E5163B">
        <w:t>e dispositif d’aspiration. A cet effet</w:t>
      </w:r>
      <w:r w:rsidR="00951F59" w:rsidRPr="00951F59">
        <w:t>, il fau</w:t>
      </w:r>
      <w:r w:rsidR="00811EF1">
        <w:t>drait (liste non-exhaustive</w:t>
      </w:r>
      <w:r w:rsidR="00900912">
        <w:t xml:space="preserve"> des propositions</w:t>
      </w:r>
      <w:r w:rsidR="00811EF1">
        <w:t>)</w:t>
      </w:r>
      <w:r w:rsidR="00951F59" w:rsidRPr="00951F59">
        <w:t> :</w:t>
      </w:r>
    </w:p>
    <w:p w14:paraId="1614176F" w14:textId="01B84363" w:rsidR="00951F59" w:rsidRPr="00951F59" w:rsidRDefault="00951F59" w:rsidP="00811EF1">
      <w:pPr>
        <w:pStyle w:val="Heading5"/>
      </w:pPr>
      <w:r w:rsidRPr="00951F59">
        <w:t>Envelopper</w:t>
      </w:r>
      <w:r w:rsidR="00811EF1">
        <w:t xml:space="preserve"> (capotage)</w:t>
      </w:r>
      <w:r w:rsidRPr="00951F59">
        <w:t xml:space="preserve"> au maximum toutes les zones d’émission et établir le captage au plus près de la so</w:t>
      </w:r>
      <w:r w:rsidR="00811EF1">
        <w:t>urce (ex. : dosserets aspirants).</w:t>
      </w:r>
    </w:p>
    <w:p w14:paraId="1BD3C4E2" w14:textId="4556C7D8" w:rsidR="00951F59" w:rsidRDefault="00951F59" w:rsidP="00811EF1">
      <w:pPr>
        <w:pStyle w:val="Heading5"/>
      </w:pPr>
      <w:r w:rsidRPr="00951F59">
        <w:t>Placer des bras aspirants articulés uniquement pour des postes de travail dédiés pour des petits travaux (ex</w:t>
      </w:r>
      <w:r w:rsidR="00811EF1">
        <w:t>.</w:t>
      </w:r>
      <w:r w:rsidRPr="00951F59">
        <w:t> : un cordon de maximum 20 cm).</w:t>
      </w:r>
    </w:p>
    <w:p w14:paraId="2D3D8DE0" w14:textId="1083119C" w:rsidR="00900912" w:rsidRPr="00900912" w:rsidRDefault="00900912" w:rsidP="00900912">
      <w:pPr>
        <w:pStyle w:val="Heading5"/>
      </w:pPr>
      <w:r>
        <w:t>Utiliser des tables aspirantes.</w:t>
      </w:r>
    </w:p>
    <w:p w14:paraId="6D8E9DC3" w14:textId="77777777" w:rsidR="007465D9" w:rsidRDefault="007465D9">
      <w:pPr>
        <w:spacing w:before="0" w:after="160" w:line="259" w:lineRule="auto"/>
        <w:ind w:left="0"/>
        <w:jc w:val="left"/>
        <w:rPr>
          <w:rFonts w:eastAsiaTheme="majorEastAsia" w:cstheme="majorBidi"/>
          <w:b/>
          <w:color w:val="000000" w:themeColor="text1"/>
          <w:u w:val="single"/>
        </w:rPr>
      </w:pPr>
      <w:r>
        <w:br w:type="page"/>
      </w:r>
    </w:p>
    <w:p w14:paraId="543B9187" w14:textId="2E0AC0AE" w:rsidR="00951F59" w:rsidRPr="00951F59" w:rsidRDefault="00951F59" w:rsidP="00900912">
      <w:pPr>
        <w:pStyle w:val="Heading2"/>
      </w:pPr>
      <w:bookmarkStart w:id="16" w:name="_Toc13829016"/>
      <w:r w:rsidRPr="00951F59">
        <w:lastRenderedPageBreak/>
        <w:t>Les vitesses de captage</w:t>
      </w:r>
      <w:r w:rsidR="00900912">
        <w:t xml:space="preserve"> et vitesses de transport</w:t>
      </w:r>
      <w:bookmarkEnd w:id="16"/>
    </w:p>
    <w:p w14:paraId="199139B8" w14:textId="4AA9ED1D" w:rsidR="00951F59" w:rsidRDefault="002C116E" w:rsidP="002C116E">
      <w:r w:rsidRPr="002C116E">
        <w:rPr>
          <w:u w:val="single"/>
        </w:rPr>
        <w:t>Captage</w:t>
      </w:r>
      <w:r>
        <w:t> : I</w:t>
      </w:r>
      <w:r w:rsidR="00951F59" w:rsidRPr="00951F59">
        <w:t xml:space="preserve">nduire </w:t>
      </w:r>
      <w:r w:rsidR="00951F59" w:rsidRPr="00900912">
        <w:t>une vitesse d’air suffisante pour chaque poin</w:t>
      </w:r>
      <w:r w:rsidR="00900912">
        <w:t>t de captage des fumées (minimum 0,5 m/s).</w:t>
      </w:r>
      <w:r>
        <w:t xml:space="preserve"> </w:t>
      </w:r>
      <w:r w:rsidR="00951F59" w:rsidRPr="00900912">
        <w:t>Il est à remarquer que certains types de captage</w:t>
      </w:r>
      <w:r w:rsidR="00900912">
        <w:t xml:space="preserve"> (ex. : poussières de meulage)</w:t>
      </w:r>
      <w:r w:rsidR="00951F59" w:rsidRPr="00900912">
        <w:t xml:space="preserve"> exigent des vitesses d’air supérieures à </w:t>
      </w:r>
      <w:bookmarkStart w:id="17" w:name="_Hlk9599016"/>
      <w:r w:rsidR="00900912">
        <w:t>0,5 m/s</w:t>
      </w:r>
      <w:r w:rsidR="00951F59" w:rsidRPr="00900912">
        <w:t xml:space="preserve"> </w:t>
      </w:r>
      <w:bookmarkEnd w:id="17"/>
      <w:r w:rsidR="00951F59" w:rsidRPr="00900912">
        <w:t>pour fonctionner de manière optimale.</w:t>
      </w:r>
    </w:p>
    <w:p w14:paraId="00E2CD33" w14:textId="3AF87B2D" w:rsidR="00900912" w:rsidRPr="002C116E" w:rsidRDefault="002C116E" w:rsidP="002C116E">
      <w:pPr>
        <w:pStyle w:val="Correction"/>
        <w:rPr>
          <w:color w:val="auto"/>
        </w:rPr>
      </w:pPr>
      <w:r w:rsidRPr="002C116E">
        <w:rPr>
          <w:color w:val="auto"/>
          <w:u w:val="single"/>
        </w:rPr>
        <w:t>T</w:t>
      </w:r>
      <w:r w:rsidR="00900912" w:rsidRPr="002C116E">
        <w:rPr>
          <w:color w:val="auto"/>
          <w:u w:val="single"/>
        </w:rPr>
        <w:t>ransport</w:t>
      </w:r>
      <w:r>
        <w:rPr>
          <w:color w:val="auto"/>
        </w:rPr>
        <w:t xml:space="preserve"> : </w:t>
      </w:r>
      <w:r w:rsidR="00900912" w:rsidRPr="002C116E">
        <w:rPr>
          <w:color w:val="auto"/>
        </w:rPr>
        <w:t>La conception du réseau d’aspiration doit permettre de garantir dans toutes les configurations de fonctionnement des postes de travail la vitesse de transport ad</w:t>
      </w:r>
      <w:r w:rsidRPr="002C116E">
        <w:rPr>
          <w:color w:val="auto"/>
        </w:rPr>
        <w:t>aptée aux polluants transportés :</w:t>
      </w:r>
      <w:r w:rsidR="005017FD">
        <w:rPr>
          <w:color w:val="auto"/>
        </w:rPr>
        <w:t xml:space="preserve"> </w:t>
      </w:r>
      <w:r w:rsidRPr="002C116E">
        <w:rPr>
          <w:color w:val="auto"/>
        </w:rPr>
        <w:t>f</w:t>
      </w:r>
      <w:r w:rsidR="00900912" w:rsidRPr="002C116E">
        <w:rPr>
          <w:color w:val="auto"/>
        </w:rPr>
        <w:t>um</w:t>
      </w:r>
      <w:r w:rsidR="00900912" w:rsidRPr="002C116E">
        <w:rPr>
          <w:rFonts w:cs="Ebrima"/>
          <w:color w:val="auto"/>
        </w:rPr>
        <w:t>é</w:t>
      </w:r>
      <w:r w:rsidR="005017FD">
        <w:rPr>
          <w:color w:val="auto"/>
        </w:rPr>
        <w:t xml:space="preserve">es de soudure : 12 m/s ; </w:t>
      </w:r>
      <w:r w:rsidRPr="002C116E">
        <w:rPr>
          <w:color w:val="auto"/>
        </w:rPr>
        <w:t>p</w:t>
      </w:r>
      <w:r w:rsidR="00900912" w:rsidRPr="002C116E">
        <w:rPr>
          <w:color w:val="auto"/>
        </w:rPr>
        <w:t>oussi</w:t>
      </w:r>
      <w:r w:rsidR="00900912" w:rsidRPr="002C116E">
        <w:rPr>
          <w:rFonts w:cs="Ebrima"/>
          <w:color w:val="auto"/>
        </w:rPr>
        <w:t>è</w:t>
      </w:r>
      <w:r w:rsidR="005017FD">
        <w:rPr>
          <w:color w:val="auto"/>
        </w:rPr>
        <w:t>res de meulage : 20 m/s</w:t>
      </w:r>
    </w:p>
    <w:p w14:paraId="736005A8" w14:textId="77777777" w:rsidR="00951F59" w:rsidRPr="00951F59" w:rsidRDefault="00951F59" w:rsidP="00900912">
      <w:pPr>
        <w:pStyle w:val="Heading2"/>
      </w:pPr>
      <w:bookmarkStart w:id="18" w:name="_Toc13829017"/>
      <w:r w:rsidRPr="00951F59">
        <w:t>Les débits d'air extraits</w:t>
      </w:r>
      <w:bookmarkEnd w:id="18"/>
    </w:p>
    <w:p w14:paraId="55CD4B70" w14:textId="1623D5DD" w:rsidR="00900912" w:rsidRDefault="00951F59" w:rsidP="002C116E">
      <w:r w:rsidRPr="00951F59">
        <w:t xml:space="preserve">Les débits d’air extrait doivent être calculés de façon à induire </w:t>
      </w:r>
      <w:r w:rsidR="00900912">
        <w:t>un renouvellement d’air</w:t>
      </w:r>
      <w:r w:rsidR="002C116E">
        <w:t>.</w:t>
      </w:r>
      <w:r w:rsidR="00900912">
        <w:t xml:space="preserve"> </w:t>
      </w:r>
    </w:p>
    <w:p w14:paraId="30D15086" w14:textId="77777777" w:rsidR="00951F59" w:rsidRPr="00951F59" w:rsidRDefault="00951F59" w:rsidP="00321979">
      <w:pPr>
        <w:pStyle w:val="Heading2"/>
      </w:pPr>
      <w:bookmarkStart w:id="19" w:name="_Toc13829018"/>
      <w:r w:rsidRPr="00951F59">
        <w:t>Les niveaux de bruit aux postes de travail</w:t>
      </w:r>
      <w:bookmarkEnd w:id="19"/>
    </w:p>
    <w:p w14:paraId="61B6F552" w14:textId="77777777" w:rsidR="00951F59" w:rsidRPr="00951F59" w:rsidRDefault="00951F59" w:rsidP="0072121D">
      <w:r w:rsidRPr="00951F59">
        <w:t xml:space="preserve">Les niveaux de bruit devront être inférieurs à 75 </w:t>
      </w:r>
      <w:proofErr w:type="spellStart"/>
      <w:r w:rsidRPr="00951F59">
        <w:t>dBA</w:t>
      </w:r>
      <w:proofErr w:type="spellEnd"/>
      <w:r w:rsidRPr="00951F59">
        <w:t xml:space="preserve"> au poste de travail</w:t>
      </w:r>
    </w:p>
    <w:p w14:paraId="42EE3051" w14:textId="77777777" w:rsidR="00951F59" w:rsidRPr="00951F59" w:rsidRDefault="00951F59" w:rsidP="00321979">
      <w:pPr>
        <w:pStyle w:val="Heading2"/>
      </w:pPr>
      <w:bookmarkStart w:id="20" w:name="_Toc13829019"/>
      <w:r w:rsidRPr="00951F59">
        <w:t>Mise en œuvre des bras articulés</w:t>
      </w:r>
      <w:bookmarkEnd w:id="20"/>
    </w:p>
    <w:p w14:paraId="5FE1B33A" w14:textId="6F98532F" w:rsidR="00951F59" w:rsidRPr="00951F59" w:rsidRDefault="00951F59" w:rsidP="0072121D">
      <w:r w:rsidRPr="00951F59">
        <w:t>Lors des choix des postes munis de bras articulés, il est recommandé de les placer le plus près possible de la centrale, d’éviter les coudes et de diminuer au maximum leurs longueurs. Cela permettra ainsi de dimin</w:t>
      </w:r>
      <w:r w:rsidR="00321979">
        <w:t>uer les pertes de charges et d’améliorer la vitesse de captage</w:t>
      </w:r>
      <w:r w:rsidRPr="00951F59">
        <w:t xml:space="preserve">. </w:t>
      </w:r>
    </w:p>
    <w:p w14:paraId="0ECAF13B" w14:textId="2B4C8813" w:rsidR="00951F59" w:rsidRPr="00E608D9" w:rsidRDefault="00951F59" w:rsidP="00376B98">
      <w:pPr>
        <w:rPr>
          <w:u w:val="single"/>
        </w:rPr>
      </w:pPr>
      <w:r w:rsidRPr="00E608D9">
        <w:rPr>
          <w:u w:val="single"/>
        </w:rPr>
        <w:t>La mise à disposition pour l’atelier d’un point de captage mobile à bras articulé est également recommandée afin de participer à l’extraction en cas de travail de soudage de longue durée.</w:t>
      </w:r>
    </w:p>
    <w:p w14:paraId="1A95294C" w14:textId="77777777" w:rsidR="00951F59" w:rsidRPr="00951F59" w:rsidRDefault="00951F59" w:rsidP="0072121D">
      <w:bookmarkStart w:id="21" w:name="_GoBack"/>
      <w:bookmarkEnd w:id="21"/>
    </w:p>
    <w:p w14:paraId="61F0BF15" w14:textId="6C56E714" w:rsidR="00772B2D" w:rsidRPr="00951F59" w:rsidRDefault="00772B2D" w:rsidP="0072121D"/>
    <w:sectPr w:rsidR="00772B2D" w:rsidRPr="00951F59" w:rsidSect="00EC544D">
      <w:footerReference w:type="default" r:id="rId9"/>
      <w:pgSz w:w="11906" w:h="16838"/>
      <w:pgMar w:top="1440" w:right="1440" w:bottom="1440" w:left="1440"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C47C91F" w14:textId="77777777" w:rsidR="00DD5933" w:rsidRDefault="00DD5933" w:rsidP="0072121D">
      <w:r>
        <w:separator/>
      </w:r>
    </w:p>
  </w:endnote>
  <w:endnote w:type="continuationSeparator" w:id="0">
    <w:p w14:paraId="1C98C0BC" w14:textId="77777777" w:rsidR="00DD5933" w:rsidRDefault="00DD5933" w:rsidP="0072121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omic Sans MS">
    <w:panose1 w:val="030F0702030302020204"/>
    <w:charset w:val="00"/>
    <w:family w:val="script"/>
    <w:pitch w:val="variable"/>
    <w:sig w:usb0="00000287" w:usb1="00000013" w:usb2="00000000" w:usb3="00000000" w:csb0="0000009F" w:csb1="00000000"/>
  </w:font>
  <w:font w:name="Ebrima">
    <w:panose1 w:val="02000000000000000000"/>
    <w:charset w:val="00"/>
    <w:family w:val="auto"/>
    <w:pitch w:val="variable"/>
    <w:sig w:usb0="A000005F" w:usb1="02000041" w:usb2="000008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41596927"/>
      <w:docPartObj>
        <w:docPartGallery w:val="Page Numbers (Bottom of Page)"/>
        <w:docPartUnique/>
      </w:docPartObj>
    </w:sdtPr>
    <w:sdtEndPr>
      <w:rPr>
        <w:noProof/>
      </w:rPr>
    </w:sdtEndPr>
    <w:sdtContent>
      <w:p w14:paraId="2979535F" w14:textId="4747C211" w:rsidR="009140DA" w:rsidRDefault="009140DA" w:rsidP="0072121D">
        <w:pPr>
          <w:pStyle w:val="Footer"/>
        </w:pPr>
        <w:r>
          <w:fldChar w:fldCharType="begin"/>
        </w:r>
        <w:r>
          <w:instrText xml:space="preserve"> PAGE   \* MERGEFORMAT </w:instrText>
        </w:r>
        <w:r>
          <w:fldChar w:fldCharType="separate"/>
        </w:r>
        <w:r w:rsidR="00E608D9">
          <w:rPr>
            <w:noProof/>
          </w:rPr>
          <w:t>6</w:t>
        </w:r>
        <w:r>
          <w:rPr>
            <w:noProof/>
          </w:rPr>
          <w:fldChar w:fldCharType="end"/>
        </w:r>
      </w:p>
    </w:sdtContent>
  </w:sdt>
  <w:p w14:paraId="2E803662" w14:textId="77777777" w:rsidR="009140DA" w:rsidRDefault="009140DA" w:rsidP="0072121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50D8659" w14:textId="77777777" w:rsidR="00DD5933" w:rsidRDefault="00DD5933" w:rsidP="0072121D">
      <w:r>
        <w:separator/>
      </w:r>
    </w:p>
  </w:footnote>
  <w:footnote w:type="continuationSeparator" w:id="0">
    <w:p w14:paraId="02DBBFD3" w14:textId="77777777" w:rsidR="00DD5933" w:rsidRDefault="00DD5933" w:rsidP="0072121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795AD7"/>
    <w:multiLevelType w:val="multilevel"/>
    <w:tmpl w:val="93FC9E32"/>
    <w:lvl w:ilvl="0">
      <w:start w:val="1"/>
      <w:numFmt w:val="decimal"/>
      <w:pStyle w:val="Heading1"/>
      <w:lvlText w:val="%1."/>
      <w:lvlJc w:val="left"/>
      <w:pPr>
        <w:ind w:left="737" w:hanging="737"/>
      </w:pPr>
      <w:rPr>
        <w:rFonts w:hint="default"/>
      </w:rPr>
    </w:lvl>
    <w:lvl w:ilvl="1">
      <w:start w:val="1"/>
      <w:numFmt w:val="decimal"/>
      <w:pStyle w:val="Heading2"/>
      <w:lvlText w:val="%1.%2."/>
      <w:lvlJc w:val="left"/>
      <w:pPr>
        <w:ind w:left="737" w:hanging="737"/>
      </w:pPr>
      <w:rPr>
        <w:rFonts w:hint="default"/>
        <w:u w:val="none"/>
      </w:rPr>
    </w:lvl>
    <w:lvl w:ilvl="2">
      <w:start w:val="1"/>
      <w:numFmt w:val="decimal"/>
      <w:pStyle w:val="Heading3"/>
      <w:lvlText w:val="%1.%2.%3"/>
      <w:lvlJc w:val="left"/>
      <w:pPr>
        <w:ind w:left="737" w:hanging="737"/>
      </w:pPr>
      <w:rPr>
        <w:rFonts w:hint="default"/>
        <w:sz w:val="22"/>
        <w:szCs w:val="22"/>
      </w:rPr>
    </w:lvl>
    <w:lvl w:ilvl="3">
      <w:start w:val="1"/>
      <w:numFmt w:val="decimal"/>
      <w:pStyle w:val="Heading4"/>
      <w:lvlText w:val="%1.%2.%3.%4"/>
      <w:lvlJc w:val="left"/>
      <w:pPr>
        <w:ind w:left="864" w:hanging="864"/>
      </w:pPr>
      <w:rPr>
        <w:rFonts w:hint="default"/>
      </w:rPr>
    </w:lvl>
    <w:lvl w:ilvl="4">
      <w:start w:val="1"/>
      <w:numFmt w:val="lowerLetter"/>
      <w:pStyle w:val="Heading5"/>
      <w:lvlText w:val="%5."/>
      <w:lvlJc w:val="left"/>
      <w:pPr>
        <w:ind w:left="1134" w:hanging="397"/>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1" w15:restartNumberingAfterBreak="0">
    <w:nsid w:val="0083443C"/>
    <w:multiLevelType w:val="hybridMultilevel"/>
    <w:tmpl w:val="D6FC0FD0"/>
    <w:lvl w:ilvl="0" w:tplc="080C0015">
      <w:start w:val="1"/>
      <w:numFmt w:val="upperLetter"/>
      <w:lvlText w:val="%1."/>
      <w:lvlJc w:val="left"/>
      <w:pPr>
        <w:ind w:left="720" w:hanging="360"/>
      </w:p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 w15:restartNumberingAfterBreak="0">
    <w:nsid w:val="01250BB0"/>
    <w:multiLevelType w:val="hybridMultilevel"/>
    <w:tmpl w:val="FD3224D6"/>
    <w:lvl w:ilvl="0" w:tplc="02E2105E">
      <w:start w:val="1"/>
      <w:numFmt w:val="bullet"/>
      <w:lvlText w:val="-"/>
      <w:lvlJc w:val="left"/>
      <w:pPr>
        <w:ind w:left="720" w:hanging="360"/>
      </w:pPr>
      <w:rPr>
        <w:rFonts w:ascii="Courier New" w:hAnsi="Courier New"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3" w15:restartNumberingAfterBreak="0">
    <w:nsid w:val="05B34FB9"/>
    <w:multiLevelType w:val="hybridMultilevel"/>
    <w:tmpl w:val="3EA0F4B4"/>
    <w:lvl w:ilvl="0" w:tplc="080C0019">
      <w:start w:val="1"/>
      <w:numFmt w:val="lowerLetter"/>
      <w:lvlText w:val="%1."/>
      <w:lvlJc w:val="left"/>
      <w:pPr>
        <w:ind w:left="720" w:hanging="360"/>
      </w:p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4" w15:restartNumberingAfterBreak="0">
    <w:nsid w:val="08A959ED"/>
    <w:multiLevelType w:val="hybridMultilevel"/>
    <w:tmpl w:val="2C10BC78"/>
    <w:lvl w:ilvl="0" w:tplc="080C000F">
      <w:start w:val="1"/>
      <w:numFmt w:val="decimal"/>
      <w:lvlText w:val="%1."/>
      <w:lvlJc w:val="left"/>
      <w:pPr>
        <w:ind w:left="720" w:hanging="360"/>
      </w:p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5" w15:restartNumberingAfterBreak="0">
    <w:nsid w:val="0941340E"/>
    <w:multiLevelType w:val="hybridMultilevel"/>
    <w:tmpl w:val="938E55C8"/>
    <w:lvl w:ilvl="0" w:tplc="02E2105E">
      <w:start w:val="1"/>
      <w:numFmt w:val="bullet"/>
      <w:lvlText w:val="-"/>
      <w:lvlJc w:val="left"/>
      <w:pPr>
        <w:ind w:left="1428" w:hanging="360"/>
      </w:pPr>
      <w:rPr>
        <w:rFonts w:ascii="Courier New" w:hAnsi="Courier New" w:hint="default"/>
      </w:rPr>
    </w:lvl>
    <w:lvl w:ilvl="1" w:tplc="080C0003" w:tentative="1">
      <w:start w:val="1"/>
      <w:numFmt w:val="bullet"/>
      <w:lvlText w:val="o"/>
      <w:lvlJc w:val="left"/>
      <w:pPr>
        <w:ind w:left="2148" w:hanging="360"/>
      </w:pPr>
      <w:rPr>
        <w:rFonts w:ascii="Courier New" w:hAnsi="Courier New" w:cs="Courier New" w:hint="default"/>
      </w:rPr>
    </w:lvl>
    <w:lvl w:ilvl="2" w:tplc="080C0005" w:tentative="1">
      <w:start w:val="1"/>
      <w:numFmt w:val="bullet"/>
      <w:lvlText w:val=""/>
      <w:lvlJc w:val="left"/>
      <w:pPr>
        <w:ind w:left="2868" w:hanging="360"/>
      </w:pPr>
      <w:rPr>
        <w:rFonts w:ascii="Wingdings" w:hAnsi="Wingdings" w:hint="default"/>
      </w:rPr>
    </w:lvl>
    <w:lvl w:ilvl="3" w:tplc="080C0001" w:tentative="1">
      <w:start w:val="1"/>
      <w:numFmt w:val="bullet"/>
      <w:lvlText w:val=""/>
      <w:lvlJc w:val="left"/>
      <w:pPr>
        <w:ind w:left="3588" w:hanging="360"/>
      </w:pPr>
      <w:rPr>
        <w:rFonts w:ascii="Symbol" w:hAnsi="Symbol" w:hint="default"/>
      </w:rPr>
    </w:lvl>
    <w:lvl w:ilvl="4" w:tplc="080C0003" w:tentative="1">
      <w:start w:val="1"/>
      <w:numFmt w:val="bullet"/>
      <w:lvlText w:val="o"/>
      <w:lvlJc w:val="left"/>
      <w:pPr>
        <w:ind w:left="4308" w:hanging="360"/>
      </w:pPr>
      <w:rPr>
        <w:rFonts w:ascii="Courier New" w:hAnsi="Courier New" w:cs="Courier New" w:hint="default"/>
      </w:rPr>
    </w:lvl>
    <w:lvl w:ilvl="5" w:tplc="080C0005" w:tentative="1">
      <w:start w:val="1"/>
      <w:numFmt w:val="bullet"/>
      <w:lvlText w:val=""/>
      <w:lvlJc w:val="left"/>
      <w:pPr>
        <w:ind w:left="5028" w:hanging="360"/>
      </w:pPr>
      <w:rPr>
        <w:rFonts w:ascii="Wingdings" w:hAnsi="Wingdings" w:hint="default"/>
      </w:rPr>
    </w:lvl>
    <w:lvl w:ilvl="6" w:tplc="080C0001" w:tentative="1">
      <w:start w:val="1"/>
      <w:numFmt w:val="bullet"/>
      <w:lvlText w:val=""/>
      <w:lvlJc w:val="left"/>
      <w:pPr>
        <w:ind w:left="5748" w:hanging="360"/>
      </w:pPr>
      <w:rPr>
        <w:rFonts w:ascii="Symbol" w:hAnsi="Symbol" w:hint="default"/>
      </w:rPr>
    </w:lvl>
    <w:lvl w:ilvl="7" w:tplc="080C0003" w:tentative="1">
      <w:start w:val="1"/>
      <w:numFmt w:val="bullet"/>
      <w:lvlText w:val="o"/>
      <w:lvlJc w:val="left"/>
      <w:pPr>
        <w:ind w:left="6468" w:hanging="360"/>
      </w:pPr>
      <w:rPr>
        <w:rFonts w:ascii="Courier New" w:hAnsi="Courier New" w:cs="Courier New" w:hint="default"/>
      </w:rPr>
    </w:lvl>
    <w:lvl w:ilvl="8" w:tplc="080C0005" w:tentative="1">
      <w:start w:val="1"/>
      <w:numFmt w:val="bullet"/>
      <w:lvlText w:val=""/>
      <w:lvlJc w:val="left"/>
      <w:pPr>
        <w:ind w:left="7188" w:hanging="360"/>
      </w:pPr>
      <w:rPr>
        <w:rFonts w:ascii="Wingdings" w:hAnsi="Wingdings" w:hint="default"/>
      </w:rPr>
    </w:lvl>
  </w:abstractNum>
  <w:abstractNum w:abstractNumId="6" w15:restartNumberingAfterBreak="0">
    <w:nsid w:val="0A6C7355"/>
    <w:multiLevelType w:val="hybridMultilevel"/>
    <w:tmpl w:val="1EA623DC"/>
    <w:lvl w:ilvl="0" w:tplc="F8929A4A">
      <w:start w:val="1"/>
      <w:numFmt w:val="lowerLetter"/>
      <w:lvlText w:val="%1."/>
      <w:lvlJc w:val="left"/>
      <w:pPr>
        <w:ind w:left="1080" w:hanging="360"/>
      </w:pPr>
      <w:rPr>
        <w:b w:val="0"/>
        <w:color w:val="7F7F7F" w:themeColor="text2" w:themeTint="80"/>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7" w15:restartNumberingAfterBreak="0">
    <w:nsid w:val="0A947A71"/>
    <w:multiLevelType w:val="hybridMultilevel"/>
    <w:tmpl w:val="07D609B6"/>
    <w:lvl w:ilvl="0" w:tplc="080C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8" w15:restartNumberingAfterBreak="0">
    <w:nsid w:val="0E480204"/>
    <w:multiLevelType w:val="hybridMultilevel"/>
    <w:tmpl w:val="E1A657A0"/>
    <w:lvl w:ilvl="0" w:tplc="080C0019">
      <w:start w:val="1"/>
      <w:numFmt w:val="lowerLetter"/>
      <w:lvlText w:val="%1."/>
      <w:lvlJc w:val="left"/>
      <w:pPr>
        <w:ind w:left="1080" w:hanging="360"/>
      </w:pPr>
    </w:lvl>
    <w:lvl w:ilvl="1" w:tplc="080C0019" w:tentative="1">
      <w:start w:val="1"/>
      <w:numFmt w:val="lowerLetter"/>
      <w:lvlText w:val="%2."/>
      <w:lvlJc w:val="left"/>
      <w:pPr>
        <w:ind w:left="1800" w:hanging="360"/>
      </w:pPr>
    </w:lvl>
    <w:lvl w:ilvl="2" w:tplc="080C001B" w:tentative="1">
      <w:start w:val="1"/>
      <w:numFmt w:val="lowerRoman"/>
      <w:lvlText w:val="%3."/>
      <w:lvlJc w:val="right"/>
      <w:pPr>
        <w:ind w:left="2520" w:hanging="180"/>
      </w:pPr>
    </w:lvl>
    <w:lvl w:ilvl="3" w:tplc="080C000F" w:tentative="1">
      <w:start w:val="1"/>
      <w:numFmt w:val="decimal"/>
      <w:lvlText w:val="%4."/>
      <w:lvlJc w:val="left"/>
      <w:pPr>
        <w:ind w:left="3240" w:hanging="360"/>
      </w:pPr>
    </w:lvl>
    <w:lvl w:ilvl="4" w:tplc="080C0019" w:tentative="1">
      <w:start w:val="1"/>
      <w:numFmt w:val="lowerLetter"/>
      <w:lvlText w:val="%5."/>
      <w:lvlJc w:val="left"/>
      <w:pPr>
        <w:ind w:left="3960" w:hanging="360"/>
      </w:pPr>
    </w:lvl>
    <w:lvl w:ilvl="5" w:tplc="080C001B" w:tentative="1">
      <w:start w:val="1"/>
      <w:numFmt w:val="lowerRoman"/>
      <w:lvlText w:val="%6."/>
      <w:lvlJc w:val="right"/>
      <w:pPr>
        <w:ind w:left="4680" w:hanging="180"/>
      </w:pPr>
    </w:lvl>
    <w:lvl w:ilvl="6" w:tplc="080C000F" w:tentative="1">
      <w:start w:val="1"/>
      <w:numFmt w:val="decimal"/>
      <w:lvlText w:val="%7."/>
      <w:lvlJc w:val="left"/>
      <w:pPr>
        <w:ind w:left="5400" w:hanging="360"/>
      </w:pPr>
    </w:lvl>
    <w:lvl w:ilvl="7" w:tplc="080C0019" w:tentative="1">
      <w:start w:val="1"/>
      <w:numFmt w:val="lowerLetter"/>
      <w:lvlText w:val="%8."/>
      <w:lvlJc w:val="left"/>
      <w:pPr>
        <w:ind w:left="6120" w:hanging="360"/>
      </w:pPr>
    </w:lvl>
    <w:lvl w:ilvl="8" w:tplc="080C001B" w:tentative="1">
      <w:start w:val="1"/>
      <w:numFmt w:val="lowerRoman"/>
      <w:lvlText w:val="%9."/>
      <w:lvlJc w:val="right"/>
      <w:pPr>
        <w:ind w:left="6840" w:hanging="180"/>
      </w:pPr>
    </w:lvl>
  </w:abstractNum>
  <w:abstractNum w:abstractNumId="9" w15:restartNumberingAfterBreak="0">
    <w:nsid w:val="151E4638"/>
    <w:multiLevelType w:val="hybridMultilevel"/>
    <w:tmpl w:val="2E225A1A"/>
    <w:lvl w:ilvl="0" w:tplc="E0D27E46">
      <w:start w:val="1"/>
      <w:numFmt w:val="lowerLetter"/>
      <w:lvlText w:val="%1."/>
      <w:lvlJc w:val="left"/>
      <w:pPr>
        <w:ind w:left="1080" w:hanging="360"/>
      </w:pPr>
      <w:rPr>
        <w:b w:val="0"/>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0" w15:restartNumberingAfterBreak="0">
    <w:nsid w:val="16EA4349"/>
    <w:multiLevelType w:val="hybridMultilevel"/>
    <w:tmpl w:val="393AEAB2"/>
    <w:lvl w:ilvl="0" w:tplc="804457F2">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1" w15:restartNumberingAfterBreak="0">
    <w:nsid w:val="1BCD3C3E"/>
    <w:multiLevelType w:val="hybridMultilevel"/>
    <w:tmpl w:val="CA5A6844"/>
    <w:lvl w:ilvl="0" w:tplc="804457F2">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2" w15:restartNumberingAfterBreak="0">
    <w:nsid w:val="1D556F6F"/>
    <w:multiLevelType w:val="hybridMultilevel"/>
    <w:tmpl w:val="76A86C12"/>
    <w:lvl w:ilvl="0" w:tplc="02E2105E">
      <w:start w:val="1"/>
      <w:numFmt w:val="bullet"/>
      <w:lvlText w:val="-"/>
      <w:lvlJc w:val="left"/>
      <w:pPr>
        <w:ind w:left="720" w:hanging="360"/>
      </w:pPr>
      <w:rPr>
        <w:rFonts w:ascii="Courier New" w:hAnsi="Courier New"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3" w15:restartNumberingAfterBreak="0">
    <w:nsid w:val="1F7E567E"/>
    <w:multiLevelType w:val="hybridMultilevel"/>
    <w:tmpl w:val="C1A6B5FE"/>
    <w:lvl w:ilvl="0" w:tplc="804457F2">
      <w:start w:val="1"/>
      <w:numFmt w:val="bullet"/>
      <w:lvlText w:val=""/>
      <w:lvlJc w:val="left"/>
      <w:pPr>
        <w:ind w:left="1428" w:hanging="360"/>
      </w:pPr>
      <w:rPr>
        <w:rFonts w:ascii="Symbol" w:hAnsi="Symbol" w:hint="default"/>
      </w:rPr>
    </w:lvl>
    <w:lvl w:ilvl="1" w:tplc="080C0003" w:tentative="1">
      <w:start w:val="1"/>
      <w:numFmt w:val="bullet"/>
      <w:lvlText w:val="o"/>
      <w:lvlJc w:val="left"/>
      <w:pPr>
        <w:ind w:left="2148" w:hanging="360"/>
      </w:pPr>
      <w:rPr>
        <w:rFonts w:ascii="Courier New" w:hAnsi="Courier New" w:cs="Courier New" w:hint="default"/>
      </w:rPr>
    </w:lvl>
    <w:lvl w:ilvl="2" w:tplc="080C0005" w:tentative="1">
      <w:start w:val="1"/>
      <w:numFmt w:val="bullet"/>
      <w:lvlText w:val=""/>
      <w:lvlJc w:val="left"/>
      <w:pPr>
        <w:ind w:left="2868" w:hanging="360"/>
      </w:pPr>
      <w:rPr>
        <w:rFonts w:ascii="Wingdings" w:hAnsi="Wingdings" w:hint="default"/>
      </w:rPr>
    </w:lvl>
    <w:lvl w:ilvl="3" w:tplc="080C0001" w:tentative="1">
      <w:start w:val="1"/>
      <w:numFmt w:val="bullet"/>
      <w:lvlText w:val=""/>
      <w:lvlJc w:val="left"/>
      <w:pPr>
        <w:ind w:left="3588" w:hanging="360"/>
      </w:pPr>
      <w:rPr>
        <w:rFonts w:ascii="Symbol" w:hAnsi="Symbol" w:hint="default"/>
      </w:rPr>
    </w:lvl>
    <w:lvl w:ilvl="4" w:tplc="080C0003" w:tentative="1">
      <w:start w:val="1"/>
      <w:numFmt w:val="bullet"/>
      <w:lvlText w:val="o"/>
      <w:lvlJc w:val="left"/>
      <w:pPr>
        <w:ind w:left="4308" w:hanging="360"/>
      </w:pPr>
      <w:rPr>
        <w:rFonts w:ascii="Courier New" w:hAnsi="Courier New" w:cs="Courier New" w:hint="default"/>
      </w:rPr>
    </w:lvl>
    <w:lvl w:ilvl="5" w:tplc="080C0005" w:tentative="1">
      <w:start w:val="1"/>
      <w:numFmt w:val="bullet"/>
      <w:lvlText w:val=""/>
      <w:lvlJc w:val="left"/>
      <w:pPr>
        <w:ind w:left="5028" w:hanging="360"/>
      </w:pPr>
      <w:rPr>
        <w:rFonts w:ascii="Wingdings" w:hAnsi="Wingdings" w:hint="default"/>
      </w:rPr>
    </w:lvl>
    <w:lvl w:ilvl="6" w:tplc="080C0001" w:tentative="1">
      <w:start w:val="1"/>
      <w:numFmt w:val="bullet"/>
      <w:lvlText w:val=""/>
      <w:lvlJc w:val="left"/>
      <w:pPr>
        <w:ind w:left="5748" w:hanging="360"/>
      </w:pPr>
      <w:rPr>
        <w:rFonts w:ascii="Symbol" w:hAnsi="Symbol" w:hint="default"/>
      </w:rPr>
    </w:lvl>
    <w:lvl w:ilvl="7" w:tplc="080C0003" w:tentative="1">
      <w:start w:val="1"/>
      <w:numFmt w:val="bullet"/>
      <w:lvlText w:val="o"/>
      <w:lvlJc w:val="left"/>
      <w:pPr>
        <w:ind w:left="6468" w:hanging="360"/>
      </w:pPr>
      <w:rPr>
        <w:rFonts w:ascii="Courier New" w:hAnsi="Courier New" w:cs="Courier New" w:hint="default"/>
      </w:rPr>
    </w:lvl>
    <w:lvl w:ilvl="8" w:tplc="080C0005" w:tentative="1">
      <w:start w:val="1"/>
      <w:numFmt w:val="bullet"/>
      <w:lvlText w:val=""/>
      <w:lvlJc w:val="left"/>
      <w:pPr>
        <w:ind w:left="7188" w:hanging="360"/>
      </w:pPr>
      <w:rPr>
        <w:rFonts w:ascii="Wingdings" w:hAnsi="Wingdings" w:hint="default"/>
      </w:rPr>
    </w:lvl>
  </w:abstractNum>
  <w:abstractNum w:abstractNumId="14" w15:restartNumberingAfterBreak="0">
    <w:nsid w:val="222B7B30"/>
    <w:multiLevelType w:val="hybridMultilevel"/>
    <w:tmpl w:val="30523904"/>
    <w:lvl w:ilvl="0" w:tplc="02E2105E">
      <w:start w:val="1"/>
      <w:numFmt w:val="bullet"/>
      <w:lvlText w:val="-"/>
      <w:lvlJc w:val="left"/>
      <w:pPr>
        <w:ind w:left="1440" w:hanging="360"/>
      </w:pPr>
      <w:rPr>
        <w:rFonts w:ascii="Courier New" w:hAnsi="Courier New" w:hint="default"/>
      </w:rPr>
    </w:lvl>
    <w:lvl w:ilvl="1" w:tplc="080C0003">
      <w:start w:val="1"/>
      <w:numFmt w:val="bullet"/>
      <w:lvlText w:val="o"/>
      <w:lvlJc w:val="left"/>
      <w:pPr>
        <w:ind w:left="2160" w:hanging="360"/>
      </w:pPr>
      <w:rPr>
        <w:rFonts w:ascii="Courier New" w:hAnsi="Courier New" w:cs="Courier New" w:hint="default"/>
      </w:rPr>
    </w:lvl>
    <w:lvl w:ilvl="2" w:tplc="080C0005" w:tentative="1">
      <w:start w:val="1"/>
      <w:numFmt w:val="bullet"/>
      <w:lvlText w:val=""/>
      <w:lvlJc w:val="left"/>
      <w:pPr>
        <w:ind w:left="2880" w:hanging="360"/>
      </w:pPr>
      <w:rPr>
        <w:rFonts w:ascii="Wingdings" w:hAnsi="Wingdings" w:hint="default"/>
      </w:rPr>
    </w:lvl>
    <w:lvl w:ilvl="3" w:tplc="080C0001" w:tentative="1">
      <w:start w:val="1"/>
      <w:numFmt w:val="bullet"/>
      <w:lvlText w:val=""/>
      <w:lvlJc w:val="left"/>
      <w:pPr>
        <w:ind w:left="3600" w:hanging="360"/>
      </w:pPr>
      <w:rPr>
        <w:rFonts w:ascii="Symbol" w:hAnsi="Symbol" w:hint="default"/>
      </w:rPr>
    </w:lvl>
    <w:lvl w:ilvl="4" w:tplc="080C0003" w:tentative="1">
      <w:start w:val="1"/>
      <w:numFmt w:val="bullet"/>
      <w:lvlText w:val="o"/>
      <w:lvlJc w:val="left"/>
      <w:pPr>
        <w:ind w:left="4320" w:hanging="360"/>
      </w:pPr>
      <w:rPr>
        <w:rFonts w:ascii="Courier New" w:hAnsi="Courier New" w:cs="Courier New" w:hint="default"/>
      </w:rPr>
    </w:lvl>
    <w:lvl w:ilvl="5" w:tplc="080C0005" w:tentative="1">
      <w:start w:val="1"/>
      <w:numFmt w:val="bullet"/>
      <w:lvlText w:val=""/>
      <w:lvlJc w:val="left"/>
      <w:pPr>
        <w:ind w:left="5040" w:hanging="360"/>
      </w:pPr>
      <w:rPr>
        <w:rFonts w:ascii="Wingdings" w:hAnsi="Wingdings" w:hint="default"/>
      </w:rPr>
    </w:lvl>
    <w:lvl w:ilvl="6" w:tplc="080C0001" w:tentative="1">
      <w:start w:val="1"/>
      <w:numFmt w:val="bullet"/>
      <w:lvlText w:val=""/>
      <w:lvlJc w:val="left"/>
      <w:pPr>
        <w:ind w:left="5760" w:hanging="360"/>
      </w:pPr>
      <w:rPr>
        <w:rFonts w:ascii="Symbol" w:hAnsi="Symbol" w:hint="default"/>
      </w:rPr>
    </w:lvl>
    <w:lvl w:ilvl="7" w:tplc="080C0003" w:tentative="1">
      <w:start w:val="1"/>
      <w:numFmt w:val="bullet"/>
      <w:lvlText w:val="o"/>
      <w:lvlJc w:val="left"/>
      <w:pPr>
        <w:ind w:left="6480" w:hanging="360"/>
      </w:pPr>
      <w:rPr>
        <w:rFonts w:ascii="Courier New" w:hAnsi="Courier New" w:cs="Courier New" w:hint="default"/>
      </w:rPr>
    </w:lvl>
    <w:lvl w:ilvl="8" w:tplc="080C0005" w:tentative="1">
      <w:start w:val="1"/>
      <w:numFmt w:val="bullet"/>
      <w:lvlText w:val=""/>
      <w:lvlJc w:val="left"/>
      <w:pPr>
        <w:ind w:left="7200" w:hanging="360"/>
      </w:pPr>
      <w:rPr>
        <w:rFonts w:ascii="Wingdings" w:hAnsi="Wingdings" w:hint="default"/>
      </w:rPr>
    </w:lvl>
  </w:abstractNum>
  <w:abstractNum w:abstractNumId="15" w15:restartNumberingAfterBreak="0">
    <w:nsid w:val="22443C19"/>
    <w:multiLevelType w:val="hybridMultilevel"/>
    <w:tmpl w:val="5792D8DA"/>
    <w:lvl w:ilvl="0" w:tplc="02E2105E">
      <w:start w:val="1"/>
      <w:numFmt w:val="bullet"/>
      <w:lvlText w:val="-"/>
      <w:lvlJc w:val="left"/>
      <w:pPr>
        <w:ind w:left="1440" w:hanging="360"/>
      </w:pPr>
      <w:rPr>
        <w:rFonts w:ascii="Courier New" w:hAnsi="Courier New" w:hint="default"/>
      </w:rPr>
    </w:lvl>
    <w:lvl w:ilvl="1" w:tplc="02E2105E">
      <w:start w:val="1"/>
      <w:numFmt w:val="bullet"/>
      <w:lvlText w:val="-"/>
      <w:lvlJc w:val="left"/>
      <w:pPr>
        <w:ind w:left="2160" w:hanging="360"/>
      </w:pPr>
      <w:rPr>
        <w:rFonts w:ascii="Courier New" w:hAnsi="Courier New" w:hint="default"/>
      </w:rPr>
    </w:lvl>
    <w:lvl w:ilvl="2" w:tplc="080C0005">
      <w:start w:val="1"/>
      <w:numFmt w:val="bullet"/>
      <w:lvlText w:val=""/>
      <w:lvlJc w:val="left"/>
      <w:pPr>
        <w:ind w:left="2880" w:hanging="360"/>
      </w:pPr>
      <w:rPr>
        <w:rFonts w:ascii="Wingdings" w:hAnsi="Wingdings" w:hint="default"/>
      </w:rPr>
    </w:lvl>
    <w:lvl w:ilvl="3" w:tplc="02E2105E">
      <w:start w:val="1"/>
      <w:numFmt w:val="bullet"/>
      <w:lvlText w:val="-"/>
      <w:lvlJc w:val="left"/>
      <w:pPr>
        <w:ind w:left="3600" w:hanging="360"/>
      </w:pPr>
      <w:rPr>
        <w:rFonts w:ascii="Courier New" w:hAnsi="Courier New" w:hint="default"/>
      </w:rPr>
    </w:lvl>
    <w:lvl w:ilvl="4" w:tplc="080C0003" w:tentative="1">
      <w:start w:val="1"/>
      <w:numFmt w:val="bullet"/>
      <w:lvlText w:val="o"/>
      <w:lvlJc w:val="left"/>
      <w:pPr>
        <w:ind w:left="4320" w:hanging="360"/>
      </w:pPr>
      <w:rPr>
        <w:rFonts w:ascii="Courier New" w:hAnsi="Courier New" w:cs="Courier New" w:hint="default"/>
      </w:rPr>
    </w:lvl>
    <w:lvl w:ilvl="5" w:tplc="080C0005" w:tentative="1">
      <w:start w:val="1"/>
      <w:numFmt w:val="bullet"/>
      <w:lvlText w:val=""/>
      <w:lvlJc w:val="left"/>
      <w:pPr>
        <w:ind w:left="5040" w:hanging="360"/>
      </w:pPr>
      <w:rPr>
        <w:rFonts w:ascii="Wingdings" w:hAnsi="Wingdings" w:hint="default"/>
      </w:rPr>
    </w:lvl>
    <w:lvl w:ilvl="6" w:tplc="080C0001" w:tentative="1">
      <w:start w:val="1"/>
      <w:numFmt w:val="bullet"/>
      <w:lvlText w:val=""/>
      <w:lvlJc w:val="left"/>
      <w:pPr>
        <w:ind w:left="5760" w:hanging="360"/>
      </w:pPr>
      <w:rPr>
        <w:rFonts w:ascii="Symbol" w:hAnsi="Symbol" w:hint="default"/>
      </w:rPr>
    </w:lvl>
    <w:lvl w:ilvl="7" w:tplc="080C0003" w:tentative="1">
      <w:start w:val="1"/>
      <w:numFmt w:val="bullet"/>
      <w:lvlText w:val="o"/>
      <w:lvlJc w:val="left"/>
      <w:pPr>
        <w:ind w:left="6480" w:hanging="360"/>
      </w:pPr>
      <w:rPr>
        <w:rFonts w:ascii="Courier New" w:hAnsi="Courier New" w:cs="Courier New" w:hint="default"/>
      </w:rPr>
    </w:lvl>
    <w:lvl w:ilvl="8" w:tplc="080C0005" w:tentative="1">
      <w:start w:val="1"/>
      <w:numFmt w:val="bullet"/>
      <w:lvlText w:val=""/>
      <w:lvlJc w:val="left"/>
      <w:pPr>
        <w:ind w:left="7200" w:hanging="360"/>
      </w:pPr>
      <w:rPr>
        <w:rFonts w:ascii="Wingdings" w:hAnsi="Wingdings" w:hint="default"/>
      </w:rPr>
    </w:lvl>
  </w:abstractNum>
  <w:abstractNum w:abstractNumId="16" w15:restartNumberingAfterBreak="0">
    <w:nsid w:val="235E13A8"/>
    <w:multiLevelType w:val="hybridMultilevel"/>
    <w:tmpl w:val="B2C4B346"/>
    <w:lvl w:ilvl="0" w:tplc="804457F2">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7" w15:restartNumberingAfterBreak="0">
    <w:nsid w:val="23D60A9D"/>
    <w:multiLevelType w:val="hybridMultilevel"/>
    <w:tmpl w:val="5058C1B8"/>
    <w:lvl w:ilvl="0" w:tplc="B762BEE2">
      <w:start w:val="1"/>
      <w:numFmt w:val="decimal"/>
      <w:lvlText w:val="%1."/>
      <w:lvlJc w:val="left"/>
      <w:pPr>
        <w:ind w:left="720" w:hanging="360"/>
      </w:pPr>
      <w:rPr>
        <w:rFonts w:hint="default"/>
      </w:rPr>
    </w:lvl>
    <w:lvl w:ilvl="1" w:tplc="080C0019">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8" w15:restartNumberingAfterBreak="0">
    <w:nsid w:val="2723138E"/>
    <w:multiLevelType w:val="hybridMultilevel"/>
    <w:tmpl w:val="3740F044"/>
    <w:lvl w:ilvl="0" w:tplc="02E2105E">
      <w:start w:val="1"/>
      <w:numFmt w:val="bullet"/>
      <w:lvlText w:val="-"/>
      <w:lvlJc w:val="left"/>
      <w:pPr>
        <w:ind w:left="1440" w:hanging="360"/>
      </w:pPr>
      <w:rPr>
        <w:rFonts w:ascii="Courier New" w:hAnsi="Courier New" w:hint="default"/>
      </w:rPr>
    </w:lvl>
    <w:lvl w:ilvl="1" w:tplc="080C0003" w:tentative="1">
      <w:start w:val="1"/>
      <w:numFmt w:val="bullet"/>
      <w:lvlText w:val="o"/>
      <w:lvlJc w:val="left"/>
      <w:pPr>
        <w:ind w:left="2160" w:hanging="360"/>
      </w:pPr>
      <w:rPr>
        <w:rFonts w:ascii="Courier New" w:hAnsi="Courier New" w:cs="Courier New" w:hint="default"/>
      </w:rPr>
    </w:lvl>
    <w:lvl w:ilvl="2" w:tplc="080C0005" w:tentative="1">
      <w:start w:val="1"/>
      <w:numFmt w:val="bullet"/>
      <w:lvlText w:val=""/>
      <w:lvlJc w:val="left"/>
      <w:pPr>
        <w:ind w:left="2880" w:hanging="360"/>
      </w:pPr>
      <w:rPr>
        <w:rFonts w:ascii="Wingdings" w:hAnsi="Wingdings" w:hint="default"/>
      </w:rPr>
    </w:lvl>
    <w:lvl w:ilvl="3" w:tplc="080C0001" w:tentative="1">
      <w:start w:val="1"/>
      <w:numFmt w:val="bullet"/>
      <w:lvlText w:val=""/>
      <w:lvlJc w:val="left"/>
      <w:pPr>
        <w:ind w:left="3600" w:hanging="360"/>
      </w:pPr>
      <w:rPr>
        <w:rFonts w:ascii="Symbol" w:hAnsi="Symbol" w:hint="default"/>
      </w:rPr>
    </w:lvl>
    <w:lvl w:ilvl="4" w:tplc="080C0003" w:tentative="1">
      <w:start w:val="1"/>
      <w:numFmt w:val="bullet"/>
      <w:lvlText w:val="o"/>
      <w:lvlJc w:val="left"/>
      <w:pPr>
        <w:ind w:left="4320" w:hanging="360"/>
      </w:pPr>
      <w:rPr>
        <w:rFonts w:ascii="Courier New" w:hAnsi="Courier New" w:cs="Courier New" w:hint="default"/>
      </w:rPr>
    </w:lvl>
    <w:lvl w:ilvl="5" w:tplc="080C0005" w:tentative="1">
      <w:start w:val="1"/>
      <w:numFmt w:val="bullet"/>
      <w:lvlText w:val=""/>
      <w:lvlJc w:val="left"/>
      <w:pPr>
        <w:ind w:left="5040" w:hanging="360"/>
      </w:pPr>
      <w:rPr>
        <w:rFonts w:ascii="Wingdings" w:hAnsi="Wingdings" w:hint="default"/>
      </w:rPr>
    </w:lvl>
    <w:lvl w:ilvl="6" w:tplc="080C0001" w:tentative="1">
      <w:start w:val="1"/>
      <w:numFmt w:val="bullet"/>
      <w:lvlText w:val=""/>
      <w:lvlJc w:val="left"/>
      <w:pPr>
        <w:ind w:left="5760" w:hanging="360"/>
      </w:pPr>
      <w:rPr>
        <w:rFonts w:ascii="Symbol" w:hAnsi="Symbol" w:hint="default"/>
      </w:rPr>
    </w:lvl>
    <w:lvl w:ilvl="7" w:tplc="080C0003" w:tentative="1">
      <w:start w:val="1"/>
      <w:numFmt w:val="bullet"/>
      <w:lvlText w:val="o"/>
      <w:lvlJc w:val="left"/>
      <w:pPr>
        <w:ind w:left="6480" w:hanging="360"/>
      </w:pPr>
      <w:rPr>
        <w:rFonts w:ascii="Courier New" w:hAnsi="Courier New" w:cs="Courier New" w:hint="default"/>
      </w:rPr>
    </w:lvl>
    <w:lvl w:ilvl="8" w:tplc="080C0005" w:tentative="1">
      <w:start w:val="1"/>
      <w:numFmt w:val="bullet"/>
      <w:lvlText w:val=""/>
      <w:lvlJc w:val="left"/>
      <w:pPr>
        <w:ind w:left="7200" w:hanging="360"/>
      </w:pPr>
      <w:rPr>
        <w:rFonts w:ascii="Wingdings" w:hAnsi="Wingdings" w:hint="default"/>
      </w:rPr>
    </w:lvl>
  </w:abstractNum>
  <w:abstractNum w:abstractNumId="19" w15:restartNumberingAfterBreak="0">
    <w:nsid w:val="28962CBD"/>
    <w:multiLevelType w:val="hybridMultilevel"/>
    <w:tmpl w:val="190A081A"/>
    <w:lvl w:ilvl="0" w:tplc="080C000F">
      <w:start w:val="1"/>
      <w:numFmt w:val="decimal"/>
      <w:lvlText w:val="%1."/>
      <w:lvlJc w:val="left"/>
      <w:pPr>
        <w:ind w:left="720" w:hanging="360"/>
      </w:p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0" w15:restartNumberingAfterBreak="0">
    <w:nsid w:val="301267DE"/>
    <w:multiLevelType w:val="hybridMultilevel"/>
    <w:tmpl w:val="1BD8A7EE"/>
    <w:lvl w:ilvl="0" w:tplc="02E2105E">
      <w:start w:val="1"/>
      <w:numFmt w:val="bullet"/>
      <w:lvlText w:val="-"/>
      <w:lvlJc w:val="left"/>
      <w:pPr>
        <w:ind w:left="1428" w:hanging="360"/>
      </w:pPr>
      <w:rPr>
        <w:rFonts w:ascii="Courier New" w:hAnsi="Courier New" w:hint="default"/>
      </w:rPr>
    </w:lvl>
    <w:lvl w:ilvl="1" w:tplc="080C0003" w:tentative="1">
      <w:start w:val="1"/>
      <w:numFmt w:val="bullet"/>
      <w:lvlText w:val="o"/>
      <w:lvlJc w:val="left"/>
      <w:pPr>
        <w:ind w:left="2148" w:hanging="360"/>
      </w:pPr>
      <w:rPr>
        <w:rFonts w:ascii="Courier New" w:hAnsi="Courier New" w:cs="Courier New" w:hint="default"/>
      </w:rPr>
    </w:lvl>
    <w:lvl w:ilvl="2" w:tplc="080C0005" w:tentative="1">
      <w:start w:val="1"/>
      <w:numFmt w:val="bullet"/>
      <w:lvlText w:val=""/>
      <w:lvlJc w:val="left"/>
      <w:pPr>
        <w:ind w:left="2868" w:hanging="360"/>
      </w:pPr>
      <w:rPr>
        <w:rFonts w:ascii="Wingdings" w:hAnsi="Wingdings" w:hint="default"/>
      </w:rPr>
    </w:lvl>
    <w:lvl w:ilvl="3" w:tplc="080C0001" w:tentative="1">
      <w:start w:val="1"/>
      <w:numFmt w:val="bullet"/>
      <w:lvlText w:val=""/>
      <w:lvlJc w:val="left"/>
      <w:pPr>
        <w:ind w:left="3588" w:hanging="360"/>
      </w:pPr>
      <w:rPr>
        <w:rFonts w:ascii="Symbol" w:hAnsi="Symbol" w:hint="default"/>
      </w:rPr>
    </w:lvl>
    <w:lvl w:ilvl="4" w:tplc="080C0003" w:tentative="1">
      <w:start w:val="1"/>
      <w:numFmt w:val="bullet"/>
      <w:lvlText w:val="o"/>
      <w:lvlJc w:val="left"/>
      <w:pPr>
        <w:ind w:left="4308" w:hanging="360"/>
      </w:pPr>
      <w:rPr>
        <w:rFonts w:ascii="Courier New" w:hAnsi="Courier New" w:cs="Courier New" w:hint="default"/>
      </w:rPr>
    </w:lvl>
    <w:lvl w:ilvl="5" w:tplc="080C0005" w:tentative="1">
      <w:start w:val="1"/>
      <w:numFmt w:val="bullet"/>
      <w:lvlText w:val=""/>
      <w:lvlJc w:val="left"/>
      <w:pPr>
        <w:ind w:left="5028" w:hanging="360"/>
      </w:pPr>
      <w:rPr>
        <w:rFonts w:ascii="Wingdings" w:hAnsi="Wingdings" w:hint="default"/>
      </w:rPr>
    </w:lvl>
    <w:lvl w:ilvl="6" w:tplc="080C0001" w:tentative="1">
      <w:start w:val="1"/>
      <w:numFmt w:val="bullet"/>
      <w:lvlText w:val=""/>
      <w:lvlJc w:val="left"/>
      <w:pPr>
        <w:ind w:left="5748" w:hanging="360"/>
      </w:pPr>
      <w:rPr>
        <w:rFonts w:ascii="Symbol" w:hAnsi="Symbol" w:hint="default"/>
      </w:rPr>
    </w:lvl>
    <w:lvl w:ilvl="7" w:tplc="080C0003" w:tentative="1">
      <w:start w:val="1"/>
      <w:numFmt w:val="bullet"/>
      <w:lvlText w:val="o"/>
      <w:lvlJc w:val="left"/>
      <w:pPr>
        <w:ind w:left="6468" w:hanging="360"/>
      </w:pPr>
      <w:rPr>
        <w:rFonts w:ascii="Courier New" w:hAnsi="Courier New" w:cs="Courier New" w:hint="default"/>
      </w:rPr>
    </w:lvl>
    <w:lvl w:ilvl="8" w:tplc="080C0005" w:tentative="1">
      <w:start w:val="1"/>
      <w:numFmt w:val="bullet"/>
      <w:lvlText w:val=""/>
      <w:lvlJc w:val="left"/>
      <w:pPr>
        <w:ind w:left="7188" w:hanging="360"/>
      </w:pPr>
      <w:rPr>
        <w:rFonts w:ascii="Wingdings" w:hAnsi="Wingdings" w:hint="default"/>
      </w:rPr>
    </w:lvl>
  </w:abstractNum>
  <w:abstractNum w:abstractNumId="21" w15:restartNumberingAfterBreak="0">
    <w:nsid w:val="32366C05"/>
    <w:multiLevelType w:val="hybridMultilevel"/>
    <w:tmpl w:val="940C1512"/>
    <w:lvl w:ilvl="0" w:tplc="02E2105E">
      <w:start w:val="1"/>
      <w:numFmt w:val="bullet"/>
      <w:lvlText w:val="-"/>
      <w:lvlJc w:val="left"/>
      <w:pPr>
        <w:ind w:left="1428" w:hanging="360"/>
      </w:pPr>
      <w:rPr>
        <w:rFonts w:ascii="Courier New" w:hAnsi="Courier New" w:hint="default"/>
      </w:rPr>
    </w:lvl>
    <w:lvl w:ilvl="1" w:tplc="080C0003" w:tentative="1">
      <w:start w:val="1"/>
      <w:numFmt w:val="bullet"/>
      <w:lvlText w:val="o"/>
      <w:lvlJc w:val="left"/>
      <w:pPr>
        <w:ind w:left="2148" w:hanging="360"/>
      </w:pPr>
      <w:rPr>
        <w:rFonts w:ascii="Courier New" w:hAnsi="Courier New" w:cs="Courier New" w:hint="default"/>
      </w:rPr>
    </w:lvl>
    <w:lvl w:ilvl="2" w:tplc="080C0005" w:tentative="1">
      <w:start w:val="1"/>
      <w:numFmt w:val="bullet"/>
      <w:lvlText w:val=""/>
      <w:lvlJc w:val="left"/>
      <w:pPr>
        <w:ind w:left="2868" w:hanging="360"/>
      </w:pPr>
      <w:rPr>
        <w:rFonts w:ascii="Wingdings" w:hAnsi="Wingdings" w:hint="default"/>
      </w:rPr>
    </w:lvl>
    <w:lvl w:ilvl="3" w:tplc="080C0001" w:tentative="1">
      <w:start w:val="1"/>
      <w:numFmt w:val="bullet"/>
      <w:lvlText w:val=""/>
      <w:lvlJc w:val="left"/>
      <w:pPr>
        <w:ind w:left="3588" w:hanging="360"/>
      </w:pPr>
      <w:rPr>
        <w:rFonts w:ascii="Symbol" w:hAnsi="Symbol" w:hint="default"/>
      </w:rPr>
    </w:lvl>
    <w:lvl w:ilvl="4" w:tplc="080C0003" w:tentative="1">
      <w:start w:val="1"/>
      <w:numFmt w:val="bullet"/>
      <w:lvlText w:val="o"/>
      <w:lvlJc w:val="left"/>
      <w:pPr>
        <w:ind w:left="4308" w:hanging="360"/>
      </w:pPr>
      <w:rPr>
        <w:rFonts w:ascii="Courier New" w:hAnsi="Courier New" w:cs="Courier New" w:hint="default"/>
      </w:rPr>
    </w:lvl>
    <w:lvl w:ilvl="5" w:tplc="080C0005" w:tentative="1">
      <w:start w:val="1"/>
      <w:numFmt w:val="bullet"/>
      <w:lvlText w:val=""/>
      <w:lvlJc w:val="left"/>
      <w:pPr>
        <w:ind w:left="5028" w:hanging="360"/>
      </w:pPr>
      <w:rPr>
        <w:rFonts w:ascii="Wingdings" w:hAnsi="Wingdings" w:hint="default"/>
      </w:rPr>
    </w:lvl>
    <w:lvl w:ilvl="6" w:tplc="080C0001" w:tentative="1">
      <w:start w:val="1"/>
      <w:numFmt w:val="bullet"/>
      <w:lvlText w:val=""/>
      <w:lvlJc w:val="left"/>
      <w:pPr>
        <w:ind w:left="5748" w:hanging="360"/>
      </w:pPr>
      <w:rPr>
        <w:rFonts w:ascii="Symbol" w:hAnsi="Symbol" w:hint="default"/>
      </w:rPr>
    </w:lvl>
    <w:lvl w:ilvl="7" w:tplc="080C0003" w:tentative="1">
      <w:start w:val="1"/>
      <w:numFmt w:val="bullet"/>
      <w:lvlText w:val="o"/>
      <w:lvlJc w:val="left"/>
      <w:pPr>
        <w:ind w:left="6468" w:hanging="360"/>
      </w:pPr>
      <w:rPr>
        <w:rFonts w:ascii="Courier New" w:hAnsi="Courier New" w:cs="Courier New" w:hint="default"/>
      </w:rPr>
    </w:lvl>
    <w:lvl w:ilvl="8" w:tplc="080C0005" w:tentative="1">
      <w:start w:val="1"/>
      <w:numFmt w:val="bullet"/>
      <w:lvlText w:val=""/>
      <w:lvlJc w:val="left"/>
      <w:pPr>
        <w:ind w:left="7188" w:hanging="360"/>
      </w:pPr>
      <w:rPr>
        <w:rFonts w:ascii="Wingdings" w:hAnsi="Wingdings" w:hint="default"/>
      </w:rPr>
    </w:lvl>
  </w:abstractNum>
  <w:abstractNum w:abstractNumId="22" w15:restartNumberingAfterBreak="0">
    <w:nsid w:val="3433548F"/>
    <w:multiLevelType w:val="hybridMultilevel"/>
    <w:tmpl w:val="5C88458C"/>
    <w:lvl w:ilvl="0" w:tplc="02E2105E">
      <w:start w:val="1"/>
      <w:numFmt w:val="bullet"/>
      <w:lvlText w:val="-"/>
      <w:lvlJc w:val="left"/>
      <w:pPr>
        <w:ind w:left="1440" w:hanging="360"/>
      </w:pPr>
      <w:rPr>
        <w:rFonts w:ascii="Courier New" w:hAnsi="Courier New" w:hint="default"/>
      </w:rPr>
    </w:lvl>
    <w:lvl w:ilvl="1" w:tplc="080C0003">
      <w:start w:val="1"/>
      <w:numFmt w:val="bullet"/>
      <w:lvlText w:val="o"/>
      <w:lvlJc w:val="left"/>
      <w:pPr>
        <w:ind w:left="2160" w:hanging="360"/>
      </w:pPr>
      <w:rPr>
        <w:rFonts w:ascii="Courier New" w:hAnsi="Courier New" w:cs="Courier New" w:hint="default"/>
      </w:rPr>
    </w:lvl>
    <w:lvl w:ilvl="2" w:tplc="080C0005" w:tentative="1">
      <w:start w:val="1"/>
      <w:numFmt w:val="bullet"/>
      <w:lvlText w:val=""/>
      <w:lvlJc w:val="left"/>
      <w:pPr>
        <w:ind w:left="2880" w:hanging="360"/>
      </w:pPr>
      <w:rPr>
        <w:rFonts w:ascii="Wingdings" w:hAnsi="Wingdings" w:hint="default"/>
      </w:rPr>
    </w:lvl>
    <w:lvl w:ilvl="3" w:tplc="080C0001" w:tentative="1">
      <w:start w:val="1"/>
      <w:numFmt w:val="bullet"/>
      <w:lvlText w:val=""/>
      <w:lvlJc w:val="left"/>
      <w:pPr>
        <w:ind w:left="3600" w:hanging="360"/>
      </w:pPr>
      <w:rPr>
        <w:rFonts w:ascii="Symbol" w:hAnsi="Symbol" w:hint="default"/>
      </w:rPr>
    </w:lvl>
    <w:lvl w:ilvl="4" w:tplc="080C0003" w:tentative="1">
      <w:start w:val="1"/>
      <w:numFmt w:val="bullet"/>
      <w:lvlText w:val="o"/>
      <w:lvlJc w:val="left"/>
      <w:pPr>
        <w:ind w:left="4320" w:hanging="360"/>
      </w:pPr>
      <w:rPr>
        <w:rFonts w:ascii="Courier New" w:hAnsi="Courier New" w:cs="Courier New" w:hint="default"/>
      </w:rPr>
    </w:lvl>
    <w:lvl w:ilvl="5" w:tplc="080C0005" w:tentative="1">
      <w:start w:val="1"/>
      <w:numFmt w:val="bullet"/>
      <w:lvlText w:val=""/>
      <w:lvlJc w:val="left"/>
      <w:pPr>
        <w:ind w:left="5040" w:hanging="360"/>
      </w:pPr>
      <w:rPr>
        <w:rFonts w:ascii="Wingdings" w:hAnsi="Wingdings" w:hint="default"/>
      </w:rPr>
    </w:lvl>
    <w:lvl w:ilvl="6" w:tplc="080C0001" w:tentative="1">
      <w:start w:val="1"/>
      <w:numFmt w:val="bullet"/>
      <w:lvlText w:val=""/>
      <w:lvlJc w:val="left"/>
      <w:pPr>
        <w:ind w:left="5760" w:hanging="360"/>
      </w:pPr>
      <w:rPr>
        <w:rFonts w:ascii="Symbol" w:hAnsi="Symbol" w:hint="default"/>
      </w:rPr>
    </w:lvl>
    <w:lvl w:ilvl="7" w:tplc="080C0003" w:tentative="1">
      <w:start w:val="1"/>
      <w:numFmt w:val="bullet"/>
      <w:lvlText w:val="o"/>
      <w:lvlJc w:val="left"/>
      <w:pPr>
        <w:ind w:left="6480" w:hanging="360"/>
      </w:pPr>
      <w:rPr>
        <w:rFonts w:ascii="Courier New" w:hAnsi="Courier New" w:cs="Courier New" w:hint="default"/>
      </w:rPr>
    </w:lvl>
    <w:lvl w:ilvl="8" w:tplc="080C0005" w:tentative="1">
      <w:start w:val="1"/>
      <w:numFmt w:val="bullet"/>
      <w:lvlText w:val=""/>
      <w:lvlJc w:val="left"/>
      <w:pPr>
        <w:ind w:left="7200" w:hanging="360"/>
      </w:pPr>
      <w:rPr>
        <w:rFonts w:ascii="Wingdings" w:hAnsi="Wingdings" w:hint="default"/>
      </w:rPr>
    </w:lvl>
  </w:abstractNum>
  <w:abstractNum w:abstractNumId="23" w15:restartNumberingAfterBreak="0">
    <w:nsid w:val="378B7DA5"/>
    <w:multiLevelType w:val="hybridMultilevel"/>
    <w:tmpl w:val="0B68D41E"/>
    <w:lvl w:ilvl="0" w:tplc="080C0001">
      <w:start w:val="1"/>
      <w:numFmt w:val="bullet"/>
      <w:lvlText w:val=""/>
      <w:lvlJc w:val="left"/>
      <w:pPr>
        <w:ind w:left="1428" w:hanging="360"/>
      </w:pPr>
      <w:rPr>
        <w:rFonts w:ascii="Symbol" w:hAnsi="Symbol" w:hint="default"/>
      </w:rPr>
    </w:lvl>
    <w:lvl w:ilvl="1" w:tplc="080C0003" w:tentative="1">
      <w:start w:val="1"/>
      <w:numFmt w:val="bullet"/>
      <w:lvlText w:val="o"/>
      <w:lvlJc w:val="left"/>
      <w:pPr>
        <w:ind w:left="2148" w:hanging="360"/>
      </w:pPr>
      <w:rPr>
        <w:rFonts w:ascii="Courier New" w:hAnsi="Courier New" w:cs="Courier New" w:hint="default"/>
      </w:rPr>
    </w:lvl>
    <w:lvl w:ilvl="2" w:tplc="080C0005" w:tentative="1">
      <w:start w:val="1"/>
      <w:numFmt w:val="bullet"/>
      <w:lvlText w:val=""/>
      <w:lvlJc w:val="left"/>
      <w:pPr>
        <w:ind w:left="2868" w:hanging="360"/>
      </w:pPr>
      <w:rPr>
        <w:rFonts w:ascii="Wingdings" w:hAnsi="Wingdings" w:hint="default"/>
      </w:rPr>
    </w:lvl>
    <w:lvl w:ilvl="3" w:tplc="080C0001" w:tentative="1">
      <w:start w:val="1"/>
      <w:numFmt w:val="bullet"/>
      <w:lvlText w:val=""/>
      <w:lvlJc w:val="left"/>
      <w:pPr>
        <w:ind w:left="3588" w:hanging="360"/>
      </w:pPr>
      <w:rPr>
        <w:rFonts w:ascii="Symbol" w:hAnsi="Symbol" w:hint="default"/>
      </w:rPr>
    </w:lvl>
    <w:lvl w:ilvl="4" w:tplc="080C0003" w:tentative="1">
      <w:start w:val="1"/>
      <w:numFmt w:val="bullet"/>
      <w:lvlText w:val="o"/>
      <w:lvlJc w:val="left"/>
      <w:pPr>
        <w:ind w:left="4308" w:hanging="360"/>
      </w:pPr>
      <w:rPr>
        <w:rFonts w:ascii="Courier New" w:hAnsi="Courier New" w:cs="Courier New" w:hint="default"/>
      </w:rPr>
    </w:lvl>
    <w:lvl w:ilvl="5" w:tplc="080C0005" w:tentative="1">
      <w:start w:val="1"/>
      <w:numFmt w:val="bullet"/>
      <w:lvlText w:val=""/>
      <w:lvlJc w:val="left"/>
      <w:pPr>
        <w:ind w:left="5028" w:hanging="360"/>
      </w:pPr>
      <w:rPr>
        <w:rFonts w:ascii="Wingdings" w:hAnsi="Wingdings" w:hint="default"/>
      </w:rPr>
    </w:lvl>
    <w:lvl w:ilvl="6" w:tplc="080C0001" w:tentative="1">
      <w:start w:val="1"/>
      <w:numFmt w:val="bullet"/>
      <w:lvlText w:val=""/>
      <w:lvlJc w:val="left"/>
      <w:pPr>
        <w:ind w:left="5748" w:hanging="360"/>
      </w:pPr>
      <w:rPr>
        <w:rFonts w:ascii="Symbol" w:hAnsi="Symbol" w:hint="default"/>
      </w:rPr>
    </w:lvl>
    <w:lvl w:ilvl="7" w:tplc="080C0003" w:tentative="1">
      <w:start w:val="1"/>
      <w:numFmt w:val="bullet"/>
      <w:lvlText w:val="o"/>
      <w:lvlJc w:val="left"/>
      <w:pPr>
        <w:ind w:left="6468" w:hanging="360"/>
      </w:pPr>
      <w:rPr>
        <w:rFonts w:ascii="Courier New" w:hAnsi="Courier New" w:cs="Courier New" w:hint="default"/>
      </w:rPr>
    </w:lvl>
    <w:lvl w:ilvl="8" w:tplc="080C0005" w:tentative="1">
      <w:start w:val="1"/>
      <w:numFmt w:val="bullet"/>
      <w:lvlText w:val=""/>
      <w:lvlJc w:val="left"/>
      <w:pPr>
        <w:ind w:left="7188" w:hanging="360"/>
      </w:pPr>
      <w:rPr>
        <w:rFonts w:ascii="Wingdings" w:hAnsi="Wingdings" w:hint="default"/>
      </w:rPr>
    </w:lvl>
  </w:abstractNum>
  <w:abstractNum w:abstractNumId="24" w15:restartNumberingAfterBreak="0">
    <w:nsid w:val="3CC17C1D"/>
    <w:multiLevelType w:val="hybridMultilevel"/>
    <w:tmpl w:val="5B4A99DE"/>
    <w:lvl w:ilvl="0" w:tplc="EC089124">
      <w:start w:val="1"/>
      <w:numFmt w:val="lowerLetter"/>
      <w:lvlText w:val="%1."/>
      <w:lvlJc w:val="left"/>
      <w:pPr>
        <w:ind w:left="1080" w:hanging="360"/>
      </w:pPr>
      <w:rPr>
        <w:b/>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5" w15:restartNumberingAfterBreak="0">
    <w:nsid w:val="3DF22577"/>
    <w:multiLevelType w:val="hybridMultilevel"/>
    <w:tmpl w:val="E5049018"/>
    <w:lvl w:ilvl="0" w:tplc="02E2105E">
      <w:start w:val="1"/>
      <w:numFmt w:val="bullet"/>
      <w:lvlText w:val="-"/>
      <w:lvlJc w:val="left"/>
      <w:pPr>
        <w:ind w:left="720" w:hanging="360"/>
      </w:pPr>
      <w:rPr>
        <w:rFonts w:ascii="Courier New" w:hAnsi="Courier New"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26" w15:restartNumberingAfterBreak="0">
    <w:nsid w:val="406A6FFB"/>
    <w:multiLevelType w:val="hybridMultilevel"/>
    <w:tmpl w:val="0878590A"/>
    <w:lvl w:ilvl="0" w:tplc="2FA665D0">
      <w:start w:val="1"/>
      <w:numFmt w:val="lowerLetter"/>
      <w:lvlText w:val="%1."/>
      <w:lvlJc w:val="left"/>
      <w:pPr>
        <w:ind w:left="1080" w:hanging="360"/>
      </w:pPr>
      <w:rPr>
        <w:b w:val="0"/>
        <w:color w:val="auto"/>
        <w:sz w:val="24"/>
        <w:szCs w:val="24"/>
      </w:rPr>
    </w:lvl>
    <w:lvl w:ilvl="1" w:tplc="080C0019" w:tentative="1">
      <w:start w:val="1"/>
      <w:numFmt w:val="lowerLetter"/>
      <w:lvlText w:val="%2."/>
      <w:lvlJc w:val="left"/>
      <w:pPr>
        <w:ind w:left="1800" w:hanging="360"/>
      </w:pPr>
    </w:lvl>
    <w:lvl w:ilvl="2" w:tplc="080C001B" w:tentative="1">
      <w:start w:val="1"/>
      <w:numFmt w:val="lowerRoman"/>
      <w:lvlText w:val="%3."/>
      <w:lvlJc w:val="right"/>
      <w:pPr>
        <w:ind w:left="2520" w:hanging="180"/>
      </w:pPr>
    </w:lvl>
    <w:lvl w:ilvl="3" w:tplc="080C000F" w:tentative="1">
      <w:start w:val="1"/>
      <w:numFmt w:val="decimal"/>
      <w:lvlText w:val="%4."/>
      <w:lvlJc w:val="left"/>
      <w:pPr>
        <w:ind w:left="3240" w:hanging="360"/>
      </w:pPr>
    </w:lvl>
    <w:lvl w:ilvl="4" w:tplc="080C0019" w:tentative="1">
      <w:start w:val="1"/>
      <w:numFmt w:val="lowerLetter"/>
      <w:lvlText w:val="%5."/>
      <w:lvlJc w:val="left"/>
      <w:pPr>
        <w:ind w:left="3960" w:hanging="360"/>
      </w:pPr>
    </w:lvl>
    <w:lvl w:ilvl="5" w:tplc="080C001B" w:tentative="1">
      <w:start w:val="1"/>
      <w:numFmt w:val="lowerRoman"/>
      <w:lvlText w:val="%6."/>
      <w:lvlJc w:val="right"/>
      <w:pPr>
        <w:ind w:left="4680" w:hanging="180"/>
      </w:pPr>
    </w:lvl>
    <w:lvl w:ilvl="6" w:tplc="080C000F" w:tentative="1">
      <w:start w:val="1"/>
      <w:numFmt w:val="decimal"/>
      <w:lvlText w:val="%7."/>
      <w:lvlJc w:val="left"/>
      <w:pPr>
        <w:ind w:left="5400" w:hanging="360"/>
      </w:pPr>
    </w:lvl>
    <w:lvl w:ilvl="7" w:tplc="080C0019" w:tentative="1">
      <w:start w:val="1"/>
      <w:numFmt w:val="lowerLetter"/>
      <w:lvlText w:val="%8."/>
      <w:lvlJc w:val="left"/>
      <w:pPr>
        <w:ind w:left="6120" w:hanging="360"/>
      </w:pPr>
    </w:lvl>
    <w:lvl w:ilvl="8" w:tplc="080C001B" w:tentative="1">
      <w:start w:val="1"/>
      <w:numFmt w:val="lowerRoman"/>
      <w:lvlText w:val="%9."/>
      <w:lvlJc w:val="right"/>
      <w:pPr>
        <w:ind w:left="6840" w:hanging="180"/>
      </w:pPr>
    </w:lvl>
  </w:abstractNum>
  <w:abstractNum w:abstractNumId="27" w15:restartNumberingAfterBreak="0">
    <w:nsid w:val="4185587A"/>
    <w:multiLevelType w:val="hybridMultilevel"/>
    <w:tmpl w:val="00A290B8"/>
    <w:lvl w:ilvl="0" w:tplc="E0D27E46">
      <w:start w:val="1"/>
      <w:numFmt w:val="lowerLetter"/>
      <w:lvlText w:val="%1."/>
      <w:lvlJc w:val="left"/>
      <w:pPr>
        <w:ind w:left="1080" w:hanging="360"/>
      </w:pPr>
      <w:rPr>
        <w:b w:val="0"/>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8" w15:restartNumberingAfterBreak="0">
    <w:nsid w:val="47CD4EFD"/>
    <w:multiLevelType w:val="hybridMultilevel"/>
    <w:tmpl w:val="E6667E30"/>
    <w:lvl w:ilvl="0" w:tplc="804457F2">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29" w15:restartNumberingAfterBreak="0">
    <w:nsid w:val="47DD3890"/>
    <w:multiLevelType w:val="hybridMultilevel"/>
    <w:tmpl w:val="7422D434"/>
    <w:lvl w:ilvl="0" w:tplc="804457F2">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30" w15:restartNumberingAfterBreak="0">
    <w:nsid w:val="48AC2187"/>
    <w:multiLevelType w:val="hybridMultilevel"/>
    <w:tmpl w:val="ECFE5EF4"/>
    <w:lvl w:ilvl="0" w:tplc="804457F2">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31" w15:restartNumberingAfterBreak="0">
    <w:nsid w:val="4A4759AF"/>
    <w:multiLevelType w:val="hybridMultilevel"/>
    <w:tmpl w:val="95D461B8"/>
    <w:lvl w:ilvl="0" w:tplc="804457F2">
      <w:start w:val="1"/>
      <w:numFmt w:val="bullet"/>
      <w:lvlText w:val=""/>
      <w:lvlJc w:val="left"/>
      <w:pPr>
        <w:ind w:left="720" w:hanging="360"/>
      </w:pPr>
      <w:rPr>
        <w:rFonts w:ascii="Symbol" w:hAnsi="Symbol" w:hint="default"/>
      </w:rPr>
    </w:lvl>
    <w:lvl w:ilvl="1" w:tplc="080C0003">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32" w15:restartNumberingAfterBreak="0">
    <w:nsid w:val="4AB849C9"/>
    <w:multiLevelType w:val="hybridMultilevel"/>
    <w:tmpl w:val="B7B4E930"/>
    <w:lvl w:ilvl="0" w:tplc="02E2105E">
      <w:start w:val="1"/>
      <w:numFmt w:val="bullet"/>
      <w:lvlText w:val="-"/>
      <w:lvlJc w:val="left"/>
      <w:pPr>
        <w:ind w:left="720" w:hanging="360"/>
      </w:pPr>
      <w:rPr>
        <w:rFonts w:ascii="Courier New" w:hAnsi="Courier New"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33" w15:restartNumberingAfterBreak="0">
    <w:nsid w:val="4E5427F9"/>
    <w:multiLevelType w:val="hybridMultilevel"/>
    <w:tmpl w:val="45AC435E"/>
    <w:lvl w:ilvl="0" w:tplc="A17C9C16">
      <w:start w:val="1"/>
      <w:numFmt w:val="lowerLetter"/>
      <w:lvlText w:val="%1."/>
      <w:lvlJc w:val="left"/>
      <w:pPr>
        <w:ind w:left="720" w:hanging="360"/>
      </w:pPr>
      <w:rPr>
        <w:b/>
        <w:color w:val="auto"/>
        <w:sz w:val="24"/>
        <w:szCs w:val="24"/>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34" w15:restartNumberingAfterBreak="0">
    <w:nsid w:val="5CE933BD"/>
    <w:multiLevelType w:val="hybridMultilevel"/>
    <w:tmpl w:val="80443700"/>
    <w:lvl w:ilvl="0" w:tplc="6C62699C">
      <w:start w:val="1"/>
      <w:numFmt w:val="lowerLetter"/>
      <w:lvlText w:val="%1."/>
      <w:lvlJc w:val="left"/>
      <w:pPr>
        <w:ind w:left="1080" w:hanging="360"/>
      </w:pPr>
      <w:rPr>
        <w:b w:val="0"/>
        <w:color w:val="auto"/>
        <w:sz w:val="24"/>
        <w:szCs w:val="24"/>
      </w:rPr>
    </w:lvl>
    <w:lvl w:ilvl="1" w:tplc="080C0019" w:tentative="1">
      <w:start w:val="1"/>
      <w:numFmt w:val="lowerLetter"/>
      <w:lvlText w:val="%2."/>
      <w:lvlJc w:val="left"/>
      <w:pPr>
        <w:ind w:left="1800" w:hanging="360"/>
      </w:pPr>
    </w:lvl>
    <w:lvl w:ilvl="2" w:tplc="080C001B" w:tentative="1">
      <w:start w:val="1"/>
      <w:numFmt w:val="lowerRoman"/>
      <w:lvlText w:val="%3."/>
      <w:lvlJc w:val="right"/>
      <w:pPr>
        <w:ind w:left="2520" w:hanging="180"/>
      </w:pPr>
    </w:lvl>
    <w:lvl w:ilvl="3" w:tplc="080C000F" w:tentative="1">
      <w:start w:val="1"/>
      <w:numFmt w:val="decimal"/>
      <w:lvlText w:val="%4."/>
      <w:lvlJc w:val="left"/>
      <w:pPr>
        <w:ind w:left="3240" w:hanging="360"/>
      </w:pPr>
    </w:lvl>
    <w:lvl w:ilvl="4" w:tplc="080C0019" w:tentative="1">
      <w:start w:val="1"/>
      <w:numFmt w:val="lowerLetter"/>
      <w:lvlText w:val="%5."/>
      <w:lvlJc w:val="left"/>
      <w:pPr>
        <w:ind w:left="3960" w:hanging="360"/>
      </w:pPr>
    </w:lvl>
    <w:lvl w:ilvl="5" w:tplc="080C001B" w:tentative="1">
      <w:start w:val="1"/>
      <w:numFmt w:val="lowerRoman"/>
      <w:lvlText w:val="%6."/>
      <w:lvlJc w:val="right"/>
      <w:pPr>
        <w:ind w:left="4680" w:hanging="180"/>
      </w:pPr>
    </w:lvl>
    <w:lvl w:ilvl="6" w:tplc="080C000F" w:tentative="1">
      <w:start w:val="1"/>
      <w:numFmt w:val="decimal"/>
      <w:lvlText w:val="%7."/>
      <w:lvlJc w:val="left"/>
      <w:pPr>
        <w:ind w:left="5400" w:hanging="360"/>
      </w:pPr>
    </w:lvl>
    <w:lvl w:ilvl="7" w:tplc="080C0019" w:tentative="1">
      <w:start w:val="1"/>
      <w:numFmt w:val="lowerLetter"/>
      <w:lvlText w:val="%8."/>
      <w:lvlJc w:val="left"/>
      <w:pPr>
        <w:ind w:left="6120" w:hanging="360"/>
      </w:pPr>
    </w:lvl>
    <w:lvl w:ilvl="8" w:tplc="080C001B" w:tentative="1">
      <w:start w:val="1"/>
      <w:numFmt w:val="lowerRoman"/>
      <w:lvlText w:val="%9."/>
      <w:lvlJc w:val="right"/>
      <w:pPr>
        <w:ind w:left="6840" w:hanging="180"/>
      </w:pPr>
    </w:lvl>
  </w:abstractNum>
  <w:abstractNum w:abstractNumId="35" w15:restartNumberingAfterBreak="0">
    <w:nsid w:val="5FB74793"/>
    <w:multiLevelType w:val="hybridMultilevel"/>
    <w:tmpl w:val="E190FAA0"/>
    <w:lvl w:ilvl="0" w:tplc="0C243F18">
      <w:numFmt w:val="bullet"/>
      <w:lvlText w:val="-"/>
      <w:lvlJc w:val="left"/>
      <w:pPr>
        <w:ind w:left="1494" w:hanging="360"/>
      </w:pPr>
      <w:rPr>
        <w:rFonts w:ascii="Arial" w:eastAsiaTheme="majorEastAsia" w:hAnsi="Arial" w:cs="Arial" w:hint="default"/>
      </w:rPr>
    </w:lvl>
    <w:lvl w:ilvl="1" w:tplc="080C0003" w:tentative="1">
      <w:start w:val="1"/>
      <w:numFmt w:val="bullet"/>
      <w:lvlText w:val="o"/>
      <w:lvlJc w:val="left"/>
      <w:pPr>
        <w:ind w:left="2214" w:hanging="360"/>
      </w:pPr>
      <w:rPr>
        <w:rFonts w:ascii="Courier New" w:hAnsi="Courier New" w:cs="Courier New" w:hint="default"/>
      </w:rPr>
    </w:lvl>
    <w:lvl w:ilvl="2" w:tplc="080C0005" w:tentative="1">
      <w:start w:val="1"/>
      <w:numFmt w:val="bullet"/>
      <w:lvlText w:val=""/>
      <w:lvlJc w:val="left"/>
      <w:pPr>
        <w:ind w:left="2934" w:hanging="360"/>
      </w:pPr>
      <w:rPr>
        <w:rFonts w:ascii="Wingdings" w:hAnsi="Wingdings" w:hint="default"/>
      </w:rPr>
    </w:lvl>
    <w:lvl w:ilvl="3" w:tplc="080C0001" w:tentative="1">
      <w:start w:val="1"/>
      <w:numFmt w:val="bullet"/>
      <w:lvlText w:val=""/>
      <w:lvlJc w:val="left"/>
      <w:pPr>
        <w:ind w:left="3654" w:hanging="360"/>
      </w:pPr>
      <w:rPr>
        <w:rFonts w:ascii="Symbol" w:hAnsi="Symbol" w:hint="default"/>
      </w:rPr>
    </w:lvl>
    <w:lvl w:ilvl="4" w:tplc="080C0003" w:tentative="1">
      <w:start w:val="1"/>
      <w:numFmt w:val="bullet"/>
      <w:lvlText w:val="o"/>
      <w:lvlJc w:val="left"/>
      <w:pPr>
        <w:ind w:left="4374" w:hanging="360"/>
      </w:pPr>
      <w:rPr>
        <w:rFonts w:ascii="Courier New" w:hAnsi="Courier New" w:cs="Courier New" w:hint="default"/>
      </w:rPr>
    </w:lvl>
    <w:lvl w:ilvl="5" w:tplc="080C0005" w:tentative="1">
      <w:start w:val="1"/>
      <w:numFmt w:val="bullet"/>
      <w:lvlText w:val=""/>
      <w:lvlJc w:val="left"/>
      <w:pPr>
        <w:ind w:left="5094" w:hanging="360"/>
      </w:pPr>
      <w:rPr>
        <w:rFonts w:ascii="Wingdings" w:hAnsi="Wingdings" w:hint="default"/>
      </w:rPr>
    </w:lvl>
    <w:lvl w:ilvl="6" w:tplc="080C0001" w:tentative="1">
      <w:start w:val="1"/>
      <w:numFmt w:val="bullet"/>
      <w:lvlText w:val=""/>
      <w:lvlJc w:val="left"/>
      <w:pPr>
        <w:ind w:left="5814" w:hanging="360"/>
      </w:pPr>
      <w:rPr>
        <w:rFonts w:ascii="Symbol" w:hAnsi="Symbol" w:hint="default"/>
      </w:rPr>
    </w:lvl>
    <w:lvl w:ilvl="7" w:tplc="080C0003" w:tentative="1">
      <w:start w:val="1"/>
      <w:numFmt w:val="bullet"/>
      <w:lvlText w:val="o"/>
      <w:lvlJc w:val="left"/>
      <w:pPr>
        <w:ind w:left="6534" w:hanging="360"/>
      </w:pPr>
      <w:rPr>
        <w:rFonts w:ascii="Courier New" w:hAnsi="Courier New" w:cs="Courier New" w:hint="default"/>
      </w:rPr>
    </w:lvl>
    <w:lvl w:ilvl="8" w:tplc="080C0005" w:tentative="1">
      <w:start w:val="1"/>
      <w:numFmt w:val="bullet"/>
      <w:lvlText w:val=""/>
      <w:lvlJc w:val="left"/>
      <w:pPr>
        <w:ind w:left="7254" w:hanging="360"/>
      </w:pPr>
      <w:rPr>
        <w:rFonts w:ascii="Wingdings" w:hAnsi="Wingdings" w:hint="default"/>
      </w:rPr>
    </w:lvl>
  </w:abstractNum>
  <w:abstractNum w:abstractNumId="36" w15:restartNumberingAfterBreak="0">
    <w:nsid w:val="61374E8A"/>
    <w:multiLevelType w:val="hybridMultilevel"/>
    <w:tmpl w:val="AFC48D14"/>
    <w:lvl w:ilvl="0" w:tplc="804457F2">
      <w:start w:val="1"/>
      <w:numFmt w:val="bullet"/>
      <w:lvlText w:val=""/>
      <w:lvlJc w:val="left"/>
      <w:pPr>
        <w:ind w:left="1068" w:hanging="360"/>
      </w:pPr>
      <w:rPr>
        <w:rFonts w:ascii="Symbol" w:hAnsi="Symbol" w:hint="default"/>
      </w:rPr>
    </w:lvl>
    <w:lvl w:ilvl="1" w:tplc="080C0003" w:tentative="1">
      <w:start w:val="1"/>
      <w:numFmt w:val="bullet"/>
      <w:lvlText w:val="o"/>
      <w:lvlJc w:val="left"/>
      <w:pPr>
        <w:ind w:left="1788" w:hanging="360"/>
      </w:pPr>
      <w:rPr>
        <w:rFonts w:ascii="Courier New" w:hAnsi="Courier New" w:cs="Courier New" w:hint="default"/>
      </w:rPr>
    </w:lvl>
    <w:lvl w:ilvl="2" w:tplc="080C0005" w:tentative="1">
      <w:start w:val="1"/>
      <w:numFmt w:val="bullet"/>
      <w:lvlText w:val=""/>
      <w:lvlJc w:val="left"/>
      <w:pPr>
        <w:ind w:left="2508" w:hanging="360"/>
      </w:pPr>
      <w:rPr>
        <w:rFonts w:ascii="Wingdings" w:hAnsi="Wingdings" w:hint="default"/>
      </w:rPr>
    </w:lvl>
    <w:lvl w:ilvl="3" w:tplc="080C0001" w:tentative="1">
      <w:start w:val="1"/>
      <w:numFmt w:val="bullet"/>
      <w:lvlText w:val=""/>
      <w:lvlJc w:val="left"/>
      <w:pPr>
        <w:ind w:left="3228" w:hanging="360"/>
      </w:pPr>
      <w:rPr>
        <w:rFonts w:ascii="Symbol" w:hAnsi="Symbol" w:hint="default"/>
      </w:rPr>
    </w:lvl>
    <w:lvl w:ilvl="4" w:tplc="080C0003" w:tentative="1">
      <w:start w:val="1"/>
      <w:numFmt w:val="bullet"/>
      <w:lvlText w:val="o"/>
      <w:lvlJc w:val="left"/>
      <w:pPr>
        <w:ind w:left="3948" w:hanging="360"/>
      </w:pPr>
      <w:rPr>
        <w:rFonts w:ascii="Courier New" w:hAnsi="Courier New" w:cs="Courier New" w:hint="default"/>
      </w:rPr>
    </w:lvl>
    <w:lvl w:ilvl="5" w:tplc="080C0005" w:tentative="1">
      <w:start w:val="1"/>
      <w:numFmt w:val="bullet"/>
      <w:lvlText w:val=""/>
      <w:lvlJc w:val="left"/>
      <w:pPr>
        <w:ind w:left="4668" w:hanging="360"/>
      </w:pPr>
      <w:rPr>
        <w:rFonts w:ascii="Wingdings" w:hAnsi="Wingdings" w:hint="default"/>
      </w:rPr>
    </w:lvl>
    <w:lvl w:ilvl="6" w:tplc="080C0001" w:tentative="1">
      <w:start w:val="1"/>
      <w:numFmt w:val="bullet"/>
      <w:lvlText w:val=""/>
      <w:lvlJc w:val="left"/>
      <w:pPr>
        <w:ind w:left="5388" w:hanging="360"/>
      </w:pPr>
      <w:rPr>
        <w:rFonts w:ascii="Symbol" w:hAnsi="Symbol" w:hint="default"/>
      </w:rPr>
    </w:lvl>
    <w:lvl w:ilvl="7" w:tplc="080C0003" w:tentative="1">
      <w:start w:val="1"/>
      <w:numFmt w:val="bullet"/>
      <w:lvlText w:val="o"/>
      <w:lvlJc w:val="left"/>
      <w:pPr>
        <w:ind w:left="6108" w:hanging="360"/>
      </w:pPr>
      <w:rPr>
        <w:rFonts w:ascii="Courier New" w:hAnsi="Courier New" w:cs="Courier New" w:hint="default"/>
      </w:rPr>
    </w:lvl>
    <w:lvl w:ilvl="8" w:tplc="080C0005" w:tentative="1">
      <w:start w:val="1"/>
      <w:numFmt w:val="bullet"/>
      <w:lvlText w:val=""/>
      <w:lvlJc w:val="left"/>
      <w:pPr>
        <w:ind w:left="6828" w:hanging="360"/>
      </w:pPr>
      <w:rPr>
        <w:rFonts w:ascii="Wingdings" w:hAnsi="Wingdings" w:hint="default"/>
      </w:rPr>
    </w:lvl>
  </w:abstractNum>
  <w:abstractNum w:abstractNumId="37" w15:restartNumberingAfterBreak="0">
    <w:nsid w:val="629955DE"/>
    <w:multiLevelType w:val="hybridMultilevel"/>
    <w:tmpl w:val="88021F48"/>
    <w:lvl w:ilvl="0" w:tplc="080C0019">
      <w:start w:val="1"/>
      <w:numFmt w:val="lowerLetter"/>
      <w:lvlText w:val="%1."/>
      <w:lvlJc w:val="left"/>
      <w:pPr>
        <w:ind w:left="1080" w:hanging="360"/>
      </w:pPr>
    </w:lvl>
    <w:lvl w:ilvl="1" w:tplc="080C0019" w:tentative="1">
      <w:start w:val="1"/>
      <w:numFmt w:val="lowerLetter"/>
      <w:lvlText w:val="%2."/>
      <w:lvlJc w:val="left"/>
      <w:pPr>
        <w:ind w:left="1800" w:hanging="360"/>
      </w:pPr>
    </w:lvl>
    <w:lvl w:ilvl="2" w:tplc="080C001B" w:tentative="1">
      <w:start w:val="1"/>
      <w:numFmt w:val="lowerRoman"/>
      <w:lvlText w:val="%3."/>
      <w:lvlJc w:val="right"/>
      <w:pPr>
        <w:ind w:left="2520" w:hanging="180"/>
      </w:pPr>
    </w:lvl>
    <w:lvl w:ilvl="3" w:tplc="080C000F" w:tentative="1">
      <w:start w:val="1"/>
      <w:numFmt w:val="decimal"/>
      <w:lvlText w:val="%4."/>
      <w:lvlJc w:val="left"/>
      <w:pPr>
        <w:ind w:left="3240" w:hanging="360"/>
      </w:pPr>
    </w:lvl>
    <w:lvl w:ilvl="4" w:tplc="080C0019" w:tentative="1">
      <w:start w:val="1"/>
      <w:numFmt w:val="lowerLetter"/>
      <w:lvlText w:val="%5."/>
      <w:lvlJc w:val="left"/>
      <w:pPr>
        <w:ind w:left="3960" w:hanging="360"/>
      </w:pPr>
    </w:lvl>
    <w:lvl w:ilvl="5" w:tplc="080C001B" w:tentative="1">
      <w:start w:val="1"/>
      <w:numFmt w:val="lowerRoman"/>
      <w:lvlText w:val="%6."/>
      <w:lvlJc w:val="right"/>
      <w:pPr>
        <w:ind w:left="4680" w:hanging="180"/>
      </w:pPr>
    </w:lvl>
    <w:lvl w:ilvl="6" w:tplc="080C000F" w:tentative="1">
      <w:start w:val="1"/>
      <w:numFmt w:val="decimal"/>
      <w:lvlText w:val="%7."/>
      <w:lvlJc w:val="left"/>
      <w:pPr>
        <w:ind w:left="5400" w:hanging="360"/>
      </w:pPr>
    </w:lvl>
    <w:lvl w:ilvl="7" w:tplc="080C0019" w:tentative="1">
      <w:start w:val="1"/>
      <w:numFmt w:val="lowerLetter"/>
      <w:lvlText w:val="%8."/>
      <w:lvlJc w:val="left"/>
      <w:pPr>
        <w:ind w:left="6120" w:hanging="360"/>
      </w:pPr>
    </w:lvl>
    <w:lvl w:ilvl="8" w:tplc="080C001B" w:tentative="1">
      <w:start w:val="1"/>
      <w:numFmt w:val="lowerRoman"/>
      <w:lvlText w:val="%9."/>
      <w:lvlJc w:val="right"/>
      <w:pPr>
        <w:ind w:left="6840" w:hanging="180"/>
      </w:pPr>
    </w:lvl>
  </w:abstractNum>
  <w:abstractNum w:abstractNumId="38" w15:restartNumberingAfterBreak="0">
    <w:nsid w:val="657E57AD"/>
    <w:multiLevelType w:val="hybridMultilevel"/>
    <w:tmpl w:val="95D0EC10"/>
    <w:lvl w:ilvl="0" w:tplc="804457F2">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39" w15:restartNumberingAfterBreak="0">
    <w:nsid w:val="6597165A"/>
    <w:multiLevelType w:val="hybridMultilevel"/>
    <w:tmpl w:val="5F5CD00E"/>
    <w:lvl w:ilvl="0" w:tplc="080C000F">
      <w:start w:val="1"/>
      <w:numFmt w:val="decimal"/>
      <w:lvlText w:val="%1."/>
      <w:lvlJc w:val="left"/>
      <w:pPr>
        <w:ind w:left="720" w:hanging="360"/>
      </w:p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40" w15:restartNumberingAfterBreak="0">
    <w:nsid w:val="6A2D0335"/>
    <w:multiLevelType w:val="hybridMultilevel"/>
    <w:tmpl w:val="839C5D84"/>
    <w:lvl w:ilvl="0" w:tplc="02E2105E">
      <w:start w:val="1"/>
      <w:numFmt w:val="bullet"/>
      <w:lvlText w:val="-"/>
      <w:lvlJc w:val="left"/>
      <w:pPr>
        <w:ind w:left="1428" w:hanging="360"/>
      </w:pPr>
      <w:rPr>
        <w:rFonts w:ascii="Courier New" w:hAnsi="Courier New" w:hint="default"/>
      </w:rPr>
    </w:lvl>
    <w:lvl w:ilvl="1" w:tplc="080C0003" w:tentative="1">
      <w:start w:val="1"/>
      <w:numFmt w:val="bullet"/>
      <w:lvlText w:val="o"/>
      <w:lvlJc w:val="left"/>
      <w:pPr>
        <w:ind w:left="2148" w:hanging="360"/>
      </w:pPr>
      <w:rPr>
        <w:rFonts w:ascii="Courier New" w:hAnsi="Courier New" w:cs="Courier New" w:hint="default"/>
      </w:rPr>
    </w:lvl>
    <w:lvl w:ilvl="2" w:tplc="080C0005" w:tentative="1">
      <w:start w:val="1"/>
      <w:numFmt w:val="bullet"/>
      <w:lvlText w:val=""/>
      <w:lvlJc w:val="left"/>
      <w:pPr>
        <w:ind w:left="2868" w:hanging="360"/>
      </w:pPr>
      <w:rPr>
        <w:rFonts w:ascii="Wingdings" w:hAnsi="Wingdings" w:hint="default"/>
      </w:rPr>
    </w:lvl>
    <w:lvl w:ilvl="3" w:tplc="080C0001" w:tentative="1">
      <w:start w:val="1"/>
      <w:numFmt w:val="bullet"/>
      <w:lvlText w:val=""/>
      <w:lvlJc w:val="left"/>
      <w:pPr>
        <w:ind w:left="3588" w:hanging="360"/>
      </w:pPr>
      <w:rPr>
        <w:rFonts w:ascii="Symbol" w:hAnsi="Symbol" w:hint="default"/>
      </w:rPr>
    </w:lvl>
    <w:lvl w:ilvl="4" w:tplc="080C0003" w:tentative="1">
      <w:start w:val="1"/>
      <w:numFmt w:val="bullet"/>
      <w:lvlText w:val="o"/>
      <w:lvlJc w:val="left"/>
      <w:pPr>
        <w:ind w:left="4308" w:hanging="360"/>
      </w:pPr>
      <w:rPr>
        <w:rFonts w:ascii="Courier New" w:hAnsi="Courier New" w:cs="Courier New" w:hint="default"/>
      </w:rPr>
    </w:lvl>
    <w:lvl w:ilvl="5" w:tplc="080C0005" w:tentative="1">
      <w:start w:val="1"/>
      <w:numFmt w:val="bullet"/>
      <w:lvlText w:val=""/>
      <w:lvlJc w:val="left"/>
      <w:pPr>
        <w:ind w:left="5028" w:hanging="360"/>
      </w:pPr>
      <w:rPr>
        <w:rFonts w:ascii="Wingdings" w:hAnsi="Wingdings" w:hint="default"/>
      </w:rPr>
    </w:lvl>
    <w:lvl w:ilvl="6" w:tplc="080C0001" w:tentative="1">
      <w:start w:val="1"/>
      <w:numFmt w:val="bullet"/>
      <w:lvlText w:val=""/>
      <w:lvlJc w:val="left"/>
      <w:pPr>
        <w:ind w:left="5748" w:hanging="360"/>
      </w:pPr>
      <w:rPr>
        <w:rFonts w:ascii="Symbol" w:hAnsi="Symbol" w:hint="default"/>
      </w:rPr>
    </w:lvl>
    <w:lvl w:ilvl="7" w:tplc="080C0003" w:tentative="1">
      <w:start w:val="1"/>
      <w:numFmt w:val="bullet"/>
      <w:lvlText w:val="o"/>
      <w:lvlJc w:val="left"/>
      <w:pPr>
        <w:ind w:left="6468" w:hanging="360"/>
      </w:pPr>
      <w:rPr>
        <w:rFonts w:ascii="Courier New" w:hAnsi="Courier New" w:cs="Courier New" w:hint="default"/>
      </w:rPr>
    </w:lvl>
    <w:lvl w:ilvl="8" w:tplc="080C0005" w:tentative="1">
      <w:start w:val="1"/>
      <w:numFmt w:val="bullet"/>
      <w:lvlText w:val=""/>
      <w:lvlJc w:val="left"/>
      <w:pPr>
        <w:ind w:left="7188" w:hanging="360"/>
      </w:pPr>
      <w:rPr>
        <w:rFonts w:ascii="Wingdings" w:hAnsi="Wingdings" w:hint="default"/>
      </w:rPr>
    </w:lvl>
  </w:abstractNum>
  <w:abstractNum w:abstractNumId="41" w15:restartNumberingAfterBreak="0">
    <w:nsid w:val="6AE93E81"/>
    <w:multiLevelType w:val="hybridMultilevel"/>
    <w:tmpl w:val="C52CA254"/>
    <w:lvl w:ilvl="0" w:tplc="080C000F">
      <w:start w:val="1"/>
      <w:numFmt w:val="decimal"/>
      <w:lvlText w:val="%1."/>
      <w:lvlJc w:val="left"/>
      <w:pPr>
        <w:ind w:left="360" w:hanging="360"/>
      </w:pPr>
      <w:rPr>
        <w:rFonts w:hint="default"/>
      </w:rPr>
    </w:lvl>
    <w:lvl w:ilvl="1" w:tplc="EC089124">
      <w:start w:val="1"/>
      <w:numFmt w:val="lowerLetter"/>
      <w:lvlText w:val="%2."/>
      <w:lvlJc w:val="left"/>
      <w:pPr>
        <w:ind w:left="1080" w:hanging="360"/>
      </w:pPr>
      <w:rPr>
        <w:b/>
      </w:rPr>
    </w:lvl>
    <w:lvl w:ilvl="2" w:tplc="080C001B">
      <w:start w:val="1"/>
      <w:numFmt w:val="lowerRoman"/>
      <w:lvlText w:val="%3."/>
      <w:lvlJc w:val="right"/>
      <w:pPr>
        <w:ind w:left="1800" w:hanging="180"/>
      </w:pPr>
    </w:lvl>
    <w:lvl w:ilvl="3" w:tplc="080C000F" w:tentative="1">
      <w:start w:val="1"/>
      <w:numFmt w:val="decimal"/>
      <w:lvlText w:val="%4."/>
      <w:lvlJc w:val="left"/>
      <w:pPr>
        <w:ind w:left="2520" w:hanging="360"/>
      </w:pPr>
    </w:lvl>
    <w:lvl w:ilvl="4" w:tplc="080C0019" w:tentative="1">
      <w:start w:val="1"/>
      <w:numFmt w:val="lowerLetter"/>
      <w:lvlText w:val="%5."/>
      <w:lvlJc w:val="left"/>
      <w:pPr>
        <w:ind w:left="3240" w:hanging="360"/>
      </w:pPr>
    </w:lvl>
    <w:lvl w:ilvl="5" w:tplc="080C001B" w:tentative="1">
      <w:start w:val="1"/>
      <w:numFmt w:val="lowerRoman"/>
      <w:lvlText w:val="%6."/>
      <w:lvlJc w:val="right"/>
      <w:pPr>
        <w:ind w:left="3960" w:hanging="180"/>
      </w:pPr>
    </w:lvl>
    <w:lvl w:ilvl="6" w:tplc="080C000F" w:tentative="1">
      <w:start w:val="1"/>
      <w:numFmt w:val="decimal"/>
      <w:lvlText w:val="%7."/>
      <w:lvlJc w:val="left"/>
      <w:pPr>
        <w:ind w:left="4680" w:hanging="360"/>
      </w:pPr>
    </w:lvl>
    <w:lvl w:ilvl="7" w:tplc="080C0019" w:tentative="1">
      <w:start w:val="1"/>
      <w:numFmt w:val="lowerLetter"/>
      <w:lvlText w:val="%8."/>
      <w:lvlJc w:val="left"/>
      <w:pPr>
        <w:ind w:left="5400" w:hanging="360"/>
      </w:pPr>
    </w:lvl>
    <w:lvl w:ilvl="8" w:tplc="080C001B" w:tentative="1">
      <w:start w:val="1"/>
      <w:numFmt w:val="lowerRoman"/>
      <w:lvlText w:val="%9."/>
      <w:lvlJc w:val="right"/>
      <w:pPr>
        <w:ind w:left="6120" w:hanging="180"/>
      </w:pPr>
    </w:lvl>
  </w:abstractNum>
  <w:abstractNum w:abstractNumId="42" w15:restartNumberingAfterBreak="0">
    <w:nsid w:val="6C0849F1"/>
    <w:multiLevelType w:val="hybridMultilevel"/>
    <w:tmpl w:val="CC8EF806"/>
    <w:lvl w:ilvl="0" w:tplc="02E2105E">
      <w:start w:val="1"/>
      <w:numFmt w:val="bullet"/>
      <w:lvlText w:val="-"/>
      <w:lvlJc w:val="left"/>
      <w:pPr>
        <w:ind w:left="720" w:hanging="360"/>
      </w:pPr>
      <w:rPr>
        <w:rFonts w:ascii="Courier New" w:hAnsi="Courier New"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43" w15:restartNumberingAfterBreak="0">
    <w:nsid w:val="71E662BB"/>
    <w:multiLevelType w:val="hybridMultilevel"/>
    <w:tmpl w:val="BE428BF0"/>
    <w:lvl w:ilvl="0" w:tplc="02E2105E">
      <w:start w:val="1"/>
      <w:numFmt w:val="bullet"/>
      <w:lvlText w:val="-"/>
      <w:lvlJc w:val="left"/>
      <w:pPr>
        <w:ind w:left="720" w:hanging="360"/>
      </w:pPr>
      <w:rPr>
        <w:rFonts w:ascii="Courier New" w:hAnsi="Courier New"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44" w15:restartNumberingAfterBreak="0">
    <w:nsid w:val="723E0494"/>
    <w:multiLevelType w:val="hybridMultilevel"/>
    <w:tmpl w:val="9B988B20"/>
    <w:lvl w:ilvl="0" w:tplc="804457F2">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45" w15:restartNumberingAfterBreak="0">
    <w:nsid w:val="76F6146D"/>
    <w:multiLevelType w:val="hybridMultilevel"/>
    <w:tmpl w:val="B022A3B6"/>
    <w:lvl w:ilvl="0" w:tplc="080C000F">
      <w:start w:val="1"/>
      <w:numFmt w:val="decimal"/>
      <w:lvlText w:val="%1."/>
      <w:lvlJc w:val="left"/>
      <w:pPr>
        <w:ind w:left="1428" w:hanging="360"/>
      </w:pPr>
      <w:rPr>
        <w:rFonts w:hint="default"/>
      </w:rPr>
    </w:lvl>
    <w:lvl w:ilvl="1" w:tplc="080C0003" w:tentative="1">
      <w:start w:val="1"/>
      <w:numFmt w:val="bullet"/>
      <w:lvlText w:val="o"/>
      <w:lvlJc w:val="left"/>
      <w:pPr>
        <w:ind w:left="2148" w:hanging="360"/>
      </w:pPr>
      <w:rPr>
        <w:rFonts w:ascii="Courier New" w:hAnsi="Courier New" w:cs="Courier New" w:hint="default"/>
      </w:rPr>
    </w:lvl>
    <w:lvl w:ilvl="2" w:tplc="080C0005" w:tentative="1">
      <w:start w:val="1"/>
      <w:numFmt w:val="bullet"/>
      <w:lvlText w:val=""/>
      <w:lvlJc w:val="left"/>
      <w:pPr>
        <w:ind w:left="2868" w:hanging="360"/>
      </w:pPr>
      <w:rPr>
        <w:rFonts w:ascii="Wingdings" w:hAnsi="Wingdings" w:hint="default"/>
      </w:rPr>
    </w:lvl>
    <w:lvl w:ilvl="3" w:tplc="080C0001" w:tentative="1">
      <w:start w:val="1"/>
      <w:numFmt w:val="bullet"/>
      <w:lvlText w:val=""/>
      <w:lvlJc w:val="left"/>
      <w:pPr>
        <w:ind w:left="3588" w:hanging="360"/>
      </w:pPr>
      <w:rPr>
        <w:rFonts w:ascii="Symbol" w:hAnsi="Symbol" w:hint="default"/>
      </w:rPr>
    </w:lvl>
    <w:lvl w:ilvl="4" w:tplc="080C0003" w:tentative="1">
      <w:start w:val="1"/>
      <w:numFmt w:val="bullet"/>
      <w:lvlText w:val="o"/>
      <w:lvlJc w:val="left"/>
      <w:pPr>
        <w:ind w:left="4308" w:hanging="360"/>
      </w:pPr>
      <w:rPr>
        <w:rFonts w:ascii="Courier New" w:hAnsi="Courier New" w:cs="Courier New" w:hint="default"/>
      </w:rPr>
    </w:lvl>
    <w:lvl w:ilvl="5" w:tplc="080C0005" w:tentative="1">
      <w:start w:val="1"/>
      <w:numFmt w:val="bullet"/>
      <w:lvlText w:val=""/>
      <w:lvlJc w:val="left"/>
      <w:pPr>
        <w:ind w:left="5028" w:hanging="360"/>
      </w:pPr>
      <w:rPr>
        <w:rFonts w:ascii="Wingdings" w:hAnsi="Wingdings" w:hint="default"/>
      </w:rPr>
    </w:lvl>
    <w:lvl w:ilvl="6" w:tplc="080C0001" w:tentative="1">
      <w:start w:val="1"/>
      <w:numFmt w:val="bullet"/>
      <w:lvlText w:val=""/>
      <w:lvlJc w:val="left"/>
      <w:pPr>
        <w:ind w:left="5748" w:hanging="360"/>
      </w:pPr>
      <w:rPr>
        <w:rFonts w:ascii="Symbol" w:hAnsi="Symbol" w:hint="default"/>
      </w:rPr>
    </w:lvl>
    <w:lvl w:ilvl="7" w:tplc="080C0003" w:tentative="1">
      <w:start w:val="1"/>
      <w:numFmt w:val="bullet"/>
      <w:lvlText w:val="o"/>
      <w:lvlJc w:val="left"/>
      <w:pPr>
        <w:ind w:left="6468" w:hanging="360"/>
      </w:pPr>
      <w:rPr>
        <w:rFonts w:ascii="Courier New" w:hAnsi="Courier New" w:cs="Courier New" w:hint="default"/>
      </w:rPr>
    </w:lvl>
    <w:lvl w:ilvl="8" w:tplc="080C0005" w:tentative="1">
      <w:start w:val="1"/>
      <w:numFmt w:val="bullet"/>
      <w:lvlText w:val=""/>
      <w:lvlJc w:val="left"/>
      <w:pPr>
        <w:ind w:left="7188" w:hanging="360"/>
      </w:pPr>
      <w:rPr>
        <w:rFonts w:ascii="Wingdings" w:hAnsi="Wingdings" w:hint="default"/>
      </w:rPr>
    </w:lvl>
  </w:abstractNum>
  <w:abstractNum w:abstractNumId="46" w15:restartNumberingAfterBreak="0">
    <w:nsid w:val="7AE62C3C"/>
    <w:multiLevelType w:val="hybridMultilevel"/>
    <w:tmpl w:val="5AF60CB8"/>
    <w:lvl w:ilvl="0" w:tplc="804457F2">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47" w15:restartNumberingAfterBreak="0">
    <w:nsid w:val="7D7E13F1"/>
    <w:multiLevelType w:val="hybridMultilevel"/>
    <w:tmpl w:val="6E10DB6C"/>
    <w:lvl w:ilvl="0" w:tplc="804457F2">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num w:numId="1">
    <w:abstractNumId w:val="44"/>
  </w:num>
  <w:num w:numId="2">
    <w:abstractNumId w:val="16"/>
  </w:num>
  <w:num w:numId="3">
    <w:abstractNumId w:val="47"/>
  </w:num>
  <w:num w:numId="4">
    <w:abstractNumId w:val="38"/>
  </w:num>
  <w:num w:numId="5">
    <w:abstractNumId w:val="11"/>
  </w:num>
  <w:num w:numId="6">
    <w:abstractNumId w:val="28"/>
  </w:num>
  <w:num w:numId="7">
    <w:abstractNumId w:val="39"/>
  </w:num>
  <w:num w:numId="8">
    <w:abstractNumId w:val="19"/>
  </w:num>
  <w:num w:numId="9">
    <w:abstractNumId w:val="17"/>
  </w:num>
  <w:num w:numId="10">
    <w:abstractNumId w:val="46"/>
  </w:num>
  <w:num w:numId="11">
    <w:abstractNumId w:val="29"/>
  </w:num>
  <w:num w:numId="12">
    <w:abstractNumId w:val="10"/>
  </w:num>
  <w:num w:numId="13">
    <w:abstractNumId w:val="31"/>
  </w:num>
  <w:num w:numId="14">
    <w:abstractNumId w:val="36"/>
  </w:num>
  <w:num w:numId="15">
    <w:abstractNumId w:val="30"/>
  </w:num>
  <w:num w:numId="16">
    <w:abstractNumId w:val="4"/>
  </w:num>
  <w:num w:numId="17">
    <w:abstractNumId w:val="1"/>
  </w:num>
  <w:num w:numId="18">
    <w:abstractNumId w:val="41"/>
  </w:num>
  <w:num w:numId="19">
    <w:abstractNumId w:val="13"/>
  </w:num>
  <w:num w:numId="20">
    <w:abstractNumId w:val="45"/>
  </w:num>
  <w:num w:numId="21">
    <w:abstractNumId w:val="5"/>
  </w:num>
  <w:num w:numId="22">
    <w:abstractNumId w:val="37"/>
  </w:num>
  <w:num w:numId="23">
    <w:abstractNumId w:val="8"/>
  </w:num>
  <w:num w:numId="24">
    <w:abstractNumId w:val="3"/>
  </w:num>
  <w:num w:numId="25">
    <w:abstractNumId w:val="23"/>
  </w:num>
  <w:num w:numId="26">
    <w:abstractNumId w:val="20"/>
  </w:num>
  <w:num w:numId="27">
    <w:abstractNumId w:val="21"/>
  </w:num>
  <w:num w:numId="28">
    <w:abstractNumId w:val="42"/>
  </w:num>
  <w:num w:numId="29">
    <w:abstractNumId w:val="22"/>
  </w:num>
  <w:num w:numId="30">
    <w:abstractNumId w:val="15"/>
  </w:num>
  <w:num w:numId="31">
    <w:abstractNumId w:val="26"/>
  </w:num>
  <w:num w:numId="32">
    <w:abstractNumId w:val="34"/>
  </w:num>
  <w:num w:numId="33">
    <w:abstractNumId w:val="7"/>
  </w:num>
  <w:num w:numId="34">
    <w:abstractNumId w:val="32"/>
  </w:num>
  <w:num w:numId="35">
    <w:abstractNumId w:val="43"/>
  </w:num>
  <w:num w:numId="36">
    <w:abstractNumId w:val="12"/>
  </w:num>
  <w:num w:numId="37">
    <w:abstractNumId w:val="25"/>
  </w:num>
  <w:num w:numId="38">
    <w:abstractNumId w:val="2"/>
  </w:num>
  <w:num w:numId="39">
    <w:abstractNumId w:val="40"/>
  </w:num>
  <w:num w:numId="40">
    <w:abstractNumId w:val="9"/>
  </w:num>
  <w:num w:numId="41">
    <w:abstractNumId w:val="33"/>
  </w:num>
  <w:num w:numId="42">
    <w:abstractNumId w:val="6"/>
  </w:num>
  <w:num w:numId="43">
    <w:abstractNumId w:val="27"/>
  </w:num>
  <w:num w:numId="44">
    <w:abstractNumId w:val="18"/>
  </w:num>
  <w:num w:numId="45">
    <w:abstractNumId w:val="14"/>
  </w:num>
  <w:num w:numId="46">
    <w:abstractNumId w:val="24"/>
  </w:num>
  <w:num w:numId="47">
    <w:abstractNumId w:val="0"/>
  </w:num>
  <w:num w:numId="48">
    <w:abstractNumId w:val="3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13836"/>
    <w:rsid w:val="00010C40"/>
    <w:rsid w:val="00020F89"/>
    <w:rsid w:val="000315AB"/>
    <w:rsid w:val="00036C9C"/>
    <w:rsid w:val="00041F37"/>
    <w:rsid w:val="0004245A"/>
    <w:rsid w:val="0005476D"/>
    <w:rsid w:val="000548E0"/>
    <w:rsid w:val="00064655"/>
    <w:rsid w:val="000701E4"/>
    <w:rsid w:val="00077688"/>
    <w:rsid w:val="00085C84"/>
    <w:rsid w:val="000B1C72"/>
    <w:rsid w:val="000C2BE8"/>
    <w:rsid w:val="000C5E59"/>
    <w:rsid w:val="000D38AC"/>
    <w:rsid w:val="00102CAD"/>
    <w:rsid w:val="00110124"/>
    <w:rsid w:val="00157718"/>
    <w:rsid w:val="00202C60"/>
    <w:rsid w:val="002166EF"/>
    <w:rsid w:val="00271C5E"/>
    <w:rsid w:val="002943B1"/>
    <w:rsid w:val="002C116E"/>
    <w:rsid w:val="002C61A0"/>
    <w:rsid w:val="002D6DE4"/>
    <w:rsid w:val="002F57EC"/>
    <w:rsid w:val="00321979"/>
    <w:rsid w:val="0032360C"/>
    <w:rsid w:val="00331063"/>
    <w:rsid w:val="00342F1F"/>
    <w:rsid w:val="00344B13"/>
    <w:rsid w:val="003473E2"/>
    <w:rsid w:val="003569A4"/>
    <w:rsid w:val="00356FF7"/>
    <w:rsid w:val="00373B6A"/>
    <w:rsid w:val="00376B98"/>
    <w:rsid w:val="00380F09"/>
    <w:rsid w:val="00396682"/>
    <w:rsid w:val="003F1890"/>
    <w:rsid w:val="00437929"/>
    <w:rsid w:val="004507F0"/>
    <w:rsid w:val="00472592"/>
    <w:rsid w:val="004A691D"/>
    <w:rsid w:val="004E19F9"/>
    <w:rsid w:val="005017FD"/>
    <w:rsid w:val="00551490"/>
    <w:rsid w:val="00560B54"/>
    <w:rsid w:val="005A1B7B"/>
    <w:rsid w:val="005A4349"/>
    <w:rsid w:val="005A6033"/>
    <w:rsid w:val="005A69A1"/>
    <w:rsid w:val="005C6BC1"/>
    <w:rsid w:val="005E6C59"/>
    <w:rsid w:val="00624456"/>
    <w:rsid w:val="006245E6"/>
    <w:rsid w:val="006316F0"/>
    <w:rsid w:val="006336BA"/>
    <w:rsid w:val="00635EB0"/>
    <w:rsid w:val="00642294"/>
    <w:rsid w:val="006705D6"/>
    <w:rsid w:val="0067696F"/>
    <w:rsid w:val="00686ADD"/>
    <w:rsid w:val="00686B4B"/>
    <w:rsid w:val="006A1770"/>
    <w:rsid w:val="006B0086"/>
    <w:rsid w:val="006B3A10"/>
    <w:rsid w:val="006B5430"/>
    <w:rsid w:val="006F303A"/>
    <w:rsid w:val="0070303A"/>
    <w:rsid w:val="0072121D"/>
    <w:rsid w:val="0072538C"/>
    <w:rsid w:val="0074324F"/>
    <w:rsid w:val="007465D9"/>
    <w:rsid w:val="0075491B"/>
    <w:rsid w:val="00764E7F"/>
    <w:rsid w:val="00771AC5"/>
    <w:rsid w:val="00772B2D"/>
    <w:rsid w:val="00791BCF"/>
    <w:rsid w:val="007A1422"/>
    <w:rsid w:val="007E68EA"/>
    <w:rsid w:val="007F72A3"/>
    <w:rsid w:val="008012F9"/>
    <w:rsid w:val="00811EF1"/>
    <w:rsid w:val="008137DA"/>
    <w:rsid w:val="00824A9E"/>
    <w:rsid w:val="00827428"/>
    <w:rsid w:val="008504F9"/>
    <w:rsid w:val="00884FAA"/>
    <w:rsid w:val="00886283"/>
    <w:rsid w:val="008A2860"/>
    <w:rsid w:val="008A3E66"/>
    <w:rsid w:val="008A3E6D"/>
    <w:rsid w:val="008C2DFB"/>
    <w:rsid w:val="008C44A4"/>
    <w:rsid w:val="008C5C5C"/>
    <w:rsid w:val="008D0B3B"/>
    <w:rsid w:val="008E71B2"/>
    <w:rsid w:val="00900912"/>
    <w:rsid w:val="00912551"/>
    <w:rsid w:val="009126FF"/>
    <w:rsid w:val="009140DA"/>
    <w:rsid w:val="00916384"/>
    <w:rsid w:val="00931F57"/>
    <w:rsid w:val="00946E94"/>
    <w:rsid w:val="00947E58"/>
    <w:rsid w:val="00951F59"/>
    <w:rsid w:val="0097032E"/>
    <w:rsid w:val="00983734"/>
    <w:rsid w:val="009D4F8F"/>
    <w:rsid w:val="009E3A4B"/>
    <w:rsid w:val="009E744B"/>
    <w:rsid w:val="009F09A0"/>
    <w:rsid w:val="00A154E3"/>
    <w:rsid w:val="00A47A9C"/>
    <w:rsid w:val="00A71141"/>
    <w:rsid w:val="00A8326B"/>
    <w:rsid w:val="00AA1E71"/>
    <w:rsid w:val="00AA252B"/>
    <w:rsid w:val="00AB2463"/>
    <w:rsid w:val="00AC0389"/>
    <w:rsid w:val="00B00018"/>
    <w:rsid w:val="00B03D0A"/>
    <w:rsid w:val="00B13836"/>
    <w:rsid w:val="00B82C1B"/>
    <w:rsid w:val="00B93C5B"/>
    <w:rsid w:val="00BC2C2F"/>
    <w:rsid w:val="00BE085F"/>
    <w:rsid w:val="00BE2EEE"/>
    <w:rsid w:val="00BF0B32"/>
    <w:rsid w:val="00C0625B"/>
    <w:rsid w:val="00C328E8"/>
    <w:rsid w:val="00C45FF5"/>
    <w:rsid w:val="00C52F7C"/>
    <w:rsid w:val="00C75E5C"/>
    <w:rsid w:val="00C8757B"/>
    <w:rsid w:val="00CB4469"/>
    <w:rsid w:val="00CC5FA8"/>
    <w:rsid w:val="00CF1820"/>
    <w:rsid w:val="00CF5B4A"/>
    <w:rsid w:val="00D12156"/>
    <w:rsid w:val="00D1424A"/>
    <w:rsid w:val="00D528ED"/>
    <w:rsid w:val="00DC5FFF"/>
    <w:rsid w:val="00DD5933"/>
    <w:rsid w:val="00E05D70"/>
    <w:rsid w:val="00E0796A"/>
    <w:rsid w:val="00E24FA1"/>
    <w:rsid w:val="00E27AAF"/>
    <w:rsid w:val="00E36818"/>
    <w:rsid w:val="00E5163B"/>
    <w:rsid w:val="00E608D9"/>
    <w:rsid w:val="00E8358B"/>
    <w:rsid w:val="00E92779"/>
    <w:rsid w:val="00EA27CF"/>
    <w:rsid w:val="00EB72F0"/>
    <w:rsid w:val="00EC544D"/>
    <w:rsid w:val="00EE6FE6"/>
    <w:rsid w:val="00EF2EDC"/>
    <w:rsid w:val="00EF73B9"/>
    <w:rsid w:val="00F13C90"/>
    <w:rsid w:val="00FE411E"/>
    <w:rsid w:val="00FF5E75"/>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A0A632"/>
  <w15:chartTrackingRefBased/>
  <w15:docId w15:val="{3FE81EC5-3AAD-4202-AC8C-B8A2632612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2121D"/>
    <w:pPr>
      <w:spacing w:before="120" w:after="120" w:line="276" w:lineRule="auto"/>
      <w:ind w:left="737"/>
      <w:jc w:val="both"/>
    </w:pPr>
    <w:rPr>
      <w:rFonts w:ascii="Arial" w:hAnsi="Arial" w:cs="Arial"/>
    </w:rPr>
  </w:style>
  <w:style w:type="paragraph" w:styleId="Heading1">
    <w:name w:val="heading 1"/>
    <w:basedOn w:val="Normal"/>
    <w:next w:val="Normal"/>
    <w:link w:val="Heading1Char"/>
    <w:uiPriority w:val="9"/>
    <w:qFormat/>
    <w:rsid w:val="00BE2EEE"/>
    <w:pPr>
      <w:keepNext/>
      <w:keepLines/>
      <w:numPr>
        <w:numId w:val="47"/>
      </w:numPr>
      <w:spacing w:before="480" w:after="360"/>
      <w:outlineLvl w:val="0"/>
    </w:pPr>
    <w:rPr>
      <w:rFonts w:eastAsiaTheme="majorEastAsia" w:cstheme="majorBidi"/>
      <w:b/>
      <w:sz w:val="28"/>
      <w:szCs w:val="28"/>
      <w:u w:val="single"/>
    </w:rPr>
  </w:style>
  <w:style w:type="paragraph" w:styleId="Heading2">
    <w:name w:val="heading 2"/>
    <w:basedOn w:val="Normal"/>
    <w:next w:val="Normal"/>
    <w:link w:val="Heading2Char"/>
    <w:uiPriority w:val="9"/>
    <w:unhideWhenUsed/>
    <w:qFormat/>
    <w:rsid w:val="000C2BE8"/>
    <w:pPr>
      <w:keepNext/>
      <w:keepLines/>
      <w:numPr>
        <w:ilvl w:val="1"/>
        <w:numId w:val="47"/>
      </w:numPr>
      <w:spacing w:before="240"/>
      <w:outlineLvl w:val="1"/>
    </w:pPr>
    <w:rPr>
      <w:rFonts w:eastAsiaTheme="majorEastAsia" w:cstheme="majorBidi"/>
      <w:b/>
      <w:color w:val="000000" w:themeColor="text1"/>
      <w:u w:val="single"/>
    </w:rPr>
  </w:style>
  <w:style w:type="paragraph" w:styleId="Heading3">
    <w:name w:val="heading 3"/>
    <w:basedOn w:val="Normal"/>
    <w:next w:val="Normal"/>
    <w:link w:val="Heading3Char"/>
    <w:uiPriority w:val="9"/>
    <w:unhideWhenUsed/>
    <w:qFormat/>
    <w:rsid w:val="005A6033"/>
    <w:pPr>
      <w:keepNext/>
      <w:keepLines/>
      <w:numPr>
        <w:ilvl w:val="2"/>
        <w:numId w:val="47"/>
      </w:numPr>
      <w:spacing w:before="240"/>
      <w:outlineLvl w:val="2"/>
    </w:pPr>
    <w:rPr>
      <w:rFonts w:eastAsiaTheme="majorEastAsia" w:cstheme="majorBidi"/>
      <w:b/>
      <w:color w:val="000000" w:themeColor="text1"/>
      <w:szCs w:val="24"/>
      <w:u w:val="single"/>
    </w:rPr>
  </w:style>
  <w:style w:type="paragraph" w:styleId="Heading4">
    <w:name w:val="heading 4"/>
    <w:basedOn w:val="Normal"/>
    <w:next w:val="Normal"/>
    <w:link w:val="Heading4Char"/>
    <w:uiPriority w:val="9"/>
    <w:unhideWhenUsed/>
    <w:qFormat/>
    <w:rsid w:val="00EB72F0"/>
    <w:pPr>
      <w:keepNext/>
      <w:keepLines/>
      <w:numPr>
        <w:ilvl w:val="3"/>
        <w:numId w:val="47"/>
      </w:numPr>
      <w:spacing w:before="40" w:after="0"/>
      <w:outlineLvl w:val="3"/>
    </w:pPr>
    <w:rPr>
      <w:rFonts w:asciiTheme="majorHAnsi" w:eastAsiaTheme="majorEastAsia" w:hAnsiTheme="majorHAnsi" w:cstheme="majorBidi"/>
      <w:i/>
      <w:iCs/>
      <w:color w:val="A5A5A5" w:themeColor="accent1" w:themeShade="BF"/>
    </w:rPr>
  </w:style>
  <w:style w:type="paragraph" w:styleId="Heading5">
    <w:name w:val="heading 5"/>
    <w:basedOn w:val="Normal"/>
    <w:next w:val="Normal"/>
    <w:link w:val="Heading5Char"/>
    <w:uiPriority w:val="9"/>
    <w:unhideWhenUsed/>
    <w:qFormat/>
    <w:rsid w:val="00010C40"/>
    <w:pPr>
      <w:keepNext/>
      <w:keepLines/>
      <w:numPr>
        <w:ilvl w:val="4"/>
        <w:numId w:val="47"/>
      </w:numPr>
      <w:outlineLvl w:val="4"/>
    </w:pPr>
    <w:rPr>
      <w:rFonts w:eastAsiaTheme="majorEastAsia" w:cstheme="majorBidi"/>
    </w:rPr>
  </w:style>
  <w:style w:type="paragraph" w:styleId="Heading6">
    <w:name w:val="heading 6"/>
    <w:basedOn w:val="Normal"/>
    <w:next w:val="Normal"/>
    <w:link w:val="Heading6Char"/>
    <w:uiPriority w:val="9"/>
    <w:unhideWhenUsed/>
    <w:qFormat/>
    <w:rsid w:val="00EB72F0"/>
    <w:pPr>
      <w:keepNext/>
      <w:keepLines/>
      <w:numPr>
        <w:ilvl w:val="5"/>
        <w:numId w:val="47"/>
      </w:numPr>
      <w:spacing w:before="40" w:after="0"/>
      <w:outlineLvl w:val="5"/>
    </w:pPr>
    <w:rPr>
      <w:rFonts w:asciiTheme="majorHAnsi" w:eastAsiaTheme="majorEastAsia" w:hAnsiTheme="majorHAnsi" w:cstheme="majorBidi"/>
      <w:color w:val="6E6E6E" w:themeColor="accent1" w:themeShade="7F"/>
    </w:rPr>
  </w:style>
  <w:style w:type="paragraph" w:styleId="Heading7">
    <w:name w:val="heading 7"/>
    <w:basedOn w:val="Normal"/>
    <w:next w:val="Normal"/>
    <w:link w:val="Heading7Char"/>
    <w:uiPriority w:val="9"/>
    <w:semiHidden/>
    <w:unhideWhenUsed/>
    <w:qFormat/>
    <w:rsid w:val="00EB72F0"/>
    <w:pPr>
      <w:keepNext/>
      <w:keepLines/>
      <w:numPr>
        <w:ilvl w:val="6"/>
        <w:numId w:val="47"/>
      </w:numPr>
      <w:spacing w:before="40" w:after="0"/>
      <w:outlineLvl w:val="6"/>
    </w:pPr>
    <w:rPr>
      <w:rFonts w:asciiTheme="majorHAnsi" w:eastAsiaTheme="majorEastAsia" w:hAnsiTheme="majorHAnsi" w:cstheme="majorBidi"/>
      <w:i/>
      <w:iCs/>
      <w:color w:val="6E6E6E" w:themeColor="accent1" w:themeShade="7F"/>
    </w:rPr>
  </w:style>
  <w:style w:type="paragraph" w:styleId="Heading8">
    <w:name w:val="heading 8"/>
    <w:basedOn w:val="Normal"/>
    <w:next w:val="Normal"/>
    <w:link w:val="Heading8Char"/>
    <w:uiPriority w:val="9"/>
    <w:semiHidden/>
    <w:unhideWhenUsed/>
    <w:qFormat/>
    <w:rsid w:val="00EB72F0"/>
    <w:pPr>
      <w:keepNext/>
      <w:keepLines/>
      <w:numPr>
        <w:ilvl w:val="7"/>
        <w:numId w:val="47"/>
      </w:numPr>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EB72F0"/>
    <w:pPr>
      <w:keepNext/>
      <w:keepLines/>
      <w:numPr>
        <w:ilvl w:val="8"/>
        <w:numId w:val="47"/>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13836"/>
    <w:pPr>
      <w:ind w:left="720"/>
      <w:contextualSpacing/>
    </w:pPr>
  </w:style>
  <w:style w:type="character" w:customStyle="1" w:styleId="Heading1Char">
    <w:name w:val="Heading 1 Char"/>
    <w:basedOn w:val="DefaultParagraphFont"/>
    <w:link w:val="Heading1"/>
    <w:uiPriority w:val="9"/>
    <w:rsid w:val="00BE2EEE"/>
    <w:rPr>
      <w:rFonts w:ascii="Arial" w:eastAsiaTheme="majorEastAsia" w:hAnsi="Arial" w:cstheme="majorBidi"/>
      <w:b/>
      <w:sz w:val="28"/>
      <w:szCs w:val="28"/>
      <w:u w:val="single"/>
    </w:rPr>
  </w:style>
  <w:style w:type="paragraph" w:styleId="Title">
    <w:name w:val="Title"/>
    <w:basedOn w:val="Normal"/>
    <w:next w:val="Normal"/>
    <w:link w:val="TitleChar"/>
    <w:uiPriority w:val="10"/>
    <w:qFormat/>
    <w:rsid w:val="00E27AAF"/>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27AAF"/>
    <w:rPr>
      <w:rFonts w:asciiTheme="majorHAnsi" w:eastAsiaTheme="majorEastAsia" w:hAnsiTheme="majorHAnsi" w:cstheme="majorBidi"/>
      <w:spacing w:val="-10"/>
      <w:kern w:val="28"/>
      <w:sz w:val="56"/>
      <w:szCs w:val="56"/>
    </w:rPr>
  </w:style>
  <w:style w:type="paragraph" w:styleId="Header">
    <w:name w:val="header"/>
    <w:basedOn w:val="Normal"/>
    <w:link w:val="HeaderChar"/>
    <w:uiPriority w:val="99"/>
    <w:unhideWhenUsed/>
    <w:rsid w:val="009140DA"/>
    <w:pPr>
      <w:tabs>
        <w:tab w:val="center" w:pos="4513"/>
        <w:tab w:val="right" w:pos="9026"/>
      </w:tabs>
      <w:spacing w:after="0" w:line="240" w:lineRule="auto"/>
    </w:pPr>
  </w:style>
  <w:style w:type="character" w:customStyle="1" w:styleId="HeaderChar">
    <w:name w:val="Header Char"/>
    <w:basedOn w:val="DefaultParagraphFont"/>
    <w:link w:val="Header"/>
    <w:uiPriority w:val="99"/>
    <w:rsid w:val="009140DA"/>
  </w:style>
  <w:style w:type="paragraph" w:styleId="Footer">
    <w:name w:val="footer"/>
    <w:basedOn w:val="Normal"/>
    <w:link w:val="FooterChar"/>
    <w:uiPriority w:val="99"/>
    <w:unhideWhenUsed/>
    <w:rsid w:val="009140DA"/>
    <w:pPr>
      <w:tabs>
        <w:tab w:val="center" w:pos="4513"/>
        <w:tab w:val="right" w:pos="9026"/>
      </w:tabs>
      <w:spacing w:after="0" w:line="240" w:lineRule="auto"/>
    </w:pPr>
  </w:style>
  <w:style w:type="character" w:customStyle="1" w:styleId="FooterChar">
    <w:name w:val="Footer Char"/>
    <w:basedOn w:val="DefaultParagraphFont"/>
    <w:link w:val="Footer"/>
    <w:uiPriority w:val="99"/>
    <w:rsid w:val="009140DA"/>
  </w:style>
  <w:style w:type="character" w:styleId="Hyperlink">
    <w:name w:val="Hyperlink"/>
    <w:basedOn w:val="DefaultParagraphFont"/>
    <w:uiPriority w:val="99"/>
    <w:unhideWhenUsed/>
    <w:rsid w:val="00472592"/>
    <w:rPr>
      <w:color w:val="5F5F5F" w:themeColor="hyperlink"/>
      <w:u w:val="single"/>
    </w:rPr>
  </w:style>
  <w:style w:type="paragraph" w:styleId="BalloonText">
    <w:name w:val="Balloon Text"/>
    <w:basedOn w:val="Normal"/>
    <w:link w:val="BalloonTextChar"/>
    <w:uiPriority w:val="99"/>
    <w:semiHidden/>
    <w:unhideWhenUsed/>
    <w:rsid w:val="0070303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0303A"/>
    <w:rPr>
      <w:rFonts w:ascii="Segoe UI" w:hAnsi="Segoe UI" w:cs="Segoe UI"/>
      <w:sz w:val="18"/>
      <w:szCs w:val="18"/>
    </w:rPr>
  </w:style>
  <w:style w:type="paragraph" w:styleId="FootnoteText">
    <w:name w:val="footnote text"/>
    <w:basedOn w:val="Normal"/>
    <w:link w:val="FootnoteTextChar"/>
    <w:uiPriority w:val="99"/>
    <w:unhideWhenUsed/>
    <w:rsid w:val="003569A4"/>
    <w:pPr>
      <w:spacing w:after="0" w:line="240" w:lineRule="auto"/>
    </w:pPr>
    <w:rPr>
      <w:sz w:val="20"/>
      <w:szCs w:val="20"/>
    </w:rPr>
  </w:style>
  <w:style w:type="character" w:customStyle="1" w:styleId="FootnoteTextChar">
    <w:name w:val="Footnote Text Char"/>
    <w:basedOn w:val="DefaultParagraphFont"/>
    <w:link w:val="FootnoteText"/>
    <w:uiPriority w:val="99"/>
    <w:rsid w:val="003569A4"/>
    <w:rPr>
      <w:sz w:val="20"/>
      <w:szCs w:val="20"/>
    </w:rPr>
  </w:style>
  <w:style w:type="character" w:styleId="FootnoteReference">
    <w:name w:val="footnote reference"/>
    <w:basedOn w:val="DefaultParagraphFont"/>
    <w:uiPriority w:val="99"/>
    <w:semiHidden/>
    <w:unhideWhenUsed/>
    <w:rsid w:val="003569A4"/>
    <w:rPr>
      <w:vertAlign w:val="superscript"/>
    </w:rPr>
  </w:style>
  <w:style w:type="paragraph" w:styleId="NoSpacing">
    <w:name w:val="No Spacing"/>
    <w:link w:val="NoSpacingChar"/>
    <w:uiPriority w:val="1"/>
    <w:qFormat/>
    <w:rsid w:val="00EC544D"/>
    <w:pPr>
      <w:spacing w:after="0" w:line="240" w:lineRule="auto"/>
    </w:pPr>
    <w:rPr>
      <w:rFonts w:eastAsiaTheme="minorEastAsia"/>
      <w:lang w:eastAsia="fr-BE"/>
    </w:rPr>
  </w:style>
  <w:style w:type="character" w:customStyle="1" w:styleId="NoSpacingChar">
    <w:name w:val="No Spacing Char"/>
    <w:basedOn w:val="DefaultParagraphFont"/>
    <w:link w:val="NoSpacing"/>
    <w:uiPriority w:val="1"/>
    <w:rsid w:val="00EC544D"/>
    <w:rPr>
      <w:rFonts w:eastAsiaTheme="minorEastAsia"/>
      <w:lang w:eastAsia="fr-BE"/>
    </w:rPr>
  </w:style>
  <w:style w:type="paragraph" w:styleId="TOCHeading">
    <w:name w:val="TOC Heading"/>
    <w:basedOn w:val="Heading1"/>
    <w:next w:val="Normal"/>
    <w:uiPriority w:val="39"/>
    <w:unhideWhenUsed/>
    <w:qFormat/>
    <w:rsid w:val="00886283"/>
    <w:pPr>
      <w:outlineLvl w:val="9"/>
    </w:pPr>
    <w:rPr>
      <w:lang w:eastAsia="fr-BE"/>
    </w:rPr>
  </w:style>
  <w:style w:type="paragraph" w:styleId="TOC1">
    <w:name w:val="toc 1"/>
    <w:basedOn w:val="Normal"/>
    <w:next w:val="Normal"/>
    <w:autoRedefine/>
    <w:uiPriority w:val="39"/>
    <w:unhideWhenUsed/>
    <w:rsid w:val="009E744B"/>
    <w:pPr>
      <w:tabs>
        <w:tab w:val="left" w:pos="1320"/>
        <w:tab w:val="right" w:leader="dot" w:pos="9016"/>
      </w:tabs>
      <w:spacing w:after="100"/>
      <w:ind w:left="142"/>
    </w:pPr>
  </w:style>
  <w:style w:type="paragraph" w:customStyle="1" w:styleId="para1">
    <w:name w:val="para 1"/>
    <w:basedOn w:val="Normal"/>
    <w:rsid w:val="00AC0389"/>
    <w:pPr>
      <w:spacing w:line="240" w:lineRule="auto"/>
      <w:ind w:left="426"/>
    </w:pPr>
    <w:rPr>
      <w:rFonts w:ascii="Comic Sans MS" w:eastAsia="Times New Roman" w:hAnsi="Comic Sans MS" w:cs="Times New Roman"/>
      <w:sz w:val="20"/>
      <w:szCs w:val="20"/>
      <w:lang w:eastAsia="fr-FR"/>
    </w:rPr>
  </w:style>
  <w:style w:type="character" w:customStyle="1" w:styleId="Heading2Char">
    <w:name w:val="Heading 2 Char"/>
    <w:basedOn w:val="DefaultParagraphFont"/>
    <w:link w:val="Heading2"/>
    <w:uiPriority w:val="9"/>
    <w:rsid w:val="000C2BE8"/>
    <w:rPr>
      <w:rFonts w:ascii="Arial" w:eastAsiaTheme="majorEastAsia" w:hAnsi="Arial" w:cstheme="majorBidi"/>
      <w:b/>
      <w:color w:val="000000" w:themeColor="text1"/>
      <w:u w:val="single"/>
    </w:rPr>
  </w:style>
  <w:style w:type="character" w:customStyle="1" w:styleId="Heading3Char">
    <w:name w:val="Heading 3 Char"/>
    <w:basedOn w:val="DefaultParagraphFont"/>
    <w:link w:val="Heading3"/>
    <w:uiPriority w:val="9"/>
    <w:rsid w:val="005A6033"/>
    <w:rPr>
      <w:rFonts w:ascii="Arial" w:eastAsiaTheme="majorEastAsia" w:hAnsi="Arial" w:cstheme="majorBidi"/>
      <w:b/>
      <w:color w:val="000000" w:themeColor="text1"/>
      <w:szCs w:val="24"/>
      <w:u w:val="single"/>
    </w:rPr>
  </w:style>
  <w:style w:type="character" w:customStyle="1" w:styleId="Heading4Char">
    <w:name w:val="Heading 4 Char"/>
    <w:basedOn w:val="DefaultParagraphFont"/>
    <w:link w:val="Heading4"/>
    <w:uiPriority w:val="9"/>
    <w:rsid w:val="00EB72F0"/>
    <w:rPr>
      <w:rFonts w:asciiTheme="majorHAnsi" w:eastAsiaTheme="majorEastAsia" w:hAnsiTheme="majorHAnsi" w:cstheme="majorBidi"/>
      <w:i/>
      <w:iCs/>
      <w:color w:val="A5A5A5" w:themeColor="accent1" w:themeShade="BF"/>
    </w:rPr>
  </w:style>
  <w:style w:type="character" w:customStyle="1" w:styleId="Heading5Char">
    <w:name w:val="Heading 5 Char"/>
    <w:basedOn w:val="DefaultParagraphFont"/>
    <w:link w:val="Heading5"/>
    <w:uiPriority w:val="9"/>
    <w:rsid w:val="00010C40"/>
    <w:rPr>
      <w:rFonts w:ascii="Arial" w:eastAsiaTheme="majorEastAsia" w:hAnsi="Arial" w:cstheme="majorBidi"/>
    </w:rPr>
  </w:style>
  <w:style w:type="character" w:customStyle="1" w:styleId="Heading6Char">
    <w:name w:val="Heading 6 Char"/>
    <w:basedOn w:val="DefaultParagraphFont"/>
    <w:link w:val="Heading6"/>
    <w:uiPriority w:val="9"/>
    <w:rsid w:val="00EB72F0"/>
    <w:rPr>
      <w:rFonts w:asciiTheme="majorHAnsi" w:eastAsiaTheme="majorEastAsia" w:hAnsiTheme="majorHAnsi" w:cstheme="majorBidi"/>
      <w:color w:val="6E6E6E" w:themeColor="accent1" w:themeShade="7F"/>
    </w:rPr>
  </w:style>
  <w:style w:type="character" w:customStyle="1" w:styleId="Heading7Char">
    <w:name w:val="Heading 7 Char"/>
    <w:basedOn w:val="DefaultParagraphFont"/>
    <w:link w:val="Heading7"/>
    <w:uiPriority w:val="9"/>
    <w:semiHidden/>
    <w:rsid w:val="00EB72F0"/>
    <w:rPr>
      <w:rFonts w:asciiTheme="majorHAnsi" w:eastAsiaTheme="majorEastAsia" w:hAnsiTheme="majorHAnsi" w:cstheme="majorBidi"/>
      <w:i/>
      <w:iCs/>
      <w:color w:val="6E6E6E" w:themeColor="accent1" w:themeShade="7F"/>
    </w:rPr>
  </w:style>
  <w:style w:type="character" w:customStyle="1" w:styleId="Heading8Char">
    <w:name w:val="Heading 8 Char"/>
    <w:basedOn w:val="DefaultParagraphFont"/>
    <w:link w:val="Heading8"/>
    <w:uiPriority w:val="9"/>
    <w:semiHidden/>
    <w:rsid w:val="00EB72F0"/>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EB72F0"/>
    <w:rPr>
      <w:rFonts w:asciiTheme="majorHAnsi" w:eastAsiaTheme="majorEastAsia" w:hAnsiTheme="majorHAnsi" w:cstheme="majorBidi"/>
      <w:i/>
      <w:iCs/>
      <w:color w:val="272727" w:themeColor="text1" w:themeTint="D8"/>
      <w:sz w:val="21"/>
      <w:szCs w:val="21"/>
    </w:rPr>
  </w:style>
  <w:style w:type="paragraph" w:styleId="TOC2">
    <w:name w:val="toc 2"/>
    <w:basedOn w:val="Normal"/>
    <w:next w:val="Normal"/>
    <w:autoRedefine/>
    <w:uiPriority w:val="39"/>
    <w:unhideWhenUsed/>
    <w:rsid w:val="004507F0"/>
    <w:pPr>
      <w:spacing w:after="100"/>
      <w:ind w:left="220"/>
    </w:pPr>
  </w:style>
  <w:style w:type="paragraph" w:customStyle="1" w:styleId="Correction">
    <w:name w:val="Correction"/>
    <w:basedOn w:val="Normal"/>
    <w:link w:val="CorrectionChar"/>
    <w:qFormat/>
    <w:rsid w:val="00771AC5"/>
    <w:rPr>
      <w:color w:val="FF0000"/>
    </w:rPr>
  </w:style>
  <w:style w:type="paragraph" w:styleId="TOC3">
    <w:name w:val="toc 3"/>
    <w:basedOn w:val="Normal"/>
    <w:next w:val="Normal"/>
    <w:autoRedefine/>
    <w:uiPriority w:val="39"/>
    <w:unhideWhenUsed/>
    <w:rsid w:val="00E5163B"/>
    <w:pPr>
      <w:spacing w:after="100"/>
      <w:ind w:left="440"/>
    </w:pPr>
  </w:style>
  <w:style w:type="character" w:customStyle="1" w:styleId="CorrectionChar">
    <w:name w:val="Correction Char"/>
    <w:basedOn w:val="DefaultParagraphFont"/>
    <w:link w:val="Correction"/>
    <w:rsid w:val="00771AC5"/>
    <w:rPr>
      <w:rFonts w:ascii="Arial" w:hAnsi="Arial" w:cs="Arial"/>
      <w:color w:val="FF0000"/>
    </w:rPr>
  </w:style>
  <w:style w:type="table" w:styleId="TableGrid">
    <w:name w:val="Table Grid"/>
    <w:basedOn w:val="TableNormal"/>
    <w:uiPriority w:val="39"/>
    <w:rsid w:val="002C116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113897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Nuances de gris">
      <a:dk1>
        <a:sysClr val="windowText" lastClr="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sppt-oPS</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71BD2929-915B-46E1-AD9D-18F338957A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Pages>
  <Words>1481</Words>
  <Characters>8148</Characters>
  <Application>Microsoft Office Word</Application>
  <DocSecurity>0</DocSecurity>
  <Lines>67</Lines>
  <Paragraphs>19</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Evaluation de l’ambiance visuelle B72</vt:lpstr>
      <vt:lpstr>Evaluation de l’ambiance visuelle B72</vt:lpstr>
    </vt:vector>
  </TitlesOfParts>
  <Company>dghwb</Company>
  <LinksUpToDate>false</LinksUpToDate>
  <CharactersWithSpaces>9610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Evaluation de l’ambiance visuelle B72</dc:title>
  <dc:subject>rAPPORT</dc:subject>
  <dc:creator>Cmdt Vétérinaire Yves DAUBE - Adj-chef Christian CARLAIRE</dc:creator>
  <cp:keywords/>
  <dc:description/>
  <cp:lastModifiedBy>Carlaire Christian</cp:lastModifiedBy>
  <cp:revision>4</cp:revision>
  <cp:lastPrinted>2019-05-17T13:43:00Z</cp:lastPrinted>
  <dcterms:created xsi:type="dcterms:W3CDTF">2019-07-12T11:05:00Z</dcterms:created>
  <dcterms:modified xsi:type="dcterms:W3CDTF">2020-01-09T10:11:00Z</dcterms:modified>
</cp:coreProperties>
</file>