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544542" w14:textId="77777777" w:rsidR="00454136" w:rsidRDefault="00454136" w:rsidP="00454136">
      <w:pPr>
        <w:jc w:val="center"/>
        <w:rPr>
          <w:sz w:val="40"/>
        </w:rPr>
      </w:pPr>
      <w:bookmarkStart w:id="0" w:name="_GoBack"/>
      <w:bookmarkEnd w:id="0"/>
    </w:p>
    <w:p w14:paraId="3EF1DE1A" w14:textId="77777777" w:rsidR="00454136" w:rsidRDefault="00454136" w:rsidP="00454136">
      <w:pPr>
        <w:jc w:val="center"/>
        <w:rPr>
          <w:sz w:val="40"/>
        </w:rPr>
      </w:pPr>
    </w:p>
    <w:p w14:paraId="5FE25F37" w14:textId="77777777" w:rsidR="00454136" w:rsidRDefault="00454136" w:rsidP="00454136">
      <w:pPr>
        <w:jc w:val="center"/>
        <w:rPr>
          <w:sz w:val="40"/>
        </w:rPr>
      </w:pPr>
    </w:p>
    <w:p w14:paraId="0A6B9DAC" w14:textId="77777777" w:rsidR="00454136" w:rsidRDefault="00454136" w:rsidP="00454136">
      <w:pPr>
        <w:jc w:val="center"/>
        <w:rPr>
          <w:sz w:val="40"/>
        </w:rPr>
      </w:pPr>
    </w:p>
    <w:p w14:paraId="5D8C770C" w14:textId="77777777" w:rsidR="00454136" w:rsidRDefault="00454136" w:rsidP="00454136">
      <w:pPr>
        <w:jc w:val="center"/>
        <w:rPr>
          <w:sz w:val="40"/>
        </w:rPr>
      </w:pPr>
    </w:p>
    <w:p w14:paraId="70BFDD99" w14:textId="77777777" w:rsidR="00454136" w:rsidRDefault="00454136" w:rsidP="00454136">
      <w:pPr>
        <w:jc w:val="center"/>
        <w:rPr>
          <w:sz w:val="40"/>
        </w:rPr>
      </w:pPr>
    </w:p>
    <w:p w14:paraId="0BA53969" w14:textId="77777777" w:rsidR="00454136" w:rsidRDefault="00454136" w:rsidP="00454136">
      <w:pPr>
        <w:jc w:val="center"/>
        <w:rPr>
          <w:sz w:val="40"/>
        </w:rPr>
      </w:pPr>
    </w:p>
    <w:p w14:paraId="5C982A50" w14:textId="77777777" w:rsidR="00454136" w:rsidRDefault="00454136" w:rsidP="00454136">
      <w:pPr>
        <w:jc w:val="center"/>
        <w:rPr>
          <w:sz w:val="40"/>
        </w:rPr>
      </w:pPr>
    </w:p>
    <w:p w14:paraId="549C2F9B" w14:textId="77777777" w:rsidR="00454136" w:rsidRDefault="00454136" w:rsidP="00454136">
      <w:pPr>
        <w:jc w:val="center"/>
        <w:rPr>
          <w:sz w:val="40"/>
        </w:rPr>
      </w:pPr>
    </w:p>
    <w:p w14:paraId="06DB2068" w14:textId="19F4DA86" w:rsidR="00E179B1" w:rsidRPr="00297E29" w:rsidRDefault="00F64040" w:rsidP="00E179B1">
      <w:pPr>
        <w:pBdr>
          <w:top w:val="single" w:sz="18" w:space="1" w:color="2E74B5" w:themeColor="accent1" w:themeShade="BF"/>
        </w:pBdr>
        <w:jc w:val="center"/>
        <w:rPr>
          <w:b/>
          <w:sz w:val="48"/>
          <w:lang w:val="fr-BE"/>
        </w:rPr>
      </w:pPr>
      <w:r w:rsidRPr="00297E29">
        <w:rPr>
          <w:b/>
          <w:sz w:val="48"/>
          <w:lang w:val="fr-BE"/>
        </w:rPr>
        <w:t>Plan Global Prévention</w:t>
      </w:r>
      <w:r w:rsidR="00E179B1" w:rsidRPr="00297E29">
        <w:rPr>
          <w:b/>
          <w:sz w:val="48"/>
          <w:lang w:val="fr-BE"/>
        </w:rPr>
        <w:t xml:space="preserve"> D</w:t>
      </w:r>
      <w:r w:rsidRPr="00297E29">
        <w:rPr>
          <w:b/>
          <w:sz w:val="48"/>
          <w:lang w:val="fr-BE"/>
        </w:rPr>
        <w:t>é</w:t>
      </w:r>
      <w:r w:rsidR="00E179B1" w:rsidRPr="00297E29">
        <w:rPr>
          <w:b/>
          <w:sz w:val="48"/>
          <w:lang w:val="fr-BE"/>
        </w:rPr>
        <w:t>fense 20</w:t>
      </w:r>
      <w:r w:rsidR="00642F66">
        <w:rPr>
          <w:b/>
          <w:sz w:val="48"/>
          <w:lang w:val="fr-BE"/>
        </w:rPr>
        <w:t>21</w:t>
      </w:r>
      <w:r w:rsidR="00E179B1" w:rsidRPr="00297E29">
        <w:rPr>
          <w:b/>
          <w:sz w:val="48"/>
          <w:lang w:val="fr-BE"/>
        </w:rPr>
        <w:t xml:space="preserve"> - 202</w:t>
      </w:r>
      <w:r w:rsidR="00642F66">
        <w:rPr>
          <w:b/>
          <w:sz w:val="48"/>
          <w:lang w:val="fr-BE"/>
        </w:rPr>
        <w:t>5</w:t>
      </w:r>
    </w:p>
    <w:p w14:paraId="1F76FA1E" w14:textId="236471F6" w:rsidR="00454136" w:rsidRPr="00297E29" w:rsidRDefault="00F64040" w:rsidP="00E179B1">
      <w:pPr>
        <w:pBdr>
          <w:bottom w:val="single" w:sz="18" w:space="1" w:color="2E74B5" w:themeColor="accent1" w:themeShade="BF"/>
        </w:pBdr>
        <w:jc w:val="center"/>
        <w:rPr>
          <w:sz w:val="48"/>
          <w:lang w:val="fr-BE"/>
        </w:rPr>
      </w:pPr>
      <w:r w:rsidRPr="00297E29">
        <w:rPr>
          <w:b/>
          <w:sz w:val="48"/>
          <w:lang w:val="fr-BE"/>
        </w:rPr>
        <w:t>Plan Annuel d’Action</w:t>
      </w:r>
      <w:r w:rsidR="00E179B1" w:rsidRPr="00297E29">
        <w:rPr>
          <w:b/>
          <w:sz w:val="48"/>
          <w:lang w:val="fr-BE"/>
        </w:rPr>
        <w:t xml:space="preserve"> 202</w:t>
      </w:r>
      <w:r w:rsidR="00642F66">
        <w:rPr>
          <w:b/>
          <w:sz w:val="48"/>
          <w:lang w:val="fr-BE"/>
        </w:rPr>
        <w:t>1</w:t>
      </w:r>
    </w:p>
    <w:p w14:paraId="32661D8D" w14:textId="09959A9B" w:rsidR="00F9093B" w:rsidRPr="00E179B1" w:rsidRDefault="00454136" w:rsidP="00454136">
      <w:pPr>
        <w:jc w:val="center"/>
        <w:rPr>
          <w:color w:val="2E74B5" w:themeColor="accent1" w:themeShade="BF"/>
          <w:sz w:val="40"/>
        </w:rPr>
      </w:pPr>
      <w:r w:rsidRPr="00E179B1">
        <w:rPr>
          <w:color w:val="2E74B5" w:themeColor="accent1" w:themeShade="BF"/>
          <w:sz w:val="40"/>
        </w:rPr>
        <w:lastRenderedPageBreak/>
        <w:t>Versi</w:t>
      </w:r>
      <w:r w:rsidR="00F64040">
        <w:rPr>
          <w:color w:val="2E74B5" w:themeColor="accent1" w:themeShade="BF"/>
          <w:sz w:val="40"/>
        </w:rPr>
        <w:t>on</w:t>
      </w:r>
      <w:r w:rsidRPr="00E179B1">
        <w:rPr>
          <w:color w:val="2E74B5" w:themeColor="accent1" w:themeShade="BF"/>
          <w:sz w:val="40"/>
        </w:rPr>
        <w:t xml:space="preserve"> </w:t>
      </w:r>
      <w:r w:rsidR="00642F66">
        <w:rPr>
          <w:color w:val="2E74B5" w:themeColor="accent1" w:themeShade="BF"/>
          <w:sz w:val="40"/>
        </w:rPr>
        <w:t>1</w:t>
      </w:r>
      <w:r w:rsidRPr="00E179B1">
        <w:rPr>
          <w:color w:val="2E74B5" w:themeColor="accent1" w:themeShade="BF"/>
          <w:sz w:val="40"/>
        </w:rPr>
        <w:t>.0</w:t>
      </w:r>
    </w:p>
    <w:p w14:paraId="12887D19" w14:textId="77777777" w:rsidR="00F9093B" w:rsidRPr="00E179B1" w:rsidRDefault="00F9093B" w:rsidP="00454136">
      <w:pPr>
        <w:jc w:val="center"/>
        <w:rPr>
          <w:color w:val="2E74B5" w:themeColor="accent1" w:themeShade="BF"/>
          <w:sz w:val="40"/>
        </w:rPr>
      </w:pPr>
    </w:p>
    <w:p w14:paraId="1933D784" w14:textId="77777777" w:rsidR="00F9093B" w:rsidRPr="00E179B1" w:rsidRDefault="00F9093B" w:rsidP="00454136">
      <w:pPr>
        <w:jc w:val="center"/>
        <w:rPr>
          <w:color w:val="2E74B5" w:themeColor="accent1" w:themeShade="BF"/>
          <w:sz w:val="40"/>
        </w:rPr>
      </w:pPr>
    </w:p>
    <w:p w14:paraId="74DF959A" w14:textId="77777777" w:rsidR="00F9093B" w:rsidRPr="00E179B1" w:rsidRDefault="00F9093B" w:rsidP="00454136">
      <w:pPr>
        <w:jc w:val="center"/>
        <w:rPr>
          <w:color w:val="2E74B5" w:themeColor="accent1" w:themeShade="BF"/>
          <w:sz w:val="40"/>
        </w:rPr>
      </w:pPr>
    </w:p>
    <w:p w14:paraId="407B2D0E" w14:textId="77777777" w:rsidR="00F9093B" w:rsidRPr="00E179B1" w:rsidRDefault="00F9093B" w:rsidP="00454136">
      <w:pPr>
        <w:jc w:val="center"/>
        <w:rPr>
          <w:color w:val="2E74B5" w:themeColor="accent1" w:themeShade="BF"/>
          <w:sz w:val="40"/>
        </w:rPr>
      </w:pPr>
    </w:p>
    <w:p w14:paraId="507C5285" w14:textId="77777777" w:rsidR="00F9093B" w:rsidRPr="00E179B1" w:rsidRDefault="00F9093B" w:rsidP="00454136">
      <w:pPr>
        <w:jc w:val="center"/>
        <w:rPr>
          <w:color w:val="2E74B5" w:themeColor="accent1" w:themeShade="BF"/>
          <w:sz w:val="40"/>
        </w:rPr>
      </w:pPr>
    </w:p>
    <w:p w14:paraId="4C768963" w14:textId="77777777" w:rsidR="00F9093B" w:rsidRPr="00E179B1" w:rsidRDefault="00F9093B" w:rsidP="00454136">
      <w:pPr>
        <w:jc w:val="center"/>
        <w:rPr>
          <w:color w:val="2E74B5" w:themeColor="accent1" w:themeShade="BF"/>
          <w:sz w:val="40"/>
        </w:rPr>
      </w:pPr>
    </w:p>
    <w:p w14:paraId="7A818955" w14:textId="4A020E9F" w:rsidR="005F6F8E" w:rsidRPr="00080E85" w:rsidRDefault="00642F66" w:rsidP="00454136">
      <w:pPr>
        <w:jc w:val="center"/>
        <w:rPr>
          <w:sz w:val="40"/>
          <w:lang w:val="en-US"/>
        </w:rPr>
      </w:pPr>
      <w:r>
        <w:rPr>
          <w:color w:val="2E74B5" w:themeColor="accent1" w:themeShade="BF"/>
          <w:sz w:val="40"/>
          <w:lang w:val="en-US"/>
        </w:rPr>
        <w:t>21</w:t>
      </w:r>
      <w:r w:rsidR="00E179B1">
        <w:rPr>
          <w:color w:val="2E74B5" w:themeColor="accent1" w:themeShade="BF"/>
          <w:sz w:val="40"/>
          <w:lang w:val="en-US"/>
        </w:rPr>
        <w:t xml:space="preserve"> </w:t>
      </w:r>
      <w:r w:rsidR="008D6558">
        <w:rPr>
          <w:color w:val="2E74B5" w:themeColor="accent1" w:themeShade="BF"/>
          <w:sz w:val="40"/>
          <w:lang w:val="en-US"/>
        </w:rPr>
        <w:t>Octobre</w:t>
      </w:r>
      <w:r w:rsidR="00516A05">
        <w:rPr>
          <w:color w:val="2E74B5" w:themeColor="accent1" w:themeShade="BF"/>
          <w:sz w:val="40"/>
          <w:lang w:val="en-US"/>
        </w:rPr>
        <w:t xml:space="preserve"> </w:t>
      </w:r>
      <w:r w:rsidR="00E179B1">
        <w:rPr>
          <w:color w:val="2E74B5" w:themeColor="accent1" w:themeShade="BF"/>
          <w:sz w:val="40"/>
          <w:lang w:val="en-US"/>
        </w:rPr>
        <w:t>20</w:t>
      </w:r>
      <w:r>
        <w:rPr>
          <w:color w:val="2E74B5" w:themeColor="accent1" w:themeShade="BF"/>
          <w:sz w:val="40"/>
          <w:lang w:val="en-US"/>
        </w:rPr>
        <w:t>2</w:t>
      </w:r>
      <w:r w:rsidR="008D6558">
        <w:rPr>
          <w:color w:val="2E74B5" w:themeColor="accent1" w:themeShade="BF"/>
          <w:sz w:val="40"/>
          <w:lang w:val="en-US"/>
        </w:rPr>
        <w:t>0</w:t>
      </w:r>
      <w:r w:rsidR="005F6F8E" w:rsidRPr="00080E85">
        <w:rPr>
          <w:sz w:val="40"/>
          <w:lang w:val="en-US"/>
        </w:rPr>
        <w:br w:type="page"/>
      </w:r>
    </w:p>
    <w:tbl>
      <w:tblPr>
        <w:tblStyle w:val="TableGrid"/>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1134"/>
        <w:gridCol w:w="1403"/>
        <w:gridCol w:w="6332"/>
      </w:tblGrid>
      <w:tr w:rsidR="00F9093B" w14:paraId="4BC4AEA8" w14:textId="77777777" w:rsidTr="001D300B">
        <w:tc>
          <w:tcPr>
            <w:tcW w:w="8869" w:type="dxa"/>
            <w:gridSpan w:val="3"/>
            <w:tcBorders>
              <w:top w:val="single" w:sz="12" w:space="0" w:color="auto"/>
              <w:bottom w:val="single" w:sz="12" w:space="0" w:color="auto"/>
            </w:tcBorders>
          </w:tcPr>
          <w:p w14:paraId="567E7112" w14:textId="77777777" w:rsidR="00F9093B" w:rsidRDefault="00F64040" w:rsidP="00F64040">
            <w:pPr>
              <w:spacing w:before="120" w:after="120"/>
              <w:jc w:val="center"/>
            </w:pPr>
            <w:r>
              <w:lastRenderedPageBreak/>
              <w:t xml:space="preserve">État </w:t>
            </w:r>
            <w:r w:rsidRPr="00F64040">
              <w:rPr>
                <w:caps/>
              </w:rPr>
              <w:t>é</w:t>
            </w:r>
            <w:r>
              <w:t>ditions</w:t>
            </w:r>
            <w:r w:rsidR="00F9093B">
              <w:t xml:space="preserve"> / Revis</w:t>
            </w:r>
            <w:r>
              <w:t>ion</w:t>
            </w:r>
            <w:r w:rsidR="00F9093B">
              <w:t>s</w:t>
            </w:r>
          </w:p>
        </w:tc>
      </w:tr>
      <w:tr w:rsidR="00CF0839" w14:paraId="649A7AAF" w14:textId="77777777" w:rsidTr="00033FCA">
        <w:tc>
          <w:tcPr>
            <w:tcW w:w="1134" w:type="dxa"/>
            <w:tcBorders>
              <w:top w:val="single" w:sz="12" w:space="0" w:color="auto"/>
              <w:bottom w:val="single" w:sz="12" w:space="0" w:color="auto"/>
              <w:right w:val="single" w:sz="2" w:space="0" w:color="auto"/>
            </w:tcBorders>
          </w:tcPr>
          <w:p w14:paraId="536D4B2E" w14:textId="77777777" w:rsidR="00F9093B" w:rsidRDefault="00F9093B" w:rsidP="00F64040">
            <w:pPr>
              <w:spacing w:before="120" w:after="120"/>
              <w:jc w:val="center"/>
            </w:pPr>
            <w:r>
              <w:t>Vers</w:t>
            </w:r>
            <w:r w:rsidR="00F64040">
              <w:t>ion</w:t>
            </w:r>
          </w:p>
        </w:tc>
        <w:tc>
          <w:tcPr>
            <w:tcW w:w="1403" w:type="dxa"/>
            <w:tcBorders>
              <w:top w:val="single" w:sz="12" w:space="0" w:color="auto"/>
              <w:left w:val="single" w:sz="2" w:space="0" w:color="auto"/>
              <w:bottom w:val="single" w:sz="12" w:space="0" w:color="auto"/>
              <w:right w:val="single" w:sz="2" w:space="0" w:color="auto"/>
            </w:tcBorders>
          </w:tcPr>
          <w:p w14:paraId="22EA0FFC" w14:textId="77777777" w:rsidR="00F9093B" w:rsidRDefault="00F9093B" w:rsidP="00F64040">
            <w:pPr>
              <w:spacing w:before="120" w:after="120"/>
              <w:jc w:val="center"/>
            </w:pPr>
            <w:r>
              <w:t>Dat</w:t>
            </w:r>
            <w:r w:rsidR="00F64040">
              <w:t>e</w:t>
            </w:r>
          </w:p>
        </w:tc>
        <w:tc>
          <w:tcPr>
            <w:tcW w:w="6332" w:type="dxa"/>
            <w:tcBorders>
              <w:top w:val="single" w:sz="12" w:space="0" w:color="auto"/>
              <w:left w:val="single" w:sz="2" w:space="0" w:color="auto"/>
              <w:bottom w:val="single" w:sz="12" w:space="0" w:color="auto"/>
            </w:tcBorders>
          </w:tcPr>
          <w:p w14:paraId="0873FC16" w14:textId="77777777" w:rsidR="00F9093B" w:rsidRDefault="00F64040" w:rsidP="00F64040">
            <w:pPr>
              <w:spacing w:before="120" w:after="120"/>
            </w:pPr>
            <w:r>
              <w:t>Adaptations / remarques</w:t>
            </w:r>
          </w:p>
        </w:tc>
      </w:tr>
      <w:tr w:rsidR="002450CD" w:rsidRPr="005B357B" w14:paraId="0EE10104" w14:textId="77777777" w:rsidTr="00033FCA">
        <w:tc>
          <w:tcPr>
            <w:tcW w:w="1134" w:type="dxa"/>
            <w:tcBorders>
              <w:top w:val="single" w:sz="12" w:space="0" w:color="auto"/>
              <w:bottom w:val="single" w:sz="2" w:space="0" w:color="auto"/>
              <w:right w:val="single" w:sz="2" w:space="0" w:color="auto"/>
            </w:tcBorders>
          </w:tcPr>
          <w:p w14:paraId="1561693D" w14:textId="77777777" w:rsidR="00F9093B" w:rsidRDefault="00033FCA" w:rsidP="001D300B">
            <w:pPr>
              <w:spacing w:before="120" w:after="120"/>
              <w:jc w:val="center"/>
            </w:pPr>
            <w:r>
              <w:t>1.0</w:t>
            </w:r>
          </w:p>
        </w:tc>
        <w:tc>
          <w:tcPr>
            <w:tcW w:w="1403" w:type="dxa"/>
            <w:tcBorders>
              <w:top w:val="single" w:sz="12" w:space="0" w:color="auto"/>
              <w:left w:val="single" w:sz="2" w:space="0" w:color="auto"/>
              <w:bottom w:val="single" w:sz="2" w:space="0" w:color="auto"/>
              <w:right w:val="single" w:sz="2" w:space="0" w:color="auto"/>
            </w:tcBorders>
          </w:tcPr>
          <w:p w14:paraId="550EFE95" w14:textId="41F72444" w:rsidR="00F9093B" w:rsidRDefault="00642F66" w:rsidP="008D6558">
            <w:pPr>
              <w:spacing w:before="120" w:after="120"/>
              <w:jc w:val="center"/>
            </w:pPr>
            <w:r>
              <w:t xml:space="preserve">21 </w:t>
            </w:r>
            <w:r w:rsidR="008D6558">
              <w:t>Oct</w:t>
            </w:r>
            <w:r>
              <w:t xml:space="preserve"> 2020</w:t>
            </w:r>
          </w:p>
        </w:tc>
        <w:tc>
          <w:tcPr>
            <w:tcW w:w="6332" w:type="dxa"/>
            <w:tcBorders>
              <w:top w:val="single" w:sz="12" w:space="0" w:color="auto"/>
              <w:left w:val="single" w:sz="2" w:space="0" w:color="auto"/>
              <w:bottom w:val="single" w:sz="2" w:space="0" w:color="auto"/>
            </w:tcBorders>
          </w:tcPr>
          <w:p w14:paraId="3B498786" w14:textId="3500B4DB" w:rsidR="00F9093B" w:rsidRPr="005B357B" w:rsidRDefault="00297E29" w:rsidP="00642F66">
            <w:pPr>
              <w:spacing w:before="120" w:after="120"/>
              <w:rPr>
                <w:lang w:val="fr-BE"/>
              </w:rPr>
            </w:pPr>
            <w:r w:rsidRPr="005B357B">
              <w:rPr>
                <w:lang w:val="fr-BE"/>
              </w:rPr>
              <w:t>PGP 20</w:t>
            </w:r>
            <w:r w:rsidR="00642F66" w:rsidRPr="005B357B">
              <w:rPr>
                <w:lang w:val="fr-BE"/>
              </w:rPr>
              <w:t>2121</w:t>
            </w:r>
            <w:r w:rsidRPr="005B357B">
              <w:rPr>
                <w:lang w:val="fr-BE"/>
              </w:rPr>
              <w:t xml:space="preserve"> – 202</w:t>
            </w:r>
            <w:r w:rsidR="00642F66" w:rsidRPr="005B357B">
              <w:rPr>
                <w:lang w:val="fr-BE"/>
              </w:rPr>
              <w:t>5</w:t>
            </w:r>
            <w:r w:rsidRPr="005B357B">
              <w:rPr>
                <w:lang w:val="fr-BE"/>
              </w:rPr>
              <w:t xml:space="preserve"> &amp; PAA 20 approuvé (</w:t>
            </w:r>
            <w:r w:rsidR="00F860D7" w:rsidRPr="005B357B">
              <w:rPr>
                <w:lang w:val="fr-BE"/>
              </w:rPr>
              <w:t>20-50215976</w:t>
            </w:r>
            <w:r w:rsidRPr="005B357B">
              <w:rPr>
                <w:lang w:val="fr-BE"/>
              </w:rPr>
              <w:t>)</w:t>
            </w:r>
            <w:r w:rsidR="005B357B" w:rsidRPr="005B357B">
              <w:rPr>
                <w:lang w:val="fr-BE"/>
              </w:rPr>
              <w:t xml:space="preserve"> le 12 N</w:t>
            </w:r>
            <w:r w:rsidR="005B357B">
              <w:rPr>
                <w:lang w:val="fr-BE"/>
              </w:rPr>
              <w:t>ov 20</w:t>
            </w:r>
          </w:p>
        </w:tc>
      </w:tr>
      <w:tr w:rsidR="00F9093B" w:rsidRPr="005B357B" w14:paraId="4C58A82E" w14:textId="77777777" w:rsidTr="00033FCA">
        <w:tc>
          <w:tcPr>
            <w:tcW w:w="1134" w:type="dxa"/>
            <w:tcBorders>
              <w:top w:val="single" w:sz="2" w:space="0" w:color="auto"/>
              <w:bottom w:val="single" w:sz="2" w:space="0" w:color="auto"/>
              <w:right w:val="single" w:sz="2" w:space="0" w:color="auto"/>
            </w:tcBorders>
          </w:tcPr>
          <w:p w14:paraId="68F0A80E" w14:textId="20D9174D" w:rsidR="00F9093B" w:rsidRPr="005B357B" w:rsidRDefault="00F9093B" w:rsidP="001D300B">
            <w:pPr>
              <w:spacing w:before="120" w:after="120"/>
              <w:jc w:val="center"/>
              <w:rPr>
                <w:lang w:val="fr-BE"/>
              </w:rPr>
            </w:pPr>
          </w:p>
        </w:tc>
        <w:tc>
          <w:tcPr>
            <w:tcW w:w="1403" w:type="dxa"/>
            <w:tcBorders>
              <w:top w:val="single" w:sz="2" w:space="0" w:color="auto"/>
              <w:left w:val="single" w:sz="2" w:space="0" w:color="auto"/>
              <w:bottom w:val="single" w:sz="2" w:space="0" w:color="auto"/>
              <w:right w:val="single" w:sz="2" w:space="0" w:color="auto"/>
            </w:tcBorders>
          </w:tcPr>
          <w:p w14:paraId="736C045D" w14:textId="63B138B3" w:rsidR="00F9093B" w:rsidRPr="005B357B" w:rsidRDefault="00F9093B" w:rsidP="001D300B">
            <w:pPr>
              <w:spacing w:before="120" w:after="120"/>
              <w:jc w:val="center"/>
              <w:rPr>
                <w:lang w:val="fr-BE"/>
              </w:rPr>
            </w:pPr>
          </w:p>
        </w:tc>
        <w:tc>
          <w:tcPr>
            <w:tcW w:w="6332" w:type="dxa"/>
            <w:tcBorders>
              <w:top w:val="single" w:sz="2" w:space="0" w:color="auto"/>
              <w:left w:val="single" w:sz="2" w:space="0" w:color="auto"/>
              <w:bottom w:val="single" w:sz="2" w:space="0" w:color="auto"/>
            </w:tcBorders>
          </w:tcPr>
          <w:p w14:paraId="11F0577A" w14:textId="61B7CFF1" w:rsidR="00F9093B" w:rsidRPr="005B357B" w:rsidRDefault="00F9093B" w:rsidP="00E30470">
            <w:pPr>
              <w:spacing w:before="120" w:after="120"/>
              <w:rPr>
                <w:lang w:val="fr-BE"/>
              </w:rPr>
            </w:pPr>
          </w:p>
        </w:tc>
      </w:tr>
      <w:tr w:rsidR="00F9093B" w:rsidRPr="005B357B" w14:paraId="7A96BB3C" w14:textId="77777777" w:rsidTr="00033FCA">
        <w:tc>
          <w:tcPr>
            <w:tcW w:w="1134" w:type="dxa"/>
            <w:tcBorders>
              <w:top w:val="single" w:sz="2" w:space="0" w:color="auto"/>
              <w:bottom w:val="single" w:sz="2" w:space="0" w:color="auto"/>
              <w:right w:val="single" w:sz="2" w:space="0" w:color="auto"/>
            </w:tcBorders>
          </w:tcPr>
          <w:p w14:paraId="0038C3C8" w14:textId="77777777" w:rsidR="00F9093B" w:rsidRPr="005B357B" w:rsidRDefault="00F9093B" w:rsidP="001D300B">
            <w:pPr>
              <w:spacing w:before="120" w:after="120"/>
              <w:jc w:val="center"/>
              <w:rPr>
                <w:lang w:val="fr-BE"/>
              </w:rPr>
            </w:pPr>
          </w:p>
        </w:tc>
        <w:tc>
          <w:tcPr>
            <w:tcW w:w="1403" w:type="dxa"/>
            <w:tcBorders>
              <w:top w:val="single" w:sz="2" w:space="0" w:color="auto"/>
              <w:left w:val="single" w:sz="2" w:space="0" w:color="auto"/>
              <w:bottom w:val="single" w:sz="2" w:space="0" w:color="auto"/>
              <w:right w:val="single" w:sz="2" w:space="0" w:color="auto"/>
            </w:tcBorders>
          </w:tcPr>
          <w:p w14:paraId="1CBB85AF" w14:textId="77777777" w:rsidR="00F9093B" w:rsidRPr="005B357B" w:rsidRDefault="00F9093B" w:rsidP="001D300B">
            <w:pPr>
              <w:spacing w:before="120" w:after="120"/>
              <w:jc w:val="center"/>
              <w:rPr>
                <w:lang w:val="fr-BE"/>
              </w:rPr>
            </w:pPr>
          </w:p>
        </w:tc>
        <w:tc>
          <w:tcPr>
            <w:tcW w:w="6332" w:type="dxa"/>
            <w:tcBorders>
              <w:top w:val="single" w:sz="2" w:space="0" w:color="auto"/>
              <w:left w:val="single" w:sz="2" w:space="0" w:color="auto"/>
              <w:bottom w:val="single" w:sz="2" w:space="0" w:color="auto"/>
            </w:tcBorders>
          </w:tcPr>
          <w:p w14:paraId="61043CA0" w14:textId="77777777" w:rsidR="00F9093B" w:rsidRPr="005B357B" w:rsidRDefault="00F9093B" w:rsidP="00F9093B">
            <w:pPr>
              <w:spacing w:before="120" w:after="120"/>
              <w:rPr>
                <w:lang w:val="fr-BE"/>
              </w:rPr>
            </w:pPr>
          </w:p>
        </w:tc>
      </w:tr>
      <w:tr w:rsidR="00F9093B" w:rsidRPr="005B357B" w14:paraId="3B485672" w14:textId="77777777" w:rsidTr="00033FCA">
        <w:tc>
          <w:tcPr>
            <w:tcW w:w="1134" w:type="dxa"/>
            <w:tcBorders>
              <w:top w:val="single" w:sz="2" w:space="0" w:color="auto"/>
              <w:bottom w:val="single" w:sz="2" w:space="0" w:color="auto"/>
              <w:right w:val="single" w:sz="2" w:space="0" w:color="auto"/>
            </w:tcBorders>
          </w:tcPr>
          <w:p w14:paraId="0399E955" w14:textId="77777777" w:rsidR="00F9093B" w:rsidRPr="005B357B" w:rsidRDefault="00F9093B" w:rsidP="001D300B">
            <w:pPr>
              <w:spacing w:before="120" w:after="120"/>
              <w:jc w:val="center"/>
              <w:rPr>
                <w:lang w:val="fr-BE"/>
              </w:rPr>
            </w:pPr>
          </w:p>
        </w:tc>
        <w:tc>
          <w:tcPr>
            <w:tcW w:w="1403" w:type="dxa"/>
            <w:tcBorders>
              <w:top w:val="single" w:sz="2" w:space="0" w:color="auto"/>
              <w:left w:val="single" w:sz="2" w:space="0" w:color="auto"/>
              <w:bottom w:val="single" w:sz="2" w:space="0" w:color="auto"/>
              <w:right w:val="single" w:sz="2" w:space="0" w:color="auto"/>
            </w:tcBorders>
          </w:tcPr>
          <w:p w14:paraId="42991129" w14:textId="77777777" w:rsidR="00F9093B" w:rsidRPr="005B357B" w:rsidRDefault="00F9093B" w:rsidP="001D300B">
            <w:pPr>
              <w:spacing w:before="120" w:after="120"/>
              <w:jc w:val="center"/>
              <w:rPr>
                <w:lang w:val="fr-BE"/>
              </w:rPr>
            </w:pPr>
          </w:p>
        </w:tc>
        <w:tc>
          <w:tcPr>
            <w:tcW w:w="6332" w:type="dxa"/>
            <w:tcBorders>
              <w:top w:val="single" w:sz="2" w:space="0" w:color="auto"/>
              <w:left w:val="single" w:sz="2" w:space="0" w:color="auto"/>
              <w:bottom w:val="single" w:sz="2" w:space="0" w:color="auto"/>
            </w:tcBorders>
          </w:tcPr>
          <w:p w14:paraId="05341CFA" w14:textId="77777777" w:rsidR="00F9093B" w:rsidRPr="005B357B" w:rsidRDefault="00F9093B" w:rsidP="00F9093B">
            <w:pPr>
              <w:spacing w:before="120" w:after="120"/>
              <w:rPr>
                <w:lang w:val="fr-BE"/>
              </w:rPr>
            </w:pPr>
          </w:p>
        </w:tc>
      </w:tr>
      <w:tr w:rsidR="00F9093B" w:rsidRPr="005B357B" w14:paraId="3DDD057C" w14:textId="77777777" w:rsidTr="00033FCA">
        <w:tc>
          <w:tcPr>
            <w:tcW w:w="1134" w:type="dxa"/>
            <w:tcBorders>
              <w:top w:val="single" w:sz="2" w:space="0" w:color="auto"/>
              <w:bottom w:val="single" w:sz="2" w:space="0" w:color="auto"/>
              <w:right w:val="single" w:sz="2" w:space="0" w:color="auto"/>
            </w:tcBorders>
          </w:tcPr>
          <w:p w14:paraId="61293305" w14:textId="77777777" w:rsidR="00F9093B" w:rsidRPr="005B357B" w:rsidRDefault="00F9093B" w:rsidP="001D300B">
            <w:pPr>
              <w:spacing w:before="120" w:after="120"/>
              <w:jc w:val="center"/>
              <w:rPr>
                <w:lang w:val="fr-BE"/>
              </w:rPr>
            </w:pPr>
          </w:p>
        </w:tc>
        <w:tc>
          <w:tcPr>
            <w:tcW w:w="1403" w:type="dxa"/>
            <w:tcBorders>
              <w:top w:val="single" w:sz="2" w:space="0" w:color="auto"/>
              <w:left w:val="single" w:sz="2" w:space="0" w:color="auto"/>
              <w:bottom w:val="single" w:sz="2" w:space="0" w:color="auto"/>
              <w:right w:val="single" w:sz="2" w:space="0" w:color="auto"/>
            </w:tcBorders>
          </w:tcPr>
          <w:p w14:paraId="04973E55" w14:textId="77777777" w:rsidR="00F9093B" w:rsidRPr="005B357B" w:rsidRDefault="00F9093B" w:rsidP="001D300B">
            <w:pPr>
              <w:spacing w:before="120" w:after="120"/>
              <w:jc w:val="center"/>
              <w:rPr>
                <w:lang w:val="fr-BE"/>
              </w:rPr>
            </w:pPr>
          </w:p>
        </w:tc>
        <w:tc>
          <w:tcPr>
            <w:tcW w:w="6332" w:type="dxa"/>
            <w:tcBorders>
              <w:top w:val="single" w:sz="2" w:space="0" w:color="auto"/>
              <w:left w:val="single" w:sz="2" w:space="0" w:color="auto"/>
              <w:bottom w:val="single" w:sz="2" w:space="0" w:color="auto"/>
            </w:tcBorders>
          </w:tcPr>
          <w:p w14:paraId="393EEB7E" w14:textId="77777777" w:rsidR="00F9093B" w:rsidRPr="005B357B" w:rsidRDefault="00F9093B" w:rsidP="00F9093B">
            <w:pPr>
              <w:spacing w:before="120" w:after="120"/>
              <w:rPr>
                <w:lang w:val="fr-BE"/>
              </w:rPr>
            </w:pPr>
          </w:p>
        </w:tc>
      </w:tr>
      <w:tr w:rsidR="00F9093B" w:rsidRPr="005B357B" w14:paraId="247EF5D2" w14:textId="77777777" w:rsidTr="00033FCA">
        <w:tc>
          <w:tcPr>
            <w:tcW w:w="1134" w:type="dxa"/>
            <w:tcBorders>
              <w:top w:val="single" w:sz="2" w:space="0" w:color="auto"/>
              <w:bottom w:val="single" w:sz="2" w:space="0" w:color="auto"/>
              <w:right w:val="single" w:sz="2" w:space="0" w:color="auto"/>
            </w:tcBorders>
          </w:tcPr>
          <w:p w14:paraId="63282F2D" w14:textId="77777777" w:rsidR="00F9093B" w:rsidRPr="005B357B" w:rsidRDefault="00F9093B" w:rsidP="001D300B">
            <w:pPr>
              <w:spacing w:before="120" w:after="120"/>
              <w:jc w:val="center"/>
              <w:rPr>
                <w:lang w:val="fr-BE"/>
              </w:rPr>
            </w:pPr>
          </w:p>
        </w:tc>
        <w:tc>
          <w:tcPr>
            <w:tcW w:w="1403" w:type="dxa"/>
            <w:tcBorders>
              <w:top w:val="single" w:sz="2" w:space="0" w:color="auto"/>
              <w:left w:val="single" w:sz="2" w:space="0" w:color="auto"/>
              <w:bottom w:val="single" w:sz="2" w:space="0" w:color="auto"/>
              <w:right w:val="single" w:sz="2" w:space="0" w:color="auto"/>
            </w:tcBorders>
          </w:tcPr>
          <w:p w14:paraId="17A6B5FB" w14:textId="77777777" w:rsidR="00F9093B" w:rsidRPr="005B357B" w:rsidRDefault="00F9093B" w:rsidP="001D300B">
            <w:pPr>
              <w:spacing w:before="120" w:after="120"/>
              <w:jc w:val="center"/>
              <w:rPr>
                <w:lang w:val="fr-BE"/>
              </w:rPr>
            </w:pPr>
          </w:p>
        </w:tc>
        <w:tc>
          <w:tcPr>
            <w:tcW w:w="6332" w:type="dxa"/>
            <w:tcBorders>
              <w:top w:val="single" w:sz="2" w:space="0" w:color="auto"/>
              <w:left w:val="single" w:sz="2" w:space="0" w:color="auto"/>
              <w:bottom w:val="single" w:sz="2" w:space="0" w:color="auto"/>
            </w:tcBorders>
          </w:tcPr>
          <w:p w14:paraId="71A00F7C" w14:textId="77777777" w:rsidR="00F9093B" w:rsidRPr="005B357B" w:rsidRDefault="00F9093B" w:rsidP="00F9093B">
            <w:pPr>
              <w:spacing w:before="120" w:after="120"/>
              <w:rPr>
                <w:lang w:val="fr-BE"/>
              </w:rPr>
            </w:pPr>
          </w:p>
        </w:tc>
      </w:tr>
      <w:tr w:rsidR="00F9093B" w:rsidRPr="005B357B" w14:paraId="55192660" w14:textId="77777777" w:rsidTr="00033FCA">
        <w:tc>
          <w:tcPr>
            <w:tcW w:w="1134" w:type="dxa"/>
            <w:tcBorders>
              <w:top w:val="single" w:sz="2" w:space="0" w:color="auto"/>
              <w:bottom w:val="single" w:sz="2" w:space="0" w:color="auto"/>
              <w:right w:val="single" w:sz="2" w:space="0" w:color="auto"/>
            </w:tcBorders>
          </w:tcPr>
          <w:p w14:paraId="35A930D0" w14:textId="77777777" w:rsidR="00F9093B" w:rsidRPr="005B357B" w:rsidRDefault="00F9093B" w:rsidP="001D300B">
            <w:pPr>
              <w:spacing w:before="120" w:after="120"/>
              <w:jc w:val="center"/>
              <w:rPr>
                <w:lang w:val="fr-BE"/>
              </w:rPr>
            </w:pPr>
          </w:p>
        </w:tc>
        <w:tc>
          <w:tcPr>
            <w:tcW w:w="1403" w:type="dxa"/>
            <w:tcBorders>
              <w:top w:val="single" w:sz="2" w:space="0" w:color="auto"/>
              <w:left w:val="single" w:sz="2" w:space="0" w:color="auto"/>
              <w:bottom w:val="single" w:sz="2" w:space="0" w:color="auto"/>
              <w:right w:val="single" w:sz="2" w:space="0" w:color="auto"/>
            </w:tcBorders>
          </w:tcPr>
          <w:p w14:paraId="36C265E4" w14:textId="77777777" w:rsidR="00F9093B" w:rsidRPr="005B357B" w:rsidRDefault="00F9093B" w:rsidP="001D300B">
            <w:pPr>
              <w:spacing w:before="120" w:after="120"/>
              <w:jc w:val="center"/>
              <w:rPr>
                <w:lang w:val="fr-BE"/>
              </w:rPr>
            </w:pPr>
          </w:p>
        </w:tc>
        <w:tc>
          <w:tcPr>
            <w:tcW w:w="6332" w:type="dxa"/>
            <w:tcBorders>
              <w:top w:val="single" w:sz="2" w:space="0" w:color="auto"/>
              <w:left w:val="single" w:sz="2" w:space="0" w:color="auto"/>
              <w:bottom w:val="single" w:sz="2" w:space="0" w:color="auto"/>
            </w:tcBorders>
          </w:tcPr>
          <w:p w14:paraId="5ACBBCDC" w14:textId="77777777" w:rsidR="00F9093B" w:rsidRPr="005B357B" w:rsidRDefault="00F9093B" w:rsidP="00F9093B">
            <w:pPr>
              <w:spacing w:before="120" w:after="120"/>
              <w:rPr>
                <w:lang w:val="fr-BE"/>
              </w:rPr>
            </w:pPr>
          </w:p>
        </w:tc>
      </w:tr>
      <w:tr w:rsidR="00CF0839" w:rsidRPr="005B357B" w14:paraId="10EFCF56" w14:textId="77777777" w:rsidTr="00033FCA">
        <w:tc>
          <w:tcPr>
            <w:tcW w:w="1134" w:type="dxa"/>
            <w:tcBorders>
              <w:top w:val="single" w:sz="2" w:space="0" w:color="auto"/>
              <w:bottom w:val="single" w:sz="12" w:space="0" w:color="auto"/>
              <w:right w:val="single" w:sz="2" w:space="0" w:color="auto"/>
            </w:tcBorders>
          </w:tcPr>
          <w:p w14:paraId="40E224A4" w14:textId="77777777" w:rsidR="00F9093B" w:rsidRPr="005B357B" w:rsidRDefault="00F9093B" w:rsidP="001D300B">
            <w:pPr>
              <w:spacing w:before="120" w:after="120"/>
              <w:jc w:val="center"/>
              <w:rPr>
                <w:lang w:val="fr-BE"/>
              </w:rPr>
            </w:pPr>
          </w:p>
        </w:tc>
        <w:tc>
          <w:tcPr>
            <w:tcW w:w="1403" w:type="dxa"/>
            <w:tcBorders>
              <w:top w:val="single" w:sz="2" w:space="0" w:color="auto"/>
              <w:left w:val="single" w:sz="2" w:space="0" w:color="auto"/>
              <w:bottom w:val="single" w:sz="12" w:space="0" w:color="auto"/>
              <w:right w:val="single" w:sz="2" w:space="0" w:color="auto"/>
            </w:tcBorders>
          </w:tcPr>
          <w:p w14:paraId="3EA47368" w14:textId="77777777" w:rsidR="00F9093B" w:rsidRPr="005B357B" w:rsidRDefault="00F9093B" w:rsidP="001D300B">
            <w:pPr>
              <w:spacing w:before="120" w:after="120"/>
              <w:jc w:val="center"/>
              <w:rPr>
                <w:lang w:val="fr-BE"/>
              </w:rPr>
            </w:pPr>
          </w:p>
        </w:tc>
        <w:tc>
          <w:tcPr>
            <w:tcW w:w="6332" w:type="dxa"/>
            <w:tcBorders>
              <w:top w:val="single" w:sz="2" w:space="0" w:color="auto"/>
              <w:left w:val="single" w:sz="2" w:space="0" w:color="auto"/>
              <w:bottom w:val="single" w:sz="12" w:space="0" w:color="auto"/>
            </w:tcBorders>
          </w:tcPr>
          <w:p w14:paraId="45EC2FBA" w14:textId="77777777" w:rsidR="00F9093B" w:rsidRPr="005B357B" w:rsidRDefault="00F9093B" w:rsidP="00F9093B">
            <w:pPr>
              <w:spacing w:before="120" w:after="120"/>
              <w:rPr>
                <w:lang w:val="fr-BE"/>
              </w:rPr>
            </w:pPr>
          </w:p>
        </w:tc>
      </w:tr>
      <w:tr w:rsidR="00DC0866" w14:paraId="0816B20E" w14:textId="77777777" w:rsidTr="00DC0866">
        <w:tc>
          <w:tcPr>
            <w:tcW w:w="8869" w:type="dxa"/>
            <w:gridSpan w:val="3"/>
            <w:tcBorders>
              <w:top w:val="single" w:sz="2" w:space="0" w:color="auto"/>
              <w:bottom w:val="single" w:sz="12" w:space="0" w:color="auto"/>
            </w:tcBorders>
          </w:tcPr>
          <w:p w14:paraId="5AF1C4C5" w14:textId="77777777" w:rsidR="00DC0866" w:rsidRDefault="00F64040" w:rsidP="00F64040">
            <w:pPr>
              <w:spacing w:before="120" w:after="120"/>
              <w:jc w:val="center"/>
            </w:pPr>
            <w:r>
              <w:t>Nombre total de pages:</w:t>
            </w:r>
            <w:r w:rsidR="00DC0866">
              <w:t xml:space="preserve"> </w:t>
            </w:r>
            <w:r w:rsidR="00A1685E">
              <w:rPr>
                <w:noProof/>
              </w:rPr>
              <w:fldChar w:fldCharType="begin"/>
            </w:r>
            <w:r w:rsidR="00A1685E">
              <w:rPr>
                <w:noProof/>
              </w:rPr>
              <w:instrText xml:space="preserve"> NUMPAGES  \* Arabic  \* MERGEFORMAT </w:instrText>
            </w:r>
            <w:r w:rsidR="00A1685E">
              <w:rPr>
                <w:noProof/>
              </w:rPr>
              <w:fldChar w:fldCharType="separate"/>
            </w:r>
            <w:r w:rsidR="00435ACF">
              <w:rPr>
                <w:noProof/>
              </w:rPr>
              <w:t>21</w:t>
            </w:r>
            <w:r w:rsidR="00A1685E">
              <w:rPr>
                <w:noProof/>
              </w:rPr>
              <w:fldChar w:fldCharType="end"/>
            </w:r>
          </w:p>
        </w:tc>
      </w:tr>
    </w:tbl>
    <w:p w14:paraId="69B9798E" w14:textId="77777777" w:rsidR="00F9093B" w:rsidRDefault="00F9093B"/>
    <w:p w14:paraId="0B793ED1" w14:textId="77777777" w:rsidR="00F9093B" w:rsidRDefault="00F9093B">
      <w:r>
        <w:br w:type="page"/>
      </w:r>
    </w:p>
    <w:p w14:paraId="456B7F90" w14:textId="77777777" w:rsidR="000A57D5" w:rsidRPr="002946EA" w:rsidRDefault="00F64040" w:rsidP="00B71AC0">
      <w:pPr>
        <w:pStyle w:val="Title"/>
        <w:rPr>
          <w:lang w:val="fr-BE"/>
        </w:rPr>
      </w:pPr>
      <w:bookmarkStart w:id="1" w:name="_Toc54616975"/>
      <w:r w:rsidRPr="002946EA">
        <w:rPr>
          <w:lang w:val="fr-BE"/>
        </w:rPr>
        <w:lastRenderedPageBreak/>
        <w:t>Table de matières</w:t>
      </w:r>
      <w:bookmarkEnd w:id="1"/>
    </w:p>
    <w:p w14:paraId="4B8E093A" w14:textId="5C4B27C3" w:rsidR="00B22A75" w:rsidRDefault="001E3219">
      <w:pPr>
        <w:pStyle w:val="TOC1"/>
        <w:rPr>
          <w:rFonts w:eastAsiaTheme="minorEastAsia"/>
          <w:noProof/>
          <w:lang w:eastAsia="nl-BE"/>
        </w:rPr>
      </w:pPr>
      <w:r>
        <w:rPr>
          <w:color w:val="2E74B5" w:themeColor="accent1" w:themeShade="BF"/>
          <w:sz w:val="40"/>
        </w:rPr>
        <w:fldChar w:fldCharType="begin"/>
      </w:r>
      <w:r w:rsidRPr="002946EA">
        <w:rPr>
          <w:color w:val="2E74B5" w:themeColor="accent1" w:themeShade="BF"/>
          <w:sz w:val="40"/>
          <w:lang w:val="fr-BE"/>
        </w:rPr>
        <w:instrText xml:space="preserve"> TOC \t "Title;1" </w:instrText>
      </w:r>
      <w:r>
        <w:rPr>
          <w:color w:val="2E74B5" w:themeColor="accent1" w:themeShade="BF"/>
          <w:sz w:val="40"/>
        </w:rPr>
        <w:fldChar w:fldCharType="separate"/>
      </w:r>
      <w:r w:rsidR="00B22A75" w:rsidRPr="00D21B3B">
        <w:rPr>
          <w:noProof/>
          <w:lang w:val="fr-BE"/>
        </w:rPr>
        <w:t>Table de matières</w:t>
      </w:r>
      <w:r w:rsidR="00B22A75">
        <w:rPr>
          <w:noProof/>
        </w:rPr>
        <w:tab/>
      </w:r>
      <w:r w:rsidR="00B22A75">
        <w:rPr>
          <w:noProof/>
        </w:rPr>
        <w:fldChar w:fldCharType="begin"/>
      </w:r>
      <w:r w:rsidR="00B22A75">
        <w:rPr>
          <w:noProof/>
        </w:rPr>
        <w:instrText xml:space="preserve"> PAGEREF _Toc54616975 \h </w:instrText>
      </w:r>
      <w:r w:rsidR="00B22A75">
        <w:rPr>
          <w:noProof/>
        </w:rPr>
      </w:r>
      <w:r w:rsidR="00B22A75">
        <w:rPr>
          <w:noProof/>
        </w:rPr>
        <w:fldChar w:fldCharType="separate"/>
      </w:r>
      <w:r w:rsidR="00B22A75">
        <w:rPr>
          <w:noProof/>
        </w:rPr>
        <w:t>3</w:t>
      </w:r>
      <w:r w:rsidR="00B22A75">
        <w:rPr>
          <w:noProof/>
        </w:rPr>
        <w:fldChar w:fldCharType="end"/>
      </w:r>
    </w:p>
    <w:p w14:paraId="2304C1AD" w14:textId="2690BD47" w:rsidR="00B22A75" w:rsidRDefault="00B22A75">
      <w:pPr>
        <w:pStyle w:val="TOC1"/>
        <w:rPr>
          <w:rFonts w:eastAsiaTheme="minorEastAsia"/>
          <w:noProof/>
          <w:lang w:eastAsia="nl-BE"/>
        </w:rPr>
      </w:pPr>
      <w:r w:rsidRPr="00D21B3B">
        <w:rPr>
          <w:noProof/>
          <w:lang w:val="fr-BE"/>
        </w:rPr>
        <w:t>Préambule</w:t>
      </w:r>
      <w:r>
        <w:rPr>
          <w:noProof/>
        </w:rPr>
        <w:tab/>
      </w:r>
      <w:r>
        <w:rPr>
          <w:noProof/>
        </w:rPr>
        <w:fldChar w:fldCharType="begin"/>
      </w:r>
      <w:r>
        <w:rPr>
          <w:noProof/>
        </w:rPr>
        <w:instrText xml:space="preserve"> PAGEREF _Toc54616976 \h </w:instrText>
      </w:r>
      <w:r>
        <w:rPr>
          <w:noProof/>
        </w:rPr>
      </w:r>
      <w:r>
        <w:rPr>
          <w:noProof/>
        </w:rPr>
        <w:fldChar w:fldCharType="separate"/>
      </w:r>
      <w:r>
        <w:rPr>
          <w:noProof/>
        </w:rPr>
        <w:t>4</w:t>
      </w:r>
      <w:r>
        <w:rPr>
          <w:noProof/>
        </w:rPr>
        <w:fldChar w:fldCharType="end"/>
      </w:r>
    </w:p>
    <w:p w14:paraId="0886C7E4" w14:textId="49AF16EA" w:rsidR="00B22A75" w:rsidRDefault="00B22A75">
      <w:pPr>
        <w:pStyle w:val="TOC1"/>
        <w:rPr>
          <w:rFonts w:eastAsiaTheme="minorEastAsia"/>
          <w:noProof/>
          <w:lang w:eastAsia="nl-BE"/>
        </w:rPr>
      </w:pPr>
      <w:r w:rsidRPr="00D21B3B">
        <w:rPr>
          <w:noProof/>
          <w:lang w:val="fr-BE"/>
        </w:rPr>
        <w:t>Etat des lieux PGP 2021 – 2025</w:t>
      </w:r>
      <w:r>
        <w:rPr>
          <w:noProof/>
        </w:rPr>
        <w:tab/>
      </w:r>
      <w:r>
        <w:rPr>
          <w:noProof/>
        </w:rPr>
        <w:fldChar w:fldCharType="begin"/>
      </w:r>
      <w:r>
        <w:rPr>
          <w:noProof/>
        </w:rPr>
        <w:instrText xml:space="preserve"> PAGEREF _Toc54616977 \h </w:instrText>
      </w:r>
      <w:r>
        <w:rPr>
          <w:noProof/>
        </w:rPr>
      </w:r>
      <w:r>
        <w:rPr>
          <w:noProof/>
        </w:rPr>
        <w:fldChar w:fldCharType="separate"/>
      </w:r>
      <w:r>
        <w:rPr>
          <w:noProof/>
        </w:rPr>
        <w:t>5</w:t>
      </w:r>
      <w:r>
        <w:rPr>
          <w:noProof/>
        </w:rPr>
        <w:fldChar w:fldCharType="end"/>
      </w:r>
    </w:p>
    <w:p w14:paraId="35AF3897" w14:textId="788E9D82" w:rsidR="00B22A75" w:rsidRDefault="00B22A75">
      <w:pPr>
        <w:pStyle w:val="TOC1"/>
        <w:rPr>
          <w:rFonts w:eastAsiaTheme="minorEastAsia"/>
          <w:noProof/>
          <w:lang w:eastAsia="nl-BE"/>
        </w:rPr>
      </w:pPr>
      <w:r w:rsidRPr="00D21B3B">
        <w:rPr>
          <w:noProof/>
          <w:lang w:val="fr-BE"/>
        </w:rPr>
        <w:t>Pilotes des fiches</w:t>
      </w:r>
      <w:r>
        <w:rPr>
          <w:noProof/>
        </w:rPr>
        <w:tab/>
      </w:r>
      <w:r>
        <w:rPr>
          <w:noProof/>
        </w:rPr>
        <w:fldChar w:fldCharType="begin"/>
      </w:r>
      <w:r>
        <w:rPr>
          <w:noProof/>
        </w:rPr>
        <w:instrText xml:space="preserve"> PAGEREF _Toc54616978 \h </w:instrText>
      </w:r>
      <w:r>
        <w:rPr>
          <w:noProof/>
        </w:rPr>
      </w:r>
      <w:r>
        <w:rPr>
          <w:noProof/>
        </w:rPr>
        <w:fldChar w:fldCharType="separate"/>
      </w:r>
      <w:r>
        <w:rPr>
          <w:noProof/>
        </w:rPr>
        <w:t>6</w:t>
      </w:r>
      <w:r>
        <w:rPr>
          <w:noProof/>
        </w:rPr>
        <w:fldChar w:fldCharType="end"/>
      </w:r>
    </w:p>
    <w:p w14:paraId="1E1ACCA1" w14:textId="26BD3E71" w:rsidR="00B22A75" w:rsidRPr="00B22A75" w:rsidRDefault="00B22A75">
      <w:pPr>
        <w:pStyle w:val="TOC1"/>
        <w:rPr>
          <w:rFonts w:eastAsiaTheme="minorEastAsia"/>
          <w:noProof/>
          <w:lang w:val="fr-BE" w:eastAsia="nl-BE"/>
        </w:rPr>
      </w:pPr>
      <w:r w:rsidRPr="00D21B3B">
        <w:rPr>
          <w:noProof/>
          <w:lang w:val="fr-BE"/>
        </w:rPr>
        <w:t>09-HR-01 – Politique relative aux produits psychoactifs</w:t>
      </w:r>
      <w:r w:rsidRPr="00B22A75">
        <w:rPr>
          <w:noProof/>
          <w:lang w:val="fr-BE"/>
        </w:rPr>
        <w:tab/>
      </w:r>
      <w:r>
        <w:rPr>
          <w:noProof/>
        </w:rPr>
        <w:fldChar w:fldCharType="begin"/>
      </w:r>
      <w:r w:rsidRPr="00B22A75">
        <w:rPr>
          <w:noProof/>
          <w:lang w:val="fr-BE"/>
        </w:rPr>
        <w:instrText xml:space="preserve"> PAGEREF _Toc54616979 \h </w:instrText>
      </w:r>
      <w:r>
        <w:rPr>
          <w:noProof/>
        </w:rPr>
      </w:r>
      <w:r>
        <w:rPr>
          <w:noProof/>
        </w:rPr>
        <w:fldChar w:fldCharType="separate"/>
      </w:r>
      <w:r w:rsidRPr="00B22A75">
        <w:rPr>
          <w:noProof/>
          <w:lang w:val="fr-BE"/>
        </w:rPr>
        <w:t>7</w:t>
      </w:r>
      <w:r>
        <w:rPr>
          <w:noProof/>
        </w:rPr>
        <w:fldChar w:fldCharType="end"/>
      </w:r>
    </w:p>
    <w:p w14:paraId="0528F2D1" w14:textId="0ECE02D9" w:rsidR="00B22A75" w:rsidRPr="00B22A75" w:rsidRDefault="00B22A75">
      <w:pPr>
        <w:pStyle w:val="TOC1"/>
        <w:rPr>
          <w:rFonts w:eastAsiaTheme="minorEastAsia"/>
          <w:noProof/>
          <w:lang w:val="fr-BE" w:eastAsia="nl-BE"/>
        </w:rPr>
      </w:pPr>
      <w:r w:rsidRPr="00D21B3B">
        <w:rPr>
          <w:noProof/>
          <w:lang w:val="fr-BE"/>
        </w:rPr>
        <w:t>11-MR-01 – Ateliers avec des risques spécifiques</w:t>
      </w:r>
      <w:r w:rsidRPr="00B22A75">
        <w:rPr>
          <w:noProof/>
          <w:lang w:val="fr-BE"/>
        </w:rPr>
        <w:tab/>
      </w:r>
      <w:r>
        <w:rPr>
          <w:noProof/>
        </w:rPr>
        <w:fldChar w:fldCharType="begin"/>
      </w:r>
      <w:r w:rsidRPr="00B22A75">
        <w:rPr>
          <w:noProof/>
          <w:lang w:val="fr-BE"/>
        </w:rPr>
        <w:instrText xml:space="preserve"> PAGEREF _Toc54616980 \h </w:instrText>
      </w:r>
      <w:r>
        <w:rPr>
          <w:noProof/>
        </w:rPr>
      </w:r>
      <w:r>
        <w:rPr>
          <w:noProof/>
        </w:rPr>
        <w:fldChar w:fldCharType="separate"/>
      </w:r>
      <w:r w:rsidRPr="00B22A75">
        <w:rPr>
          <w:noProof/>
          <w:lang w:val="fr-BE"/>
        </w:rPr>
        <w:t>9</w:t>
      </w:r>
      <w:r>
        <w:rPr>
          <w:noProof/>
        </w:rPr>
        <w:fldChar w:fldCharType="end"/>
      </w:r>
    </w:p>
    <w:p w14:paraId="0EF7E37E" w14:textId="704517B4" w:rsidR="00B22A75" w:rsidRPr="00B22A75" w:rsidRDefault="00B22A75">
      <w:pPr>
        <w:pStyle w:val="TOC1"/>
        <w:rPr>
          <w:rFonts w:eastAsiaTheme="minorEastAsia"/>
          <w:noProof/>
          <w:lang w:val="fr-BE" w:eastAsia="nl-BE"/>
        </w:rPr>
      </w:pPr>
      <w:r w:rsidRPr="00D21B3B">
        <w:rPr>
          <w:noProof/>
          <w:lang w:val="fr-BE"/>
        </w:rPr>
        <w:t>13-WB-01 – Gestion des risques fonctionnels et individuels</w:t>
      </w:r>
      <w:r w:rsidRPr="00B22A75">
        <w:rPr>
          <w:noProof/>
          <w:lang w:val="fr-BE"/>
        </w:rPr>
        <w:tab/>
      </w:r>
      <w:r>
        <w:rPr>
          <w:noProof/>
        </w:rPr>
        <w:fldChar w:fldCharType="begin"/>
      </w:r>
      <w:r w:rsidRPr="00B22A75">
        <w:rPr>
          <w:noProof/>
          <w:lang w:val="fr-BE"/>
        </w:rPr>
        <w:instrText xml:space="preserve"> PAGEREF _Toc54616981 \h </w:instrText>
      </w:r>
      <w:r>
        <w:rPr>
          <w:noProof/>
        </w:rPr>
      </w:r>
      <w:r>
        <w:rPr>
          <w:noProof/>
        </w:rPr>
        <w:fldChar w:fldCharType="separate"/>
      </w:r>
      <w:r w:rsidRPr="00B22A75">
        <w:rPr>
          <w:noProof/>
          <w:lang w:val="fr-BE"/>
        </w:rPr>
        <w:t>13</w:t>
      </w:r>
      <w:r>
        <w:rPr>
          <w:noProof/>
        </w:rPr>
        <w:fldChar w:fldCharType="end"/>
      </w:r>
    </w:p>
    <w:p w14:paraId="56DF08A7" w14:textId="571D3A05" w:rsidR="00B22A75" w:rsidRPr="00B22A75" w:rsidRDefault="00B22A75">
      <w:pPr>
        <w:pStyle w:val="TOC1"/>
        <w:rPr>
          <w:rFonts w:eastAsiaTheme="minorEastAsia"/>
          <w:noProof/>
          <w:lang w:val="fr-BE" w:eastAsia="nl-BE"/>
        </w:rPr>
      </w:pPr>
      <w:r w:rsidRPr="00D21B3B">
        <w:rPr>
          <w:noProof/>
          <w:lang w:val="fr-BE"/>
        </w:rPr>
        <w:t>16-WB-02 – Développement d’une politique de prévention du burnout à la Défense</w:t>
      </w:r>
      <w:r w:rsidRPr="00B22A75">
        <w:rPr>
          <w:noProof/>
          <w:lang w:val="fr-BE"/>
        </w:rPr>
        <w:tab/>
      </w:r>
      <w:r>
        <w:rPr>
          <w:noProof/>
        </w:rPr>
        <w:fldChar w:fldCharType="begin"/>
      </w:r>
      <w:r w:rsidRPr="00B22A75">
        <w:rPr>
          <w:noProof/>
          <w:lang w:val="fr-BE"/>
        </w:rPr>
        <w:instrText xml:space="preserve"> PAGEREF _Toc54616982 \h </w:instrText>
      </w:r>
      <w:r>
        <w:rPr>
          <w:noProof/>
        </w:rPr>
      </w:r>
      <w:r>
        <w:rPr>
          <w:noProof/>
        </w:rPr>
        <w:fldChar w:fldCharType="separate"/>
      </w:r>
      <w:r w:rsidRPr="00B22A75">
        <w:rPr>
          <w:noProof/>
          <w:lang w:val="fr-BE"/>
        </w:rPr>
        <w:t>16</w:t>
      </w:r>
      <w:r>
        <w:rPr>
          <w:noProof/>
        </w:rPr>
        <w:fldChar w:fldCharType="end"/>
      </w:r>
    </w:p>
    <w:p w14:paraId="455BCB21" w14:textId="4B86E070" w:rsidR="00B22A75" w:rsidRPr="00B22A75" w:rsidRDefault="00B22A75">
      <w:pPr>
        <w:pStyle w:val="TOC1"/>
        <w:rPr>
          <w:rFonts w:eastAsiaTheme="minorEastAsia"/>
          <w:noProof/>
          <w:lang w:val="fr-BE" w:eastAsia="nl-BE"/>
        </w:rPr>
      </w:pPr>
      <w:r w:rsidRPr="00D21B3B">
        <w:rPr>
          <w:noProof/>
          <w:lang w:val="fr-BE"/>
        </w:rPr>
        <w:t>17-MR-01 – Sécurité des champs électromagnétiques</w:t>
      </w:r>
      <w:r w:rsidRPr="00B22A75">
        <w:rPr>
          <w:noProof/>
          <w:lang w:val="fr-BE"/>
        </w:rPr>
        <w:tab/>
      </w:r>
      <w:r>
        <w:rPr>
          <w:noProof/>
        </w:rPr>
        <w:fldChar w:fldCharType="begin"/>
      </w:r>
      <w:r w:rsidRPr="00B22A75">
        <w:rPr>
          <w:noProof/>
          <w:lang w:val="fr-BE"/>
        </w:rPr>
        <w:instrText xml:space="preserve"> PAGEREF _Toc54616983 \h </w:instrText>
      </w:r>
      <w:r>
        <w:rPr>
          <w:noProof/>
        </w:rPr>
      </w:r>
      <w:r>
        <w:rPr>
          <w:noProof/>
        </w:rPr>
        <w:fldChar w:fldCharType="separate"/>
      </w:r>
      <w:r w:rsidRPr="00B22A75">
        <w:rPr>
          <w:noProof/>
          <w:lang w:val="fr-BE"/>
        </w:rPr>
        <w:t>19</w:t>
      </w:r>
      <w:r>
        <w:rPr>
          <w:noProof/>
        </w:rPr>
        <w:fldChar w:fldCharType="end"/>
      </w:r>
    </w:p>
    <w:p w14:paraId="6D8C905F" w14:textId="2E8FAE19" w:rsidR="00B22A75" w:rsidRPr="00B22A75" w:rsidRDefault="00B22A75">
      <w:pPr>
        <w:pStyle w:val="TOC1"/>
        <w:rPr>
          <w:rFonts w:eastAsiaTheme="minorEastAsia"/>
          <w:noProof/>
          <w:lang w:val="fr-BE" w:eastAsia="nl-BE"/>
        </w:rPr>
      </w:pPr>
      <w:r w:rsidRPr="00D21B3B">
        <w:rPr>
          <w:noProof/>
          <w:lang w:val="fr-BE"/>
        </w:rPr>
        <w:t>17-MR-02 – Sécurité des machines-outils de travail du métal</w:t>
      </w:r>
      <w:r w:rsidRPr="00B22A75">
        <w:rPr>
          <w:noProof/>
          <w:lang w:val="fr-BE"/>
        </w:rPr>
        <w:tab/>
      </w:r>
      <w:r>
        <w:rPr>
          <w:noProof/>
        </w:rPr>
        <w:fldChar w:fldCharType="begin"/>
      </w:r>
      <w:r w:rsidRPr="00B22A75">
        <w:rPr>
          <w:noProof/>
          <w:lang w:val="fr-BE"/>
        </w:rPr>
        <w:instrText xml:space="preserve"> PAGEREF _Toc54616984 \h </w:instrText>
      </w:r>
      <w:r>
        <w:rPr>
          <w:noProof/>
        </w:rPr>
      </w:r>
      <w:r>
        <w:rPr>
          <w:noProof/>
        </w:rPr>
        <w:fldChar w:fldCharType="separate"/>
      </w:r>
      <w:r w:rsidRPr="00B22A75">
        <w:rPr>
          <w:noProof/>
          <w:lang w:val="fr-BE"/>
        </w:rPr>
        <w:t>23</w:t>
      </w:r>
      <w:r>
        <w:rPr>
          <w:noProof/>
        </w:rPr>
        <w:fldChar w:fldCharType="end"/>
      </w:r>
    </w:p>
    <w:p w14:paraId="448B6F1E" w14:textId="7E2E164A" w:rsidR="00B22A75" w:rsidRPr="00B22A75" w:rsidRDefault="00B22A75">
      <w:pPr>
        <w:pStyle w:val="TOC1"/>
        <w:rPr>
          <w:rFonts w:eastAsiaTheme="minorEastAsia"/>
          <w:noProof/>
          <w:lang w:val="fr-BE" w:eastAsia="nl-BE"/>
        </w:rPr>
      </w:pPr>
      <w:r w:rsidRPr="00D21B3B">
        <w:rPr>
          <w:noProof/>
          <w:lang w:val="fr-BE"/>
        </w:rPr>
        <w:t>21-CL-01 – A400M – Prévention d’accidents de sauts en parachute</w:t>
      </w:r>
      <w:r w:rsidRPr="00B22A75">
        <w:rPr>
          <w:noProof/>
          <w:lang w:val="fr-BE"/>
        </w:rPr>
        <w:tab/>
      </w:r>
      <w:r>
        <w:rPr>
          <w:noProof/>
        </w:rPr>
        <w:fldChar w:fldCharType="begin"/>
      </w:r>
      <w:r w:rsidRPr="00B22A75">
        <w:rPr>
          <w:noProof/>
          <w:lang w:val="fr-BE"/>
        </w:rPr>
        <w:instrText xml:space="preserve"> PAGEREF _Toc54616985 \h </w:instrText>
      </w:r>
      <w:r>
        <w:rPr>
          <w:noProof/>
        </w:rPr>
      </w:r>
      <w:r>
        <w:rPr>
          <w:noProof/>
        </w:rPr>
        <w:fldChar w:fldCharType="separate"/>
      </w:r>
      <w:r w:rsidRPr="00B22A75">
        <w:rPr>
          <w:noProof/>
          <w:lang w:val="fr-BE"/>
        </w:rPr>
        <w:t>29</w:t>
      </w:r>
      <w:r>
        <w:rPr>
          <w:noProof/>
        </w:rPr>
        <w:fldChar w:fldCharType="end"/>
      </w:r>
    </w:p>
    <w:p w14:paraId="3432AD3D" w14:textId="517832BA" w:rsidR="00B22A75" w:rsidRPr="00B22A75" w:rsidRDefault="00B22A75">
      <w:pPr>
        <w:pStyle w:val="TOC1"/>
        <w:rPr>
          <w:rFonts w:eastAsiaTheme="minorEastAsia"/>
          <w:noProof/>
          <w:lang w:val="fr-BE" w:eastAsia="nl-BE"/>
        </w:rPr>
      </w:pPr>
      <w:r w:rsidRPr="00D21B3B">
        <w:rPr>
          <w:noProof/>
          <w:lang w:val="fr-BE"/>
        </w:rPr>
        <w:t>21-CM-01 – Stage ambulanciers militaires au Sv 112</w:t>
      </w:r>
      <w:r w:rsidRPr="00B22A75">
        <w:rPr>
          <w:noProof/>
          <w:lang w:val="fr-BE"/>
        </w:rPr>
        <w:tab/>
      </w:r>
      <w:r>
        <w:rPr>
          <w:noProof/>
        </w:rPr>
        <w:fldChar w:fldCharType="begin"/>
      </w:r>
      <w:r w:rsidRPr="00B22A75">
        <w:rPr>
          <w:noProof/>
          <w:lang w:val="fr-BE"/>
        </w:rPr>
        <w:instrText xml:space="preserve"> PAGEREF _Toc54616986 \h </w:instrText>
      </w:r>
      <w:r>
        <w:rPr>
          <w:noProof/>
        </w:rPr>
      </w:r>
      <w:r>
        <w:rPr>
          <w:noProof/>
        </w:rPr>
        <w:fldChar w:fldCharType="separate"/>
      </w:r>
      <w:r w:rsidRPr="00B22A75">
        <w:rPr>
          <w:noProof/>
          <w:lang w:val="fr-BE"/>
        </w:rPr>
        <w:t>36</w:t>
      </w:r>
      <w:r>
        <w:rPr>
          <w:noProof/>
        </w:rPr>
        <w:fldChar w:fldCharType="end"/>
      </w:r>
    </w:p>
    <w:p w14:paraId="172CC0C0" w14:textId="63B3C22A" w:rsidR="00B22A75" w:rsidRPr="00B22A75" w:rsidRDefault="00B22A75">
      <w:pPr>
        <w:pStyle w:val="TOC1"/>
        <w:rPr>
          <w:rFonts w:eastAsiaTheme="minorEastAsia"/>
          <w:noProof/>
          <w:lang w:val="fr-BE" w:eastAsia="nl-BE"/>
        </w:rPr>
      </w:pPr>
      <w:r w:rsidRPr="00D21B3B">
        <w:rPr>
          <w:noProof/>
          <w:lang w:val="fr-BE"/>
        </w:rPr>
        <w:t>21-CM-02 – Protection auditive</w:t>
      </w:r>
      <w:r w:rsidRPr="00B22A75">
        <w:rPr>
          <w:noProof/>
          <w:lang w:val="fr-BE"/>
        </w:rPr>
        <w:tab/>
      </w:r>
      <w:r>
        <w:rPr>
          <w:noProof/>
        </w:rPr>
        <w:fldChar w:fldCharType="begin"/>
      </w:r>
      <w:r w:rsidRPr="00B22A75">
        <w:rPr>
          <w:noProof/>
          <w:lang w:val="fr-BE"/>
        </w:rPr>
        <w:instrText xml:space="preserve"> PAGEREF _Toc54616987 \h </w:instrText>
      </w:r>
      <w:r>
        <w:rPr>
          <w:noProof/>
        </w:rPr>
      </w:r>
      <w:r>
        <w:rPr>
          <w:noProof/>
        </w:rPr>
        <w:fldChar w:fldCharType="separate"/>
      </w:r>
      <w:r w:rsidRPr="00B22A75">
        <w:rPr>
          <w:noProof/>
          <w:lang w:val="fr-BE"/>
        </w:rPr>
        <w:t>43</w:t>
      </w:r>
      <w:r>
        <w:rPr>
          <w:noProof/>
        </w:rPr>
        <w:fldChar w:fldCharType="end"/>
      </w:r>
    </w:p>
    <w:p w14:paraId="2AEB3315" w14:textId="3BD3B5B2" w:rsidR="00B22A75" w:rsidRPr="00B22A75" w:rsidRDefault="00B22A75">
      <w:pPr>
        <w:pStyle w:val="TOC1"/>
        <w:rPr>
          <w:rFonts w:eastAsiaTheme="minorEastAsia"/>
          <w:noProof/>
          <w:lang w:val="fr-BE" w:eastAsia="nl-BE"/>
        </w:rPr>
      </w:pPr>
      <w:r w:rsidRPr="00D21B3B">
        <w:rPr>
          <w:noProof/>
          <w:lang w:val="fr-BE"/>
        </w:rPr>
        <w:t>20-DF-01 – Mesures (psychosociales) à propos de l’étude Delphi</w:t>
      </w:r>
      <w:r w:rsidRPr="00B22A75">
        <w:rPr>
          <w:noProof/>
          <w:lang w:val="fr-BE"/>
        </w:rPr>
        <w:tab/>
      </w:r>
      <w:r>
        <w:rPr>
          <w:noProof/>
        </w:rPr>
        <w:fldChar w:fldCharType="begin"/>
      </w:r>
      <w:r w:rsidRPr="00B22A75">
        <w:rPr>
          <w:noProof/>
          <w:lang w:val="fr-BE"/>
        </w:rPr>
        <w:instrText xml:space="preserve"> PAGEREF _Toc54616988 \h </w:instrText>
      </w:r>
      <w:r>
        <w:rPr>
          <w:noProof/>
        </w:rPr>
      </w:r>
      <w:r>
        <w:rPr>
          <w:noProof/>
        </w:rPr>
        <w:fldChar w:fldCharType="separate"/>
      </w:r>
      <w:r w:rsidRPr="00B22A75">
        <w:rPr>
          <w:noProof/>
          <w:lang w:val="fr-BE"/>
        </w:rPr>
        <w:t>49</w:t>
      </w:r>
      <w:r>
        <w:rPr>
          <w:noProof/>
        </w:rPr>
        <w:fldChar w:fldCharType="end"/>
      </w:r>
    </w:p>
    <w:p w14:paraId="1C138259" w14:textId="6B16F234" w:rsidR="00B22A75" w:rsidRPr="00B22A75" w:rsidRDefault="00B22A75">
      <w:pPr>
        <w:pStyle w:val="TOC1"/>
        <w:rPr>
          <w:rFonts w:eastAsiaTheme="minorEastAsia"/>
          <w:noProof/>
          <w:lang w:val="fr-BE" w:eastAsia="nl-BE"/>
        </w:rPr>
      </w:pPr>
      <w:r w:rsidRPr="00D21B3B">
        <w:rPr>
          <w:noProof/>
          <w:lang w:val="fr-BE"/>
        </w:rPr>
        <w:t>21-HR-01 – Politique d’absentéisme à la Défense</w:t>
      </w:r>
      <w:r w:rsidRPr="00B22A75">
        <w:rPr>
          <w:noProof/>
          <w:lang w:val="fr-BE"/>
        </w:rPr>
        <w:tab/>
      </w:r>
      <w:r>
        <w:rPr>
          <w:noProof/>
        </w:rPr>
        <w:fldChar w:fldCharType="begin"/>
      </w:r>
      <w:r w:rsidRPr="00B22A75">
        <w:rPr>
          <w:noProof/>
          <w:lang w:val="fr-BE"/>
        </w:rPr>
        <w:instrText xml:space="preserve"> PAGEREF _Toc54616989 \h </w:instrText>
      </w:r>
      <w:r>
        <w:rPr>
          <w:noProof/>
        </w:rPr>
      </w:r>
      <w:r>
        <w:rPr>
          <w:noProof/>
        </w:rPr>
        <w:fldChar w:fldCharType="separate"/>
      </w:r>
      <w:r w:rsidRPr="00B22A75">
        <w:rPr>
          <w:noProof/>
          <w:lang w:val="fr-BE"/>
        </w:rPr>
        <w:t>53</w:t>
      </w:r>
      <w:r>
        <w:rPr>
          <w:noProof/>
        </w:rPr>
        <w:fldChar w:fldCharType="end"/>
      </w:r>
    </w:p>
    <w:p w14:paraId="337C6261" w14:textId="476A7E85" w:rsidR="00B22A75" w:rsidRPr="00B22A75" w:rsidRDefault="00B22A75">
      <w:pPr>
        <w:pStyle w:val="TOC1"/>
        <w:rPr>
          <w:rFonts w:eastAsiaTheme="minorEastAsia"/>
          <w:noProof/>
          <w:lang w:val="fr-BE" w:eastAsia="nl-BE"/>
        </w:rPr>
      </w:pPr>
      <w:r w:rsidRPr="00D21B3B">
        <w:rPr>
          <w:noProof/>
          <w:lang w:val="fr-BE"/>
        </w:rPr>
        <w:t>21-HR-02 – Implémentation d’un nouveau fonctionnement pour les personnes de confiance</w:t>
      </w:r>
      <w:r w:rsidRPr="00B22A75">
        <w:rPr>
          <w:noProof/>
          <w:lang w:val="fr-BE"/>
        </w:rPr>
        <w:tab/>
      </w:r>
      <w:r>
        <w:rPr>
          <w:noProof/>
        </w:rPr>
        <w:fldChar w:fldCharType="begin"/>
      </w:r>
      <w:r w:rsidRPr="00B22A75">
        <w:rPr>
          <w:noProof/>
          <w:lang w:val="fr-BE"/>
        </w:rPr>
        <w:instrText xml:space="preserve"> PAGEREF _Toc54616990 \h </w:instrText>
      </w:r>
      <w:r>
        <w:rPr>
          <w:noProof/>
        </w:rPr>
      </w:r>
      <w:r>
        <w:rPr>
          <w:noProof/>
        </w:rPr>
        <w:fldChar w:fldCharType="separate"/>
      </w:r>
      <w:r w:rsidRPr="00B22A75">
        <w:rPr>
          <w:noProof/>
          <w:lang w:val="fr-BE"/>
        </w:rPr>
        <w:t>55</w:t>
      </w:r>
      <w:r>
        <w:rPr>
          <w:noProof/>
        </w:rPr>
        <w:fldChar w:fldCharType="end"/>
      </w:r>
    </w:p>
    <w:p w14:paraId="45D6F91B" w14:textId="500D36EF" w:rsidR="00B22A75" w:rsidRPr="00B22A75" w:rsidRDefault="00B22A75">
      <w:pPr>
        <w:pStyle w:val="TOC1"/>
        <w:rPr>
          <w:rFonts w:eastAsiaTheme="minorEastAsia"/>
          <w:noProof/>
          <w:lang w:val="fr-BE" w:eastAsia="nl-BE"/>
        </w:rPr>
      </w:pPr>
      <w:r w:rsidRPr="00D21B3B">
        <w:rPr>
          <w:noProof/>
          <w:lang w:val="fr-BE"/>
        </w:rPr>
        <w:t>21-MR-01 – Sécurité incendie</w:t>
      </w:r>
      <w:r w:rsidRPr="00B22A75">
        <w:rPr>
          <w:noProof/>
          <w:lang w:val="fr-BE"/>
        </w:rPr>
        <w:tab/>
      </w:r>
      <w:r>
        <w:rPr>
          <w:noProof/>
        </w:rPr>
        <w:fldChar w:fldCharType="begin"/>
      </w:r>
      <w:r w:rsidRPr="00B22A75">
        <w:rPr>
          <w:noProof/>
          <w:lang w:val="fr-BE"/>
        </w:rPr>
        <w:instrText xml:space="preserve"> PAGEREF _Toc54616991 \h </w:instrText>
      </w:r>
      <w:r>
        <w:rPr>
          <w:noProof/>
        </w:rPr>
      </w:r>
      <w:r>
        <w:rPr>
          <w:noProof/>
        </w:rPr>
        <w:fldChar w:fldCharType="separate"/>
      </w:r>
      <w:r w:rsidRPr="00B22A75">
        <w:rPr>
          <w:noProof/>
          <w:lang w:val="fr-BE"/>
        </w:rPr>
        <w:t>58</w:t>
      </w:r>
      <w:r>
        <w:rPr>
          <w:noProof/>
        </w:rPr>
        <w:fldChar w:fldCharType="end"/>
      </w:r>
    </w:p>
    <w:p w14:paraId="631F60CA" w14:textId="04435E9A" w:rsidR="00B22A75" w:rsidRPr="00B22A75" w:rsidRDefault="00B22A75">
      <w:pPr>
        <w:pStyle w:val="TOC1"/>
        <w:rPr>
          <w:rFonts w:eastAsiaTheme="minorEastAsia"/>
          <w:noProof/>
          <w:lang w:val="fr-BE" w:eastAsia="nl-BE"/>
        </w:rPr>
      </w:pPr>
      <w:r w:rsidRPr="00D21B3B">
        <w:rPr>
          <w:noProof/>
          <w:lang w:val="fr-BE"/>
        </w:rPr>
        <w:t>21-MR-02 – Plan de gestion légionnelle</w:t>
      </w:r>
      <w:r w:rsidRPr="00B22A75">
        <w:rPr>
          <w:noProof/>
          <w:lang w:val="fr-BE"/>
        </w:rPr>
        <w:tab/>
      </w:r>
      <w:r>
        <w:rPr>
          <w:noProof/>
        </w:rPr>
        <w:fldChar w:fldCharType="begin"/>
      </w:r>
      <w:r w:rsidRPr="00B22A75">
        <w:rPr>
          <w:noProof/>
          <w:lang w:val="fr-BE"/>
        </w:rPr>
        <w:instrText xml:space="preserve"> PAGEREF _Toc54616992 \h </w:instrText>
      </w:r>
      <w:r>
        <w:rPr>
          <w:noProof/>
        </w:rPr>
      </w:r>
      <w:r>
        <w:rPr>
          <w:noProof/>
        </w:rPr>
        <w:fldChar w:fldCharType="separate"/>
      </w:r>
      <w:r w:rsidRPr="00B22A75">
        <w:rPr>
          <w:noProof/>
          <w:lang w:val="fr-BE"/>
        </w:rPr>
        <w:t>62</w:t>
      </w:r>
      <w:r>
        <w:rPr>
          <w:noProof/>
        </w:rPr>
        <w:fldChar w:fldCharType="end"/>
      </w:r>
    </w:p>
    <w:p w14:paraId="45D1195F" w14:textId="061488CC" w:rsidR="00B22A75" w:rsidRPr="00B22A75" w:rsidRDefault="00B22A75">
      <w:pPr>
        <w:pStyle w:val="TOC1"/>
        <w:rPr>
          <w:rFonts w:eastAsiaTheme="minorEastAsia"/>
          <w:noProof/>
          <w:lang w:val="fr-BE" w:eastAsia="nl-BE"/>
        </w:rPr>
      </w:pPr>
      <w:r w:rsidRPr="00D21B3B">
        <w:rPr>
          <w:noProof/>
          <w:lang w:val="fr-BE"/>
        </w:rPr>
        <w:t>21-MR-03 – Sécurité électrique</w:t>
      </w:r>
      <w:r w:rsidRPr="00B22A75">
        <w:rPr>
          <w:noProof/>
          <w:lang w:val="fr-BE"/>
        </w:rPr>
        <w:tab/>
      </w:r>
      <w:r>
        <w:rPr>
          <w:noProof/>
        </w:rPr>
        <w:fldChar w:fldCharType="begin"/>
      </w:r>
      <w:r w:rsidRPr="00B22A75">
        <w:rPr>
          <w:noProof/>
          <w:lang w:val="fr-BE"/>
        </w:rPr>
        <w:instrText xml:space="preserve"> PAGEREF _Toc54616993 \h </w:instrText>
      </w:r>
      <w:r>
        <w:rPr>
          <w:noProof/>
        </w:rPr>
      </w:r>
      <w:r>
        <w:rPr>
          <w:noProof/>
        </w:rPr>
        <w:fldChar w:fldCharType="separate"/>
      </w:r>
      <w:r w:rsidRPr="00B22A75">
        <w:rPr>
          <w:noProof/>
          <w:lang w:val="fr-BE"/>
        </w:rPr>
        <w:t>66</w:t>
      </w:r>
      <w:r>
        <w:rPr>
          <w:noProof/>
        </w:rPr>
        <w:fldChar w:fldCharType="end"/>
      </w:r>
    </w:p>
    <w:p w14:paraId="01C73240" w14:textId="5032D91E" w:rsidR="00B22A75" w:rsidRPr="00B22A75" w:rsidRDefault="00B22A75">
      <w:pPr>
        <w:pStyle w:val="TOC1"/>
        <w:rPr>
          <w:rFonts w:eastAsiaTheme="minorEastAsia"/>
          <w:noProof/>
          <w:lang w:val="fr-BE" w:eastAsia="nl-BE"/>
        </w:rPr>
      </w:pPr>
      <w:r w:rsidRPr="00D21B3B">
        <w:rPr>
          <w:noProof/>
          <w:lang w:val="fr-BE"/>
        </w:rPr>
        <w:lastRenderedPageBreak/>
        <w:t>21-MR-04 – Identification et évaluation des risques des agents cancérigènes, mutagènes et reprotoxiques (CMR)</w:t>
      </w:r>
      <w:r w:rsidRPr="00B22A75">
        <w:rPr>
          <w:noProof/>
          <w:lang w:val="fr-BE"/>
        </w:rPr>
        <w:tab/>
      </w:r>
      <w:r>
        <w:rPr>
          <w:noProof/>
        </w:rPr>
        <w:fldChar w:fldCharType="begin"/>
      </w:r>
      <w:r w:rsidRPr="00B22A75">
        <w:rPr>
          <w:noProof/>
          <w:lang w:val="fr-BE"/>
        </w:rPr>
        <w:instrText xml:space="preserve"> PAGEREF _Toc54616994 \h </w:instrText>
      </w:r>
      <w:r>
        <w:rPr>
          <w:noProof/>
        </w:rPr>
      </w:r>
      <w:r>
        <w:rPr>
          <w:noProof/>
        </w:rPr>
        <w:fldChar w:fldCharType="separate"/>
      </w:r>
      <w:r w:rsidRPr="00B22A75">
        <w:rPr>
          <w:noProof/>
          <w:lang w:val="fr-BE"/>
        </w:rPr>
        <w:t>69</w:t>
      </w:r>
      <w:r>
        <w:rPr>
          <w:noProof/>
        </w:rPr>
        <w:fldChar w:fldCharType="end"/>
      </w:r>
    </w:p>
    <w:p w14:paraId="51DF6178" w14:textId="2B233393" w:rsidR="00B22A75" w:rsidRPr="00B22A75" w:rsidRDefault="00B22A75">
      <w:pPr>
        <w:pStyle w:val="TOC1"/>
        <w:rPr>
          <w:rFonts w:eastAsiaTheme="minorEastAsia"/>
          <w:noProof/>
          <w:lang w:val="fr-BE" w:eastAsia="nl-BE"/>
        </w:rPr>
      </w:pPr>
      <w:r w:rsidRPr="00D21B3B">
        <w:rPr>
          <w:noProof/>
          <w:lang w:val="fr-BE"/>
        </w:rPr>
        <w:t>21-OT-01 – Prévention d’incidents de plongées</w:t>
      </w:r>
      <w:r w:rsidRPr="00B22A75">
        <w:rPr>
          <w:noProof/>
          <w:lang w:val="fr-BE"/>
        </w:rPr>
        <w:tab/>
      </w:r>
      <w:r>
        <w:rPr>
          <w:noProof/>
        </w:rPr>
        <w:fldChar w:fldCharType="begin"/>
      </w:r>
      <w:r w:rsidRPr="00B22A75">
        <w:rPr>
          <w:noProof/>
          <w:lang w:val="fr-BE"/>
        </w:rPr>
        <w:instrText xml:space="preserve"> PAGEREF _Toc54616995 \h </w:instrText>
      </w:r>
      <w:r>
        <w:rPr>
          <w:noProof/>
        </w:rPr>
      </w:r>
      <w:r>
        <w:rPr>
          <w:noProof/>
        </w:rPr>
        <w:fldChar w:fldCharType="separate"/>
      </w:r>
      <w:r w:rsidRPr="00B22A75">
        <w:rPr>
          <w:noProof/>
          <w:lang w:val="fr-BE"/>
        </w:rPr>
        <w:t>74</w:t>
      </w:r>
      <w:r>
        <w:rPr>
          <w:noProof/>
        </w:rPr>
        <w:fldChar w:fldCharType="end"/>
      </w:r>
    </w:p>
    <w:p w14:paraId="01AB167C" w14:textId="4F3283FE" w:rsidR="00B22A75" w:rsidRPr="00B22A75" w:rsidRDefault="00B22A75">
      <w:pPr>
        <w:pStyle w:val="TOC1"/>
        <w:rPr>
          <w:rFonts w:eastAsiaTheme="minorEastAsia"/>
          <w:noProof/>
          <w:lang w:val="fr-BE" w:eastAsia="nl-BE"/>
        </w:rPr>
      </w:pPr>
      <w:r w:rsidRPr="00D21B3B">
        <w:rPr>
          <w:noProof/>
          <w:lang w:val="fr-BE"/>
        </w:rPr>
        <w:t>21-OT-02 – Tenue adaptée aux conditions climatiques</w:t>
      </w:r>
      <w:r w:rsidRPr="00B22A75">
        <w:rPr>
          <w:noProof/>
          <w:lang w:val="fr-BE"/>
        </w:rPr>
        <w:tab/>
      </w:r>
      <w:r>
        <w:rPr>
          <w:noProof/>
        </w:rPr>
        <w:fldChar w:fldCharType="begin"/>
      </w:r>
      <w:r w:rsidRPr="00B22A75">
        <w:rPr>
          <w:noProof/>
          <w:lang w:val="fr-BE"/>
        </w:rPr>
        <w:instrText xml:space="preserve"> PAGEREF _Toc54616996 \h </w:instrText>
      </w:r>
      <w:r>
        <w:rPr>
          <w:noProof/>
        </w:rPr>
      </w:r>
      <w:r>
        <w:rPr>
          <w:noProof/>
        </w:rPr>
        <w:fldChar w:fldCharType="separate"/>
      </w:r>
      <w:r w:rsidRPr="00B22A75">
        <w:rPr>
          <w:noProof/>
          <w:lang w:val="fr-BE"/>
        </w:rPr>
        <w:t>80</w:t>
      </w:r>
      <w:r>
        <w:rPr>
          <w:noProof/>
        </w:rPr>
        <w:fldChar w:fldCharType="end"/>
      </w:r>
    </w:p>
    <w:p w14:paraId="1B8A4E05" w14:textId="3CB2010F" w:rsidR="00B22A75" w:rsidRPr="00B22A75" w:rsidRDefault="00B22A75">
      <w:pPr>
        <w:pStyle w:val="TOC1"/>
        <w:rPr>
          <w:rFonts w:eastAsiaTheme="minorEastAsia"/>
          <w:noProof/>
          <w:lang w:val="fr-BE" w:eastAsia="nl-BE"/>
        </w:rPr>
      </w:pPr>
      <w:r w:rsidRPr="00D21B3B">
        <w:rPr>
          <w:noProof/>
          <w:lang w:val="fr-BE"/>
        </w:rPr>
        <w:t>21-WB-01 – Le tabagisme : politique et prévention</w:t>
      </w:r>
      <w:r w:rsidRPr="00B22A75">
        <w:rPr>
          <w:noProof/>
          <w:lang w:val="fr-BE"/>
        </w:rPr>
        <w:tab/>
      </w:r>
      <w:r>
        <w:rPr>
          <w:noProof/>
        </w:rPr>
        <w:fldChar w:fldCharType="begin"/>
      </w:r>
      <w:r w:rsidRPr="00B22A75">
        <w:rPr>
          <w:noProof/>
          <w:lang w:val="fr-BE"/>
        </w:rPr>
        <w:instrText xml:space="preserve"> PAGEREF _Toc54616997 \h </w:instrText>
      </w:r>
      <w:r>
        <w:rPr>
          <w:noProof/>
        </w:rPr>
      </w:r>
      <w:r>
        <w:rPr>
          <w:noProof/>
        </w:rPr>
        <w:fldChar w:fldCharType="separate"/>
      </w:r>
      <w:r w:rsidRPr="00B22A75">
        <w:rPr>
          <w:noProof/>
          <w:lang w:val="fr-BE"/>
        </w:rPr>
        <w:t>84</w:t>
      </w:r>
      <w:r>
        <w:rPr>
          <w:noProof/>
        </w:rPr>
        <w:fldChar w:fldCharType="end"/>
      </w:r>
    </w:p>
    <w:p w14:paraId="23DFC76C" w14:textId="2999BEAE" w:rsidR="00B22A75" w:rsidRPr="00B22A75" w:rsidRDefault="00B22A75">
      <w:pPr>
        <w:pStyle w:val="TOC1"/>
        <w:rPr>
          <w:rFonts w:eastAsiaTheme="minorEastAsia"/>
          <w:noProof/>
          <w:lang w:val="fr-BE" w:eastAsia="nl-BE"/>
        </w:rPr>
      </w:pPr>
      <w:r w:rsidRPr="00D21B3B">
        <w:rPr>
          <w:noProof/>
          <w:lang w:val="fr-BE"/>
        </w:rPr>
        <w:t>21-WB-02 – Plan Interne d’Urgence (PIU)</w:t>
      </w:r>
      <w:r w:rsidRPr="00B22A75">
        <w:rPr>
          <w:noProof/>
          <w:lang w:val="fr-BE"/>
        </w:rPr>
        <w:tab/>
      </w:r>
      <w:r>
        <w:rPr>
          <w:noProof/>
        </w:rPr>
        <w:fldChar w:fldCharType="begin"/>
      </w:r>
      <w:r w:rsidRPr="00B22A75">
        <w:rPr>
          <w:noProof/>
          <w:lang w:val="fr-BE"/>
        </w:rPr>
        <w:instrText xml:space="preserve"> PAGEREF _Toc54616998 \h </w:instrText>
      </w:r>
      <w:r>
        <w:rPr>
          <w:noProof/>
        </w:rPr>
      </w:r>
      <w:r>
        <w:rPr>
          <w:noProof/>
        </w:rPr>
        <w:fldChar w:fldCharType="separate"/>
      </w:r>
      <w:r w:rsidRPr="00B22A75">
        <w:rPr>
          <w:noProof/>
          <w:lang w:val="fr-BE"/>
        </w:rPr>
        <w:t>89</w:t>
      </w:r>
      <w:r>
        <w:rPr>
          <w:noProof/>
        </w:rPr>
        <w:fldChar w:fldCharType="end"/>
      </w:r>
    </w:p>
    <w:p w14:paraId="4FA0CE44" w14:textId="6D1EA432" w:rsidR="00103686" w:rsidRPr="00E3700C" w:rsidRDefault="001E3219" w:rsidP="00080E85">
      <w:pPr>
        <w:rPr>
          <w:lang w:val="fr-BE"/>
        </w:rPr>
      </w:pPr>
      <w:r>
        <w:rPr>
          <w:color w:val="2E74B5" w:themeColor="accent1" w:themeShade="BF"/>
          <w:sz w:val="40"/>
        </w:rPr>
        <w:fldChar w:fldCharType="end"/>
      </w:r>
    </w:p>
    <w:p w14:paraId="6715D54D" w14:textId="77777777" w:rsidR="000A57D5" w:rsidRPr="00E3700C" w:rsidRDefault="000A57D5" w:rsidP="000A57D5">
      <w:pPr>
        <w:jc w:val="center"/>
        <w:rPr>
          <w:lang w:val="fr-BE"/>
        </w:rPr>
      </w:pPr>
      <w:r w:rsidRPr="00E3700C">
        <w:rPr>
          <w:lang w:val="fr-BE"/>
        </w:rPr>
        <w:br w:type="page"/>
      </w:r>
    </w:p>
    <w:p w14:paraId="4BA4D991" w14:textId="77777777" w:rsidR="00A63A05" w:rsidRPr="0001127A" w:rsidRDefault="00F64040" w:rsidP="00B71AC0">
      <w:pPr>
        <w:pStyle w:val="Title"/>
        <w:rPr>
          <w:lang w:val="fr-BE"/>
        </w:rPr>
      </w:pPr>
      <w:bookmarkStart w:id="2" w:name="_Toc54616976"/>
      <w:r w:rsidRPr="0001127A">
        <w:rPr>
          <w:lang w:val="fr-BE"/>
        </w:rPr>
        <w:lastRenderedPageBreak/>
        <w:t>Préambule</w:t>
      </w:r>
      <w:bookmarkEnd w:id="2"/>
    </w:p>
    <w:p w14:paraId="2C9759D5" w14:textId="77777777" w:rsidR="002E4650" w:rsidRPr="002E4650" w:rsidRDefault="002E4650" w:rsidP="002E4650">
      <w:pPr>
        <w:rPr>
          <w:lang w:val="fr-BE"/>
        </w:rPr>
      </w:pPr>
      <w:r w:rsidRPr="002E4650">
        <w:rPr>
          <w:lang w:val="fr-BE"/>
        </w:rPr>
        <w:t>La Défense s'efforce en permanence d'améliorer le bien-être au travail de tout son personnel et de respecter la loi sur le bien-être et ses arrêtés de mise en application. Le principal instrument de réalisation de la politique de bien-être au travail est le plan global de prévention, dans lequel l'entreprise définit les démarches à suivre pour faire face d’une façon systématique aux dangers et aux risques qui en découlent lors de la réalisation de ses objectifs opérationnels pour les cinq ans à venir.</w:t>
      </w:r>
    </w:p>
    <w:p w14:paraId="455E01CB" w14:textId="77777777" w:rsidR="002E4650" w:rsidRPr="002E4650" w:rsidRDefault="002E4650" w:rsidP="002E4650">
      <w:pPr>
        <w:rPr>
          <w:lang w:val="fr-BE"/>
        </w:rPr>
      </w:pPr>
      <w:r w:rsidRPr="002E4650">
        <w:rPr>
          <w:lang w:val="fr-BE"/>
        </w:rPr>
        <w:t xml:space="preserve">Depuis 2020, la Défense a adopté une approche différente et plus dynamique pour l'élaboration du plan global de prévention. Alors que par le passé, certains sujets traînaient en longueur et n'étaient pas soutenus par l'organisation, l'employeur a désormais demandé, par le biais du nouveau forum Quality, Health, Security &amp; Environment (QHSE), la contribution de tous les ACOS, DG, Composantes et de leurs unités.  Le Service Interne pour la Prévention et la Protection au Travail (SIPPT) a introduit des sujets issus de ses propres observations ou déterminés grâce aux rapports d'inspection de l'Inspection du Travail et de l'Environnement. </w:t>
      </w:r>
    </w:p>
    <w:p w14:paraId="4277922D" w14:textId="77777777" w:rsidR="002E4650" w:rsidRPr="002E4650" w:rsidRDefault="002E4650" w:rsidP="002E4650">
      <w:pPr>
        <w:rPr>
          <w:lang w:val="fr-BE"/>
        </w:rPr>
      </w:pPr>
      <w:r w:rsidRPr="002E4650">
        <w:rPr>
          <w:lang w:val="fr-BE"/>
        </w:rPr>
        <w:t>Les sujets retenus ont été attribués aux services concernés avec l'appui direct des conseillers compétents du SIPPT. Lors des réunions techniques, les organisations syndicales ont également été invitées à formuler leurs commentaires et suggestions. Tout cela afin de parvenir à un plan global de prévention qui sera un véritable levier pour le bien-être au travail au sein de la Défense en tant qu'organisation.</w:t>
      </w:r>
    </w:p>
    <w:p w14:paraId="002FA27E" w14:textId="77777777" w:rsidR="002E4650" w:rsidRPr="002E4650" w:rsidRDefault="002E4650" w:rsidP="002E4650">
      <w:pPr>
        <w:rPr>
          <w:lang w:val="fr-BE"/>
        </w:rPr>
      </w:pPr>
      <w:r w:rsidRPr="002E4650">
        <w:rPr>
          <w:lang w:val="fr-BE"/>
        </w:rPr>
        <w:t xml:space="preserve">Il y a cependant deux commentaires à formuler. Malgré le fait que la Défense déploie beaucoup d'efforts pour le bien-être de ses collaborateurs dans l'exercice de leur travail, les ressources sont limitées. Cela se traduit par le fait que tous les sujets inclus dans ce plan global de prévention ne peuvent pas être abordés immédiatement et que la démarche s'étale généralement sur plusieurs années. Un second facteur est l'urgence et la nécessité de la mise en œuvre et de l'engagement. Même dans ces circonstances, la Défense souhaite à tout moment - dans </w:t>
      </w:r>
      <w:r w:rsidRPr="002E4650">
        <w:rPr>
          <w:lang w:val="fr-BE"/>
        </w:rPr>
        <w:lastRenderedPageBreak/>
        <w:t>la mesure du possible - garantir le bien-être au travail et remplir ses missions en accordant l'attention requise aux analyses de risques et aux mesures préventives. La Défense a également l'intention de faire preuve de transparence en ce qui concerne le bien-être au travail dans le cadre de la mise en œuvre et de l'engagement.</w:t>
      </w:r>
    </w:p>
    <w:p w14:paraId="57269E2B" w14:textId="3E795C98" w:rsidR="006A6F42" w:rsidRPr="0001127A" w:rsidRDefault="002E4650" w:rsidP="002E4650">
      <w:pPr>
        <w:rPr>
          <w:lang w:val="fr-BE"/>
        </w:rPr>
      </w:pPr>
      <w:r w:rsidRPr="002E4650">
        <w:rPr>
          <w:lang w:val="fr-BE"/>
        </w:rPr>
        <w:t>Le plan d'action annuel pour 2021 accompagnant ce nouveau plan global de prévention a été présenté aux organisations syndicales représentatives le 21 octobre 2020 lors d'une réunion conjointe du Haut Comité de Concertation du personnel militaire (HCC Mil) et du Comité Supérieur de Concertation correspondant au comité sectoriel XIV (CSC Secteur XIV). Il a reçu un avis positif de toutes les organisations syndicales représentatives. Les futures modifications seront soumises à l'avis des organisations syndicales représentatives, conformément aux dispositions légales.</w:t>
      </w:r>
    </w:p>
    <w:p w14:paraId="7F8EB13B" w14:textId="77777777" w:rsidR="004F2E5A" w:rsidRPr="0001127A" w:rsidRDefault="004F2E5A" w:rsidP="002E4650">
      <w:pPr>
        <w:rPr>
          <w:lang w:val="fr-BE"/>
        </w:rPr>
      </w:pPr>
    </w:p>
    <w:p w14:paraId="20322DEE" w14:textId="77777777" w:rsidR="006A6F42" w:rsidRPr="0001127A" w:rsidRDefault="006A6F42" w:rsidP="002E4650">
      <w:pPr>
        <w:rPr>
          <w:lang w:val="fr-BE"/>
        </w:rPr>
      </w:pPr>
    </w:p>
    <w:p w14:paraId="4018C2ED" w14:textId="27DA8F6A" w:rsidR="006A6F42" w:rsidRPr="00E3700C" w:rsidRDefault="00642F66" w:rsidP="004F2E5A">
      <w:pPr>
        <w:jc w:val="center"/>
        <w:rPr>
          <w:lang w:val="fr-BE"/>
        </w:rPr>
      </w:pPr>
      <w:r>
        <w:rPr>
          <w:lang w:val="fr-BE"/>
        </w:rPr>
        <w:t>Michel</w:t>
      </w:r>
      <w:r w:rsidR="006A6F42" w:rsidRPr="00E3700C">
        <w:rPr>
          <w:lang w:val="fr-BE"/>
        </w:rPr>
        <w:t xml:space="preserve"> </w:t>
      </w:r>
      <w:r>
        <w:rPr>
          <w:lang w:val="fr-BE"/>
        </w:rPr>
        <w:t>HOFMAN</w:t>
      </w:r>
    </w:p>
    <w:p w14:paraId="10FAD22C" w14:textId="228F0B09" w:rsidR="006A6F42" w:rsidRPr="0001127A" w:rsidRDefault="00642F66" w:rsidP="004F2E5A">
      <w:pPr>
        <w:jc w:val="center"/>
        <w:rPr>
          <w:lang w:val="fr-BE"/>
        </w:rPr>
      </w:pPr>
      <w:r>
        <w:rPr>
          <w:lang w:val="fr-BE"/>
        </w:rPr>
        <w:t>Amiral</w:t>
      </w:r>
    </w:p>
    <w:p w14:paraId="015D8DD2" w14:textId="77777777" w:rsidR="002C3541" w:rsidRPr="0001127A" w:rsidRDefault="0001127A" w:rsidP="004F2E5A">
      <w:pPr>
        <w:jc w:val="center"/>
        <w:rPr>
          <w:lang w:val="fr-BE"/>
        </w:rPr>
      </w:pPr>
      <w:r w:rsidRPr="0001127A">
        <w:rPr>
          <w:lang w:val="fr-BE"/>
        </w:rPr>
        <w:t>Aide d</w:t>
      </w:r>
      <w:r>
        <w:rPr>
          <w:lang w:val="fr-BE"/>
        </w:rPr>
        <w:t>e</w:t>
      </w:r>
      <w:r w:rsidRPr="0001127A">
        <w:rPr>
          <w:lang w:val="fr-BE"/>
        </w:rPr>
        <w:t xml:space="preserve"> Camp du Roi</w:t>
      </w:r>
    </w:p>
    <w:p w14:paraId="7D166EBA" w14:textId="77777777" w:rsidR="00B71AC0" w:rsidRPr="00E3700C" w:rsidRDefault="006A6F42" w:rsidP="004F2E5A">
      <w:pPr>
        <w:jc w:val="center"/>
        <w:rPr>
          <w:lang w:val="fr-BE"/>
        </w:rPr>
        <w:sectPr w:rsidR="00B71AC0" w:rsidRPr="00E3700C">
          <w:footerReference w:type="default" r:id="rId11"/>
          <w:pgSz w:w="11906" w:h="16838"/>
          <w:pgMar w:top="1440" w:right="1440" w:bottom="1440" w:left="1440" w:header="708" w:footer="708" w:gutter="0"/>
          <w:cols w:space="708"/>
          <w:docGrid w:linePitch="360"/>
        </w:sectPr>
      </w:pPr>
      <w:r w:rsidRPr="00E3700C">
        <w:rPr>
          <w:lang w:val="fr-BE"/>
        </w:rPr>
        <w:t xml:space="preserve">Chef </w:t>
      </w:r>
      <w:r w:rsidR="0001127A" w:rsidRPr="00E3700C">
        <w:rPr>
          <w:lang w:val="fr-BE"/>
        </w:rPr>
        <w:t>de la Défense</w:t>
      </w:r>
    </w:p>
    <w:p w14:paraId="60A2D3AD" w14:textId="2F5D657B" w:rsidR="00F51D44" w:rsidRDefault="00F51D44" w:rsidP="00B71AC0">
      <w:pPr>
        <w:pStyle w:val="Title"/>
        <w:rPr>
          <w:lang w:val="fr-BE"/>
        </w:rPr>
      </w:pPr>
      <w:bookmarkStart w:id="3" w:name="_Toc54616977"/>
      <w:r>
        <w:rPr>
          <w:lang w:val="fr-BE"/>
        </w:rPr>
        <w:lastRenderedPageBreak/>
        <w:t>Etat des lieux PGP 20</w:t>
      </w:r>
      <w:r w:rsidR="00642F66">
        <w:rPr>
          <w:lang w:val="fr-BE"/>
        </w:rPr>
        <w:t>21</w:t>
      </w:r>
      <w:r>
        <w:rPr>
          <w:lang w:val="fr-BE"/>
        </w:rPr>
        <w:t xml:space="preserve"> – 202</w:t>
      </w:r>
      <w:r w:rsidR="00642F66">
        <w:rPr>
          <w:lang w:val="fr-BE"/>
        </w:rPr>
        <w:t>5</w:t>
      </w:r>
      <w:bookmarkEnd w:id="3"/>
    </w:p>
    <w:p w14:paraId="619F6DD6" w14:textId="77777777" w:rsidR="00F51D44" w:rsidRDefault="00F51D44" w:rsidP="00F51D44">
      <w:pPr>
        <w:pStyle w:val="TitelNiv0"/>
        <w:rPr>
          <w:lang w:val="fr-BE"/>
        </w:rPr>
      </w:pPr>
      <w:r>
        <w:rPr>
          <w:lang w:val="fr-BE"/>
        </w:rPr>
        <w:t>Fiches clôturées</w:t>
      </w:r>
    </w:p>
    <w:p w14:paraId="3C458A5A" w14:textId="77777777" w:rsidR="00F51D44" w:rsidRDefault="00F51D44" w:rsidP="00F51D44">
      <w:pPr>
        <w:pStyle w:val="ParaNiv0"/>
        <w:rPr>
          <w:lang w:val="fr-BE"/>
        </w:rPr>
      </w:pPr>
      <w:r>
        <w:rPr>
          <w:lang w:val="fr-BE"/>
        </w:rPr>
        <w:t>Les fiches ci-dessous d</w:t>
      </w:r>
      <w:r w:rsidR="00DB13C9">
        <w:rPr>
          <w:lang w:val="fr-BE"/>
        </w:rPr>
        <w:t>u</w:t>
      </w:r>
      <w:r>
        <w:rPr>
          <w:lang w:val="fr-BE"/>
        </w:rPr>
        <w:t xml:space="preserve"> PGP 2019 – 2023 ont été clôturées par l’employeur :</w:t>
      </w:r>
    </w:p>
    <w:p w14:paraId="14626F3B" w14:textId="42387D4F" w:rsidR="009325CD" w:rsidRDefault="00642F66" w:rsidP="00DB13C9">
      <w:pPr>
        <w:pStyle w:val="BulletParaNiv0"/>
      </w:pPr>
      <w:r>
        <w:t>17-WB-02</w:t>
      </w:r>
      <w:r w:rsidR="009325CD">
        <w:t xml:space="preserve">: </w:t>
      </w:r>
      <w:r w:rsidRPr="00DB13C9">
        <w:t>Implémentation nouveau fonctionnement CP PsySoc - PC</w:t>
      </w:r>
      <w:r w:rsidR="009325CD">
        <w:t xml:space="preserve"> </w:t>
      </w:r>
    </w:p>
    <w:p w14:paraId="1B434095" w14:textId="77777777" w:rsidR="00F51D44" w:rsidRDefault="00F260B8" w:rsidP="00F260B8">
      <w:pPr>
        <w:pStyle w:val="TitelNiv0"/>
      </w:pPr>
      <w:r>
        <w:t>Fiches reprises (PAA 2020)</w:t>
      </w:r>
    </w:p>
    <w:p w14:paraId="7E115BFB" w14:textId="585BB991" w:rsidR="00DB13C9" w:rsidRPr="00DB13C9" w:rsidRDefault="00DB13C9" w:rsidP="00DB13C9">
      <w:pPr>
        <w:pStyle w:val="ParaNiv0"/>
        <w:rPr>
          <w:lang w:val="fr-BE"/>
        </w:rPr>
      </w:pPr>
      <w:r w:rsidRPr="00DB13C9">
        <w:rPr>
          <w:lang w:val="fr-BE"/>
        </w:rPr>
        <w:t xml:space="preserve">Les fiches ci-dessous du PGP 2019 – 2023 sont reprises par l’employeur dans le </w:t>
      </w:r>
      <w:r w:rsidR="00642F66">
        <w:rPr>
          <w:lang w:val="fr-BE"/>
        </w:rPr>
        <w:t>PGP 2021 - 2025</w:t>
      </w:r>
      <w:r w:rsidRPr="00DB13C9">
        <w:rPr>
          <w:lang w:val="fr-BE"/>
        </w:rPr>
        <w:t>:</w:t>
      </w:r>
    </w:p>
    <w:p w14:paraId="7B02B3CD" w14:textId="77777777" w:rsidR="00DB13C9" w:rsidRDefault="00DB13C9" w:rsidP="00DB13C9">
      <w:pPr>
        <w:pStyle w:val="BulletParaNiv0"/>
      </w:pPr>
      <w:r>
        <w:t>09-HR-01 : Politique relative aux produits psychoactifs</w:t>
      </w:r>
    </w:p>
    <w:p w14:paraId="31B8B6FC" w14:textId="77777777" w:rsidR="00DB13C9" w:rsidRDefault="00DB13C9" w:rsidP="00DB13C9">
      <w:pPr>
        <w:pStyle w:val="BulletParaNiv0"/>
      </w:pPr>
      <w:r>
        <w:t>11-MR-01 : Ateliers avec des risques spécifiques</w:t>
      </w:r>
    </w:p>
    <w:p w14:paraId="1650B099" w14:textId="77777777" w:rsidR="00DB13C9" w:rsidRDefault="00DB13C9" w:rsidP="00DB13C9">
      <w:pPr>
        <w:pStyle w:val="BulletParaNiv0"/>
      </w:pPr>
      <w:r>
        <w:t xml:space="preserve">13-WB-01 : </w:t>
      </w:r>
      <w:r w:rsidRPr="00DB13C9">
        <w:t>Gestion de risque fonctionnel et individuel</w:t>
      </w:r>
    </w:p>
    <w:p w14:paraId="3093A943" w14:textId="77777777" w:rsidR="00BC121C" w:rsidRDefault="00BC121C" w:rsidP="00BC121C">
      <w:pPr>
        <w:pStyle w:val="BulletParaNiv0"/>
      </w:pPr>
      <w:r>
        <w:t xml:space="preserve">16-WB-02 : </w:t>
      </w:r>
      <w:r w:rsidRPr="00DB13C9">
        <w:t xml:space="preserve">Analyse du risque de burnout au sein </w:t>
      </w:r>
      <w:r>
        <w:t>de la Défense</w:t>
      </w:r>
    </w:p>
    <w:p w14:paraId="2BD1345A" w14:textId="77777777" w:rsidR="00DB13C9" w:rsidRDefault="00DB13C9" w:rsidP="00DB13C9">
      <w:pPr>
        <w:pStyle w:val="BulletParaNiv0"/>
      </w:pPr>
      <w:r>
        <w:t xml:space="preserve">17-MR-01 : </w:t>
      </w:r>
      <w:r w:rsidRPr="00DB13C9">
        <w:t>Sécurité des champs électromagnétiques</w:t>
      </w:r>
    </w:p>
    <w:p w14:paraId="13D21F57" w14:textId="77777777" w:rsidR="00DB13C9" w:rsidRDefault="00DB13C9" w:rsidP="00DB13C9">
      <w:pPr>
        <w:pStyle w:val="BulletParaNiv0"/>
      </w:pPr>
      <w:r>
        <w:t xml:space="preserve">17-MR-02 : </w:t>
      </w:r>
      <w:r w:rsidRPr="00DB13C9">
        <w:t>Sécurité des machines-outils de travail du méta</w:t>
      </w:r>
      <w:r>
        <w:t>l</w:t>
      </w:r>
    </w:p>
    <w:p w14:paraId="167A8122" w14:textId="77777777" w:rsidR="00DB13C9" w:rsidRPr="00EB06FB" w:rsidRDefault="00EB06FB" w:rsidP="00DB13C9">
      <w:pPr>
        <w:pStyle w:val="TitelNiv0"/>
        <w:rPr>
          <w:lang w:val="fr-BE"/>
        </w:rPr>
      </w:pPr>
      <w:r w:rsidRPr="00EB06FB">
        <w:rPr>
          <w:lang w:val="fr-BE"/>
        </w:rPr>
        <w:t>Nouvelles fiches</w:t>
      </w:r>
    </w:p>
    <w:p w14:paraId="6C179457" w14:textId="55F56AD3" w:rsidR="00F51D44" w:rsidRDefault="00642F66" w:rsidP="00642F66">
      <w:pPr>
        <w:pStyle w:val="ParaNiv0"/>
        <w:rPr>
          <w:lang w:val="fr-BE"/>
        </w:rPr>
      </w:pPr>
      <w:r>
        <w:rPr>
          <w:lang w:val="fr-BE"/>
        </w:rPr>
        <w:t>L</w:t>
      </w:r>
      <w:r w:rsidR="00EB06FB" w:rsidRPr="00EB06FB">
        <w:rPr>
          <w:lang w:val="fr-BE"/>
        </w:rPr>
        <w:t xml:space="preserve">es nouvelles fiches </w:t>
      </w:r>
      <w:r>
        <w:rPr>
          <w:lang w:val="fr-BE"/>
        </w:rPr>
        <w:t xml:space="preserve">reprises ci-dessous </w:t>
      </w:r>
      <w:r w:rsidR="00EB06FB" w:rsidRPr="00EB06FB">
        <w:rPr>
          <w:lang w:val="fr-BE"/>
        </w:rPr>
        <w:t xml:space="preserve">sont </w:t>
      </w:r>
      <w:r>
        <w:rPr>
          <w:lang w:val="fr-BE"/>
        </w:rPr>
        <w:t>introduites par l’employeur dans le PGP 2021 - 2025</w:t>
      </w:r>
      <w:r w:rsidR="00EB06FB" w:rsidRPr="00EB06FB">
        <w:rPr>
          <w:lang w:val="fr-BE"/>
        </w:rPr>
        <w:t>.</w:t>
      </w:r>
    </w:p>
    <w:p w14:paraId="06CFA525" w14:textId="473E75DE" w:rsidR="00642F66" w:rsidRDefault="00642F66" w:rsidP="006D3D58">
      <w:pPr>
        <w:pStyle w:val="BulletParaNiv0"/>
      </w:pPr>
      <w:r>
        <w:t xml:space="preserve">21-CL-01: A400M - </w:t>
      </w:r>
      <w:r w:rsidR="006D3D58" w:rsidRPr="006D3D58">
        <w:t>Prévention d’accidents de sauts en parachute</w:t>
      </w:r>
    </w:p>
    <w:p w14:paraId="66FF322A" w14:textId="2F345041" w:rsidR="00642F66" w:rsidRDefault="00642F66" w:rsidP="006D3D58">
      <w:pPr>
        <w:pStyle w:val="BulletParaNiv0"/>
      </w:pPr>
      <w:r>
        <w:t xml:space="preserve">21-CM-01: </w:t>
      </w:r>
      <w:r w:rsidR="006D3D58" w:rsidRPr="006D3D58">
        <w:t>Stage ambulanciers militaires au Sv 112</w:t>
      </w:r>
    </w:p>
    <w:p w14:paraId="67345829" w14:textId="711FFF2F" w:rsidR="00642F66" w:rsidRDefault="00642F66" w:rsidP="00642F66">
      <w:pPr>
        <w:pStyle w:val="BulletParaNiv0"/>
      </w:pPr>
      <w:r>
        <w:t xml:space="preserve">21-CM-02: </w:t>
      </w:r>
      <w:r w:rsidR="006D3D58">
        <w:t>Protection auditive</w:t>
      </w:r>
    </w:p>
    <w:p w14:paraId="5E27141B" w14:textId="1D7CD6F2" w:rsidR="00642F66" w:rsidRPr="006D3D58" w:rsidRDefault="006D3D58" w:rsidP="006D3D58">
      <w:pPr>
        <w:pStyle w:val="BulletParaNiv0"/>
      </w:pPr>
      <w:r>
        <w:t xml:space="preserve">21-DF-01: </w:t>
      </w:r>
      <w:r w:rsidRPr="006D3D58">
        <w:t>Mesures (psychosociales) à propos de l’étude Delphi</w:t>
      </w:r>
    </w:p>
    <w:p w14:paraId="1C3B2947" w14:textId="74BED942" w:rsidR="00642F66" w:rsidRDefault="00642F66" w:rsidP="006D3D58">
      <w:pPr>
        <w:pStyle w:val="BulletParaNiv0"/>
      </w:pPr>
      <w:r>
        <w:t xml:space="preserve">21-HR-01: </w:t>
      </w:r>
      <w:r w:rsidR="006D3D58" w:rsidRPr="006D3D58">
        <w:t>Politique d’absentéisme à la Défense</w:t>
      </w:r>
    </w:p>
    <w:p w14:paraId="24AB37A0" w14:textId="74885C72" w:rsidR="00642F66" w:rsidRPr="006D3D58" w:rsidRDefault="00642F66" w:rsidP="006D3D58">
      <w:pPr>
        <w:pStyle w:val="BulletParaNiv0"/>
      </w:pPr>
      <w:r w:rsidRPr="006D3D58">
        <w:t xml:space="preserve">21-HR-02: </w:t>
      </w:r>
      <w:r w:rsidR="006D3D58" w:rsidRPr="006D3D58">
        <w:t>Implémentation d’un nouveau fonctionnement pour les personnes de confiance</w:t>
      </w:r>
    </w:p>
    <w:p w14:paraId="5781BCC1" w14:textId="022E189D" w:rsidR="00642F66" w:rsidRDefault="00642F66" w:rsidP="006D3D58">
      <w:pPr>
        <w:pStyle w:val="BulletParaNiv0"/>
      </w:pPr>
      <w:r>
        <w:t xml:space="preserve">21-MR-01: </w:t>
      </w:r>
      <w:r w:rsidR="006D3D58" w:rsidRPr="006D3D58">
        <w:t>Sécurité incendie</w:t>
      </w:r>
    </w:p>
    <w:p w14:paraId="27332AD5" w14:textId="3F734506" w:rsidR="00642F66" w:rsidRDefault="00642F66" w:rsidP="006D3D58">
      <w:pPr>
        <w:pStyle w:val="BulletParaNiv0"/>
      </w:pPr>
      <w:r>
        <w:t xml:space="preserve">21-MR-02: </w:t>
      </w:r>
      <w:r w:rsidR="006D3D58" w:rsidRPr="006D3D58">
        <w:t>Plan de gestion légionnelle</w:t>
      </w:r>
    </w:p>
    <w:p w14:paraId="70FEE460" w14:textId="4A8FE533" w:rsidR="00642F66" w:rsidRDefault="00642F66" w:rsidP="006D3D58">
      <w:pPr>
        <w:pStyle w:val="BulletParaNiv0"/>
      </w:pPr>
      <w:r>
        <w:lastRenderedPageBreak/>
        <w:t xml:space="preserve">21-MR-03: </w:t>
      </w:r>
      <w:r w:rsidR="006D3D58" w:rsidRPr="006D3D58">
        <w:t>Sécurité électrique</w:t>
      </w:r>
    </w:p>
    <w:p w14:paraId="7D8C1D26" w14:textId="5F77F7E2" w:rsidR="00642F66" w:rsidRDefault="00642F66" w:rsidP="006D3D58">
      <w:pPr>
        <w:pStyle w:val="BulletParaNiv0"/>
      </w:pPr>
      <w:r>
        <w:t xml:space="preserve">21-MR-04: </w:t>
      </w:r>
      <w:r w:rsidR="006D3D58" w:rsidRPr="006D3D58">
        <w:t>Identification et évaluation des risques des agents cancérigènes, mutagènes et reprotoxiques (CMR)</w:t>
      </w:r>
    </w:p>
    <w:p w14:paraId="034738C3" w14:textId="2EB85432" w:rsidR="00642F66" w:rsidRDefault="00642F66" w:rsidP="006D3D58">
      <w:pPr>
        <w:pStyle w:val="BulletParaNiv0"/>
      </w:pPr>
      <w:r>
        <w:t xml:space="preserve">21-OT-01: </w:t>
      </w:r>
      <w:r w:rsidR="006D3D58" w:rsidRPr="006D3D58">
        <w:t>Prévention d’incidents de plongées</w:t>
      </w:r>
    </w:p>
    <w:p w14:paraId="5E59515A" w14:textId="29A8B3B6" w:rsidR="00642F66" w:rsidRPr="006D3D58" w:rsidRDefault="00642F66" w:rsidP="006D3D58">
      <w:pPr>
        <w:pStyle w:val="BulletParaNiv0"/>
      </w:pPr>
      <w:r w:rsidRPr="006D3D58">
        <w:t xml:space="preserve">21-OT-02: </w:t>
      </w:r>
      <w:r w:rsidR="006D3D58" w:rsidRPr="006D3D58">
        <w:t>Tenue adaptée aux conditions climatiques</w:t>
      </w:r>
    </w:p>
    <w:p w14:paraId="2392D299" w14:textId="336E5E20" w:rsidR="00642F66" w:rsidRDefault="00642F66" w:rsidP="006D3D58">
      <w:pPr>
        <w:pStyle w:val="BulletParaNiv0"/>
      </w:pPr>
      <w:r>
        <w:t xml:space="preserve">21-WB-01: </w:t>
      </w:r>
      <w:r w:rsidR="006D3D58" w:rsidRPr="006D3D58">
        <w:t>Le tabagisme : politique et prévention</w:t>
      </w:r>
    </w:p>
    <w:p w14:paraId="43100AC0" w14:textId="0BED015E" w:rsidR="00642F66" w:rsidRDefault="00642F66" w:rsidP="006D3D58">
      <w:pPr>
        <w:pStyle w:val="BulletParaNiv0"/>
      </w:pPr>
      <w:r>
        <w:t xml:space="preserve">21-WB-02: </w:t>
      </w:r>
      <w:r w:rsidR="006D3D58" w:rsidRPr="006D3D58">
        <w:t>Plan Interne d’Urgence (PIU)</w:t>
      </w:r>
    </w:p>
    <w:p w14:paraId="33D877D6" w14:textId="29543E83" w:rsidR="00642F66" w:rsidRPr="00F51D44" w:rsidRDefault="00642F66" w:rsidP="00642F66">
      <w:pPr>
        <w:pStyle w:val="ParaNiv0"/>
        <w:ind w:left="0"/>
        <w:rPr>
          <w:lang w:val="fr-BE"/>
        </w:rPr>
        <w:sectPr w:rsidR="00642F66" w:rsidRPr="00F51D44">
          <w:pgSz w:w="11906" w:h="16838"/>
          <w:pgMar w:top="1440" w:right="1440" w:bottom="1440" w:left="1440" w:header="708" w:footer="708" w:gutter="0"/>
          <w:cols w:space="708"/>
          <w:docGrid w:linePitch="360"/>
        </w:sectPr>
      </w:pPr>
    </w:p>
    <w:p w14:paraId="5FA2B6BA" w14:textId="77777777" w:rsidR="00B71AC0" w:rsidRPr="00E3700C" w:rsidRDefault="00B71AC0" w:rsidP="00B71AC0">
      <w:pPr>
        <w:pStyle w:val="Title"/>
        <w:rPr>
          <w:lang w:val="fr-BE"/>
        </w:rPr>
      </w:pPr>
      <w:bookmarkStart w:id="4" w:name="_Toc54616978"/>
      <w:r w:rsidRPr="00E3700C">
        <w:rPr>
          <w:lang w:val="fr-BE"/>
        </w:rPr>
        <w:lastRenderedPageBreak/>
        <w:t>Pilote</w:t>
      </w:r>
      <w:r w:rsidR="0001127A" w:rsidRPr="00E3700C">
        <w:rPr>
          <w:lang w:val="fr-BE"/>
        </w:rPr>
        <w:t>s</w:t>
      </w:r>
      <w:r w:rsidRPr="00E3700C">
        <w:rPr>
          <w:lang w:val="fr-BE"/>
        </w:rPr>
        <w:t xml:space="preserve"> </w:t>
      </w:r>
      <w:r w:rsidR="0001127A" w:rsidRPr="00E3700C">
        <w:rPr>
          <w:lang w:val="fr-BE"/>
        </w:rPr>
        <w:t>des</w:t>
      </w:r>
      <w:r w:rsidRPr="00E3700C">
        <w:rPr>
          <w:lang w:val="fr-BE"/>
        </w:rPr>
        <w:t xml:space="preserve"> fiches</w:t>
      </w:r>
      <w:bookmarkEnd w:id="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991"/>
        <w:gridCol w:w="3048"/>
      </w:tblGrid>
      <w:tr w:rsidR="00B71AC0" w:rsidRPr="00B71AC0" w14:paraId="4835DE9F" w14:textId="77777777" w:rsidTr="0050597F">
        <w:tc>
          <w:tcPr>
            <w:tcW w:w="2977" w:type="dxa"/>
            <w:shd w:val="clear" w:color="auto" w:fill="auto"/>
            <w:vAlign w:val="center"/>
          </w:tcPr>
          <w:p w14:paraId="0048F7C8" w14:textId="77777777" w:rsidR="00B71AC0" w:rsidRPr="00B71AC0" w:rsidRDefault="00B71AC0" w:rsidP="0001127A">
            <w:pPr>
              <w:spacing w:before="120" w:after="120"/>
              <w:rPr>
                <w:b/>
                <w:lang w:val="fr-BE"/>
              </w:rPr>
            </w:pPr>
            <w:r w:rsidRPr="00B71AC0">
              <w:rPr>
                <w:b/>
                <w:lang w:val="fr-BE"/>
              </w:rPr>
              <w:t>N</w:t>
            </w:r>
            <w:r w:rsidR="0001127A">
              <w:rPr>
                <w:b/>
                <w:lang w:val="fr-BE"/>
              </w:rPr>
              <w:t>°</w:t>
            </w:r>
            <w:r w:rsidRPr="00B71AC0">
              <w:rPr>
                <w:b/>
                <w:lang w:val="fr-BE"/>
              </w:rPr>
              <w:t xml:space="preserve"> Fiche</w:t>
            </w:r>
          </w:p>
        </w:tc>
        <w:tc>
          <w:tcPr>
            <w:tcW w:w="2991" w:type="dxa"/>
            <w:shd w:val="clear" w:color="auto" w:fill="auto"/>
            <w:vAlign w:val="center"/>
          </w:tcPr>
          <w:p w14:paraId="0A5670F4" w14:textId="77777777" w:rsidR="00B71AC0" w:rsidRPr="00B71AC0" w:rsidRDefault="0001127A" w:rsidP="00B71AC0">
            <w:pPr>
              <w:spacing w:before="120" w:after="120"/>
              <w:rPr>
                <w:b/>
                <w:lang w:val="fr-BE"/>
              </w:rPr>
            </w:pPr>
            <w:r>
              <w:rPr>
                <w:b/>
                <w:lang w:val="fr-BE"/>
              </w:rPr>
              <w:t>Service</w:t>
            </w:r>
          </w:p>
        </w:tc>
        <w:tc>
          <w:tcPr>
            <w:tcW w:w="3048" w:type="dxa"/>
            <w:shd w:val="clear" w:color="auto" w:fill="auto"/>
            <w:vAlign w:val="center"/>
          </w:tcPr>
          <w:p w14:paraId="3137E416" w14:textId="77777777" w:rsidR="00B71AC0" w:rsidRPr="00B71AC0" w:rsidRDefault="00B71AC0" w:rsidP="00B71AC0">
            <w:pPr>
              <w:spacing w:before="120" w:after="120"/>
              <w:rPr>
                <w:b/>
                <w:lang w:val="fr-BE"/>
              </w:rPr>
            </w:pPr>
            <w:r w:rsidRPr="00B71AC0">
              <w:rPr>
                <w:b/>
                <w:lang w:val="fr-BE"/>
              </w:rPr>
              <w:t>POC</w:t>
            </w:r>
          </w:p>
        </w:tc>
      </w:tr>
      <w:tr w:rsidR="00B71AC0" w:rsidRPr="00B71AC0" w14:paraId="3B6ACFCE" w14:textId="77777777" w:rsidTr="0050597F">
        <w:tc>
          <w:tcPr>
            <w:tcW w:w="2977" w:type="dxa"/>
            <w:shd w:val="clear" w:color="auto" w:fill="auto"/>
            <w:vAlign w:val="center"/>
          </w:tcPr>
          <w:p w14:paraId="55AA6505" w14:textId="77777777" w:rsidR="00B71AC0" w:rsidRPr="00B71AC0" w:rsidRDefault="00B71AC0" w:rsidP="00B71AC0">
            <w:pPr>
              <w:spacing w:before="120" w:after="120"/>
              <w:rPr>
                <w:lang w:val="fr-BE"/>
              </w:rPr>
            </w:pPr>
            <w:r w:rsidRPr="00B71AC0">
              <w:rPr>
                <w:lang w:val="fr-BE"/>
              </w:rPr>
              <w:t xml:space="preserve">09 – HR </w:t>
            </w:r>
            <w:r w:rsidR="00BC121C">
              <w:rPr>
                <w:lang w:val="fr-BE"/>
              </w:rPr>
              <w:t>–</w:t>
            </w:r>
            <w:r w:rsidRPr="00B71AC0">
              <w:rPr>
                <w:lang w:val="fr-BE"/>
              </w:rPr>
              <w:t xml:space="preserve"> 01</w:t>
            </w:r>
            <w:r w:rsidR="00BC121C">
              <w:rPr>
                <w:lang w:val="fr-BE"/>
              </w:rPr>
              <w:t xml:space="preserve"> </w:t>
            </w:r>
          </w:p>
        </w:tc>
        <w:tc>
          <w:tcPr>
            <w:tcW w:w="2991" w:type="dxa"/>
            <w:shd w:val="clear" w:color="auto" w:fill="auto"/>
            <w:vAlign w:val="center"/>
          </w:tcPr>
          <w:p w14:paraId="04F25E84" w14:textId="77777777" w:rsidR="00B71AC0" w:rsidRPr="00B71AC0" w:rsidRDefault="00B71AC0" w:rsidP="00B71AC0">
            <w:pPr>
              <w:spacing w:before="120" w:after="120"/>
              <w:rPr>
                <w:lang w:val="fr-BE"/>
              </w:rPr>
            </w:pPr>
            <w:r w:rsidRPr="00B71AC0">
              <w:rPr>
                <w:lang w:val="fr-BE"/>
              </w:rPr>
              <w:t>DG HR</w:t>
            </w:r>
          </w:p>
        </w:tc>
        <w:tc>
          <w:tcPr>
            <w:tcW w:w="3048" w:type="dxa"/>
            <w:shd w:val="clear" w:color="auto" w:fill="auto"/>
            <w:vAlign w:val="center"/>
          </w:tcPr>
          <w:p w14:paraId="61209E6E" w14:textId="77777777" w:rsidR="00B71AC0" w:rsidRPr="00B71AC0" w:rsidRDefault="0001127A" w:rsidP="00B71AC0">
            <w:pPr>
              <w:spacing w:before="120" w:after="120"/>
              <w:rPr>
                <w:lang w:val="fr-BE"/>
              </w:rPr>
            </w:pPr>
            <w:r>
              <w:rPr>
                <w:lang w:val="fr-BE"/>
              </w:rPr>
              <w:t>Col BEM</w:t>
            </w:r>
            <w:r w:rsidR="00B71AC0" w:rsidRPr="00B71AC0">
              <w:rPr>
                <w:lang w:val="fr-BE"/>
              </w:rPr>
              <w:t xml:space="preserve"> BAUGNEE</w:t>
            </w:r>
          </w:p>
        </w:tc>
      </w:tr>
      <w:tr w:rsidR="00B71AC0" w:rsidRPr="00B71AC0" w14:paraId="15E7BBA9" w14:textId="77777777" w:rsidTr="0050597F">
        <w:tc>
          <w:tcPr>
            <w:tcW w:w="2977" w:type="dxa"/>
            <w:shd w:val="clear" w:color="auto" w:fill="auto"/>
            <w:vAlign w:val="center"/>
          </w:tcPr>
          <w:p w14:paraId="0BB2F69E" w14:textId="77777777" w:rsidR="00B71AC0" w:rsidRPr="00B71AC0" w:rsidRDefault="00B71AC0" w:rsidP="00B71AC0">
            <w:pPr>
              <w:spacing w:before="120" w:after="120"/>
              <w:rPr>
                <w:lang w:val="fr-BE"/>
              </w:rPr>
            </w:pPr>
            <w:r w:rsidRPr="00B71AC0">
              <w:rPr>
                <w:lang w:val="fr-BE"/>
              </w:rPr>
              <w:t xml:space="preserve">11 – MR </w:t>
            </w:r>
            <w:r w:rsidR="00BC121C">
              <w:rPr>
                <w:lang w:val="fr-BE"/>
              </w:rPr>
              <w:t>–</w:t>
            </w:r>
            <w:r w:rsidRPr="00B71AC0">
              <w:rPr>
                <w:lang w:val="fr-BE"/>
              </w:rPr>
              <w:t xml:space="preserve"> 01</w:t>
            </w:r>
            <w:r w:rsidR="00BC121C">
              <w:rPr>
                <w:lang w:val="fr-BE"/>
              </w:rPr>
              <w:t xml:space="preserve"> </w:t>
            </w:r>
          </w:p>
        </w:tc>
        <w:tc>
          <w:tcPr>
            <w:tcW w:w="2991" w:type="dxa"/>
            <w:shd w:val="clear" w:color="auto" w:fill="auto"/>
            <w:vAlign w:val="center"/>
          </w:tcPr>
          <w:p w14:paraId="6BABCAA3" w14:textId="77777777" w:rsidR="00B71AC0" w:rsidRPr="00B71AC0" w:rsidRDefault="00B71AC0" w:rsidP="00B71AC0">
            <w:pPr>
              <w:spacing w:before="120" w:after="120"/>
              <w:rPr>
                <w:lang w:val="fr-BE"/>
              </w:rPr>
            </w:pPr>
            <w:r w:rsidRPr="00B71AC0">
              <w:rPr>
                <w:lang w:val="fr-BE"/>
              </w:rPr>
              <w:t>DG MR</w:t>
            </w:r>
          </w:p>
        </w:tc>
        <w:tc>
          <w:tcPr>
            <w:tcW w:w="3048" w:type="dxa"/>
            <w:shd w:val="clear" w:color="auto" w:fill="auto"/>
            <w:vAlign w:val="center"/>
          </w:tcPr>
          <w:p w14:paraId="3889B4BE" w14:textId="77777777" w:rsidR="00B71AC0" w:rsidRPr="00B71AC0" w:rsidRDefault="0001127A" w:rsidP="00B71AC0">
            <w:pPr>
              <w:spacing w:before="120" w:after="120"/>
              <w:rPr>
                <w:lang w:val="fr-BE"/>
              </w:rPr>
            </w:pPr>
            <w:r>
              <w:rPr>
                <w:lang w:val="fr-BE"/>
              </w:rPr>
              <w:t>C</w:t>
            </w:r>
            <w:r w:rsidR="00B71AC0" w:rsidRPr="00B71AC0">
              <w:rPr>
                <w:lang w:val="fr-BE"/>
              </w:rPr>
              <w:t>apt ANDRE, Ir</w:t>
            </w:r>
          </w:p>
        </w:tc>
      </w:tr>
      <w:tr w:rsidR="00B71AC0" w:rsidRPr="00B71AC0" w14:paraId="676C3BAF" w14:textId="77777777" w:rsidTr="0050597F">
        <w:tc>
          <w:tcPr>
            <w:tcW w:w="2977" w:type="dxa"/>
            <w:shd w:val="clear" w:color="auto" w:fill="auto"/>
            <w:vAlign w:val="center"/>
          </w:tcPr>
          <w:p w14:paraId="761705AD" w14:textId="77777777" w:rsidR="00B71AC0" w:rsidRPr="00B71AC0" w:rsidRDefault="00B71AC0" w:rsidP="00B71AC0">
            <w:pPr>
              <w:spacing w:before="120" w:after="120"/>
              <w:rPr>
                <w:lang w:val="fr-BE"/>
              </w:rPr>
            </w:pPr>
            <w:r w:rsidRPr="00B71AC0">
              <w:rPr>
                <w:lang w:val="fr-BE"/>
              </w:rPr>
              <w:t xml:space="preserve">13 – WB </w:t>
            </w:r>
            <w:r w:rsidR="00BC121C">
              <w:rPr>
                <w:lang w:val="fr-BE"/>
              </w:rPr>
              <w:t>–</w:t>
            </w:r>
            <w:r w:rsidRPr="00B71AC0">
              <w:rPr>
                <w:lang w:val="fr-BE"/>
              </w:rPr>
              <w:t xml:space="preserve"> 01</w:t>
            </w:r>
            <w:r w:rsidR="00BC121C">
              <w:rPr>
                <w:lang w:val="fr-BE"/>
              </w:rPr>
              <w:t xml:space="preserve"> </w:t>
            </w:r>
          </w:p>
        </w:tc>
        <w:tc>
          <w:tcPr>
            <w:tcW w:w="2991" w:type="dxa"/>
            <w:shd w:val="clear" w:color="auto" w:fill="auto"/>
            <w:vAlign w:val="center"/>
          </w:tcPr>
          <w:p w14:paraId="6C41C265" w14:textId="77777777" w:rsidR="00B71AC0" w:rsidRPr="00B71AC0" w:rsidRDefault="00B71AC0" w:rsidP="00B71AC0">
            <w:pPr>
              <w:spacing w:before="120" w:after="120"/>
              <w:rPr>
                <w:lang w:val="fr-BE"/>
              </w:rPr>
            </w:pPr>
            <w:r w:rsidRPr="00B71AC0">
              <w:rPr>
                <w:lang w:val="fr-BE"/>
              </w:rPr>
              <w:t>DG H&amp;WB</w:t>
            </w:r>
          </w:p>
        </w:tc>
        <w:tc>
          <w:tcPr>
            <w:tcW w:w="3048" w:type="dxa"/>
            <w:shd w:val="clear" w:color="auto" w:fill="auto"/>
            <w:vAlign w:val="center"/>
          </w:tcPr>
          <w:p w14:paraId="31CB82F8" w14:textId="77777777" w:rsidR="00B71AC0" w:rsidRPr="00B71AC0" w:rsidRDefault="00B71AC0" w:rsidP="0001127A">
            <w:pPr>
              <w:spacing w:before="120" w:after="120"/>
            </w:pPr>
            <w:r w:rsidRPr="00B71AC0">
              <w:t>Lt</w:t>
            </w:r>
            <w:r w:rsidR="0001127A">
              <w:t>C</w:t>
            </w:r>
            <w:r w:rsidRPr="00B71AC0">
              <w:t>ol BUEKENHOUT, Ing</w:t>
            </w:r>
          </w:p>
        </w:tc>
      </w:tr>
      <w:tr w:rsidR="00BC121C" w:rsidRPr="00B71AC0" w14:paraId="7324CABF" w14:textId="77777777" w:rsidTr="0050597F">
        <w:tc>
          <w:tcPr>
            <w:tcW w:w="2977" w:type="dxa"/>
            <w:shd w:val="clear" w:color="auto" w:fill="auto"/>
            <w:vAlign w:val="center"/>
          </w:tcPr>
          <w:p w14:paraId="3E3A8F60" w14:textId="77777777" w:rsidR="00BC121C" w:rsidRPr="00B71AC0" w:rsidRDefault="00BC121C" w:rsidP="00B71AC0">
            <w:pPr>
              <w:spacing w:before="120" w:after="120"/>
              <w:rPr>
                <w:lang w:val="fr-BE"/>
              </w:rPr>
            </w:pPr>
            <w:r>
              <w:rPr>
                <w:lang w:val="fr-BE"/>
              </w:rPr>
              <w:t xml:space="preserve">16 – WB – 02 </w:t>
            </w:r>
          </w:p>
        </w:tc>
        <w:tc>
          <w:tcPr>
            <w:tcW w:w="2991" w:type="dxa"/>
            <w:shd w:val="clear" w:color="auto" w:fill="auto"/>
            <w:vAlign w:val="center"/>
          </w:tcPr>
          <w:p w14:paraId="679B37CE" w14:textId="77777777" w:rsidR="00BC121C" w:rsidRPr="00B71AC0" w:rsidRDefault="00BC121C" w:rsidP="00B71AC0">
            <w:pPr>
              <w:spacing w:before="120" w:after="120"/>
              <w:rPr>
                <w:lang w:val="fr-BE"/>
              </w:rPr>
            </w:pPr>
            <w:r>
              <w:rPr>
                <w:lang w:val="fr-BE"/>
              </w:rPr>
              <w:t>DG H&amp;WB</w:t>
            </w:r>
          </w:p>
        </w:tc>
        <w:tc>
          <w:tcPr>
            <w:tcW w:w="3048" w:type="dxa"/>
            <w:shd w:val="clear" w:color="auto" w:fill="auto"/>
            <w:vAlign w:val="center"/>
          </w:tcPr>
          <w:p w14:paraId="48B8C32F" w14:textId="77777777" w:rsidR="00BC121C" w:rsidRPr="00B71AC0" w:rsidRDefault="00BC121C" w:rsidP="0001127A">
            <w:pPr>
              <w:spacing w:before="120" w:after="120"/>
              <w:rPr>
                <w:lang w:val="fr-BE"/>
              </w:rPr>
            </w:pPr>
            <w:r>
              <w:rPr>
                <w:lang w:val="fr-BE"/>
              </w:rPr>
              <w:t>LtCol Psy AERENS</w:t>
            </w:r>
          </w:p>
        </w:tc>
      </w:tr>
      <w:tr w:rsidR="00B71AC0" w:rsidRPr="00B71AC0" w14:paraId="6B9371F2" w14:textId="77777777" w:rsidTr="0050597F">
        <w:tc>
          <w:tcPr>
            <w:tcW w:w="2977" w:type="dxa"/>
            <w:shd w:val="clear" w:color="auto" w:fill="auto"/>
            <w:vAlign w:val="center"/>
          </w:tcPr>
          <w:p w14:paraId="6582F812" w14:textId="77777777" w:rsidR="00B71AC0" w:rsidRPr="00B71AC0" w:rsidRDefault="00B71AC0" w:rsidP="00B71AC0">
            <w:pPr>
              <w:spacing w:before="120" w:after="120"/>
              <w:rPr>
                <w:lang w:val="fr-BE"/>
              </w:rPr>
            </w:pPr>
            <w:r w:rsidRPr="00B71AC0">
              <w:rPr>
                <w:lang w:val="fr-BE"/>
              </w:rPr>
              <w:t>17 – MR – 01</w:t>
            </w:r>
            <w:r w:rsidR="00BC121C">
              <w:rPr>
                <w:lang w:val="fr-BE"/>
              </w:rPr>
              <w:t xml:space="preserve"> </w:t>
            </w:r>
          </w:p>
        </w:tc>
        <w:tc>
          <w:tcPr>
            <w:tcW w:w="2991" w:type="dxa"/>
            <w:shd w:val="clear" w:color="auto" w:fill="auto"/>
            <w:vAlign w:val="center"/>
          </w:tcPr>
          <w:p w14:paraId="6C73BFF3" w14:textId="77777777" w:rsidR="00B71AC0" w:rsidRPr="00B71AC0" w:rsidRDefault="00B71AC0" w:rsidP="00B71AC0">
            <w:pPr>
              <w:spacing w:before="120" w:after="120"/>
              <w:rPr>
                <w:lang w:val="fr-BE"/>
              </w:rPr>
            </w:pPr>
            <w:r w:rsidRPr="00B71AC0">
              <w:rPr>
                <w:lang w:val="fr-BE"/>
              </w:rPr>
              <w:t>DG MR</w:t>
            </w:r>
          </w:p>
        </w:tc>
        <w:tc>
          <w:tcPr>
            <w:tcW w:w="3048" w:type="dxa"/>
            <w:shd w:val="clear" w:color="auto" w:fill="auto"/>
            <w:vAlign w:val="center"/>
          </w:tcPr>
          <w:p w14:paraId="2F97BF52" w14:textId="77777777" w:rsidR="00B71AC0" w:rsidRPr="00B71AC0" w:rsidRDefault="00B71AC0" w:rsidP="0001127A">
            <w:pPr>
              <w:spacing w:before="120" w:after="120"/>
              <w:rPr>
                <w:lang w:val="fr-BE"/>
              </w:rPr>
            </w:pPr>
            <w:r w:rsidRPr="00B71AC0">
              <w:rPr>
                <w:lang w:val="fr-BE"/>
              </w:rPr>
              <w:t>Lt</w:t>
            </w:r>
            <w:r w:rsidR="0001127A">
              <w:rPr>
                <w:lang w:val="fr-BE"/>
              </w:rPr>
              <w:t>C</w:t>
            </w:r>
            <w:r w:rsidRPr="00B71AC0">
              <w:rPr>
                <w:lang w:val="fr-BE"/>
              </w:rPr>
              <w:t>ol IMM PLOVIE</w:t>
            </w:r>
          </w:p>
        </w:tc>
      </w:tr>
      <w:tr w:rsidR="00B71AC0" w:rsidRPr="00B71AC0" w14:paraId="42B4A114" w14:textId="77777777" w:rsidTr="0050597F">
        <w:tc>
          <w:tcPr>
            <w:tcW w:w="2977" w:type="dxa"/>
            <w:shd w:val="clear" w:color="auto" w:fill="auto"/>
            <w:vAlign w:val="center"/>
          </w:tcPr>
          <w:p w14:paraId="128743DB" w14:textId="77777777" w:rsidR="00B71AC0" w:rsidRPr="00B71AC0" w:rsidRDefault="00B71AC0" w:rsidP="00B71AC0">
            <w:pPr>
              <w:spacing w:before="120" w:after="120"/>
              <w:rPr>
                <w:lang w:val="fr-BE"/>
              </w:rPr>
            </w:pPr>
            <w:r w:rsidRPr="00B71AC0">
              <w:rPr>
                <w:lang w:val="fr-BE"/>
              </w:rPr>
              <w:t>17 – MR – 02</w:t>
            </w:r>
          </w:p>
        </w:tc>
        <w:tc>
          <w:tcPr>
            <w:tcW w:w="2991" w:type="dxa"/>
            <w:shd w:val="clear" w:color="auto" w:fill="auto"/>
            <w:vAlign w:val="center"/>
          </w:tcPr>
          <w:p w14:paraId="6A42F49C" w14:textId="77777777" w:rsidR="00B71AC0" w:rsidRPr="00B71AC0" w:rsidRDefault="00B71AC0" w:rsidP="00B71AC0">
            <w:pPr>
              <w:spacing w:before="120" w:after="120"/>
              <w:rPr>
                <w:lang w:val="fr-BE"/>
              </w:rPr>
            </w:pPr>
            <w:r w:rsidRPr="00B71AC0">
              <w:rPr>
                <w:lang w:val="fr-BE"/>
              </w:rPr>
              <w:t>DG MR</w:t>
            </w:r>
          </w:p>
        </w:tc>
        <w:tc>
          <w:tcPr>
            <w:tcW w:w="3048" w:type="dxa"/>
            <w:shd w:val="clear" w:color="auto" w:fill="auto"/>
            <w:vAlign w:val="center"/>
          </w:tcPr>
          <w:p w14:paraId="25AEEC86" w14:textId="77777777" w:rsidR="00B71AC0" w:rsidRPr="00B71AC0" w:rsidRDefault="00B71AC0" w:rsidP="0001127A">
            <w:pPr>
              <w:spacing w:before="120" w:after="120"/>
            </w:pPr>
            <w:r w:rsidRPr="00B71AC0">
              <w:t xml:space="preserve">Cdt </w:t>
            </w:r>
            <w:r w:rsidR="0001127A">
              <w:t>d’Avi</w:t>
            </w:r>
            <w:r w:rsidRPr="00B71AC0">
              <w:t xml:space="preserve"> FANNES</w:t>
            </w:r>
          </w:p>
        </w:tc>
      </w:tr>
      <w:tr w:rsidR="0050597F" w:rsidRPr="00B71AC0" w14:paraId="0E6507CA" w14:textId="77777777" w:rsidTr="0050597F">
        <w:tc>
          <w:tcPr>
            <w:tcW w:w="2977" w:type="dxa"/>
            <w:shd w:val="clear" w:color="auto" w:fill="auto"/>
            <w:vAlign w:val="center"/>
          </w:tcPr>
          <w:p w14:paraId="26945249" w14:textId="2FF0565B" w:rsidR="0050597F" w:rsidRPr="00B71AC0" w:rsidRDefault="0050597F" w:rsidP="0050597F">
            <w:pPr>
              <w:spacing w:before="120" w:after="120"/>
              <w:rPr>
                <w:lang w:val="fr-BE"/>
              </w:rPr>
            </w:pPr>
            <w:r w:rsidRPr="0094150B">
              <w:t>21 – CL – 01</w:t>
            </w:r>
          </w:p>
        </w:tc>
        <w:tc>
          <w:tcPr>
            <w:tcW w:w="2991" w:type="dxa"/>
            <w:shd w:val="clear" w:color="auto" w:fill="auto"/>
            <w:vAlign w:val="center"/>
          </w:tcPr>
          <w:p w14:paraId="23258214" w14:textId="322DB175" w:rsidR="0050597F" w:rsidRPr="00B71AC0" w:rsidRDefault="0050597F" w:rsidP="0050597F">
            <w:pPr>
              <w:spacing w:before="120" w:after="120"/>
              <w:rPr>
                <w:lang w:val="fr-BE"/>
              </w:rPr>
            </w:pPr>
            <w:r w:rsidRPr="0094150B">
              <w:t>COMOPSLAND</w:t>
            </w:r>
          </w:p>
        </w:tc>
        <w:tc>
          <w:tcPr>
            <w:tcW w:w="3048" w:type="dxa"/>
            <w:shd w:val="clear" w:color="auto" w:fill="auto"/>
          </w:tcPr>
          <w:p w14:paraId="7A098375" w14:textId="77777777" w:rsidR="0050597F" w:rsidRDefault="0050597F" w:rsidP="0050597F">
            <w:pPr>
              <w:spacing w:before="120" w:after="120"/>
            </w:pPr>
            <w:r w:rsidRPr="0094150B">
              <w:t>Cdt VEYS</w:t>
            </w:r>
          </w:p>
          <w:p w14:paraId="70FBFEA6" w14:textId="67033D6D" w:rsidR="0050597F" w:rsidRPr="00B71AC0" w:rsidRDefault="0050597F" w:rsidP="0050597F">
            <w:pPr>
              <w:spacing w:before="120" w:after="120"/>
            </w:pPr>
            <w:r>
              <w:t>Cdt DE WITTE</w:t>
            </w:r>
          </w:p>
        </w:tc>
      </w:tr>
      <w:tr w:rsidR="0050597F" w:rsidRPr="00B71AC0" w14:paraId="66326182" w14:textId="77777777" w:rsidTr="0050597F">
        <w:tc>
          <w:tcPr>
            <w:tcW w:w="2977" w:type="dxa"/>
            <w:shd w:val="clear" w:color="auto" w:fill="auto"/>
          </w:tcPr>
          <w:p w14:paraId="030A0CA5" w14:textId="3F18188B" w:rsidR="0050597F" w:rsidRDefault="0050597F" w:rsidP="0050597F">
            <w:pPr>
              <w:spacing w:before="120" w:after="120"/>
              <w:rPr>
                <w:lang w:val="fr-BE"/>
              </w:rPr>
            </w:pPr>
            <w:r w:rsidRPr="0094150B">
              <w:t>21 – CM – 01</w:t>
            </w:r>
          </w:p>
        </w:tc>
        <w:tc>
          <w:tcPr>
            <w:tcW w:w="2991" w:type="dxa"/>
            <w:shd w:val="clear" w:color="auto" w:fill="auto"/>
          </w:tcPr>
          <w:p w14:paraId="3393C2D3" w14:textId="1A726DFB" w:rsidR="0050597F" w:rsidRDefault="0050597F" w:rsidP="0050597F">
            <w:pPr>
              <w:spacing w:before="120" w:after="120"/>
              <w:rPr>
                <w:lang w:val="fr-BE"/>
              </w:rPr>
            </w:pPr>
            <w:r w:rsidRPr="0094150B">
              <w:t>COMOPSMED</w:t>
            </w:r>
          </w:p>
        </w:tc>
        <w:tc>
          <w:tcPr>
            <w:tcW w:w="3048" w:type="dxa"/>
            <w:shd w:val="clear" w:color="auto" w:fill="auto"/>
          </w:tcPr>
          <w:p w14:paraId="46A5EAED" w14:textId="32F1F5B9" w:rsidR="0050597F" w:rsidRDefault="0050597F" w:rsidP="0050597F">
            <w:pPr>
              <w:spacing w:before="120" w:after="120"/>
            </w:pPr>
            <w:r w:rsidRPr="0094150B">
              <w:t>Vet Kapt GUERRIAT</w:t>
            </w:r>
          </w:p>
        </w:tc>
      </w:tr>
      <w:tr w:rsidR="0050597F" w:rsidRPr="00B71AC0" w14:paraId="141EF13B" w14:textId="77777777" w:rsidTr="0050597F">
        <w:tc>
          <w:tcPr>
            <w:tcW w:w="2977" w:type="dxa"/>
            <w:shd w:val="clear" w:color="auto" w:fill="auto"/>
          </w:tcPr>
          <w:p w14:paraId="0458FB17" w14:textId="076C9540" w:rsidR="0050597F" w:rsidRDefault="0050597F" w:rsidP="0050597F">
            <w:pPr>
              <w:spacing w:before="120" w:after="120"/>
              <w:rPr>
                <w:lang w:val="fr-BE"/>
              </w:rPr>
            </w:pPr>
            <w:r w:rsidRPr="0094150B">
              <w:t>21 – CM – 02</w:t>
            </w:r>
          </w:p>
        </w:tc>
        <w:tc>
          <w:tcPr>
            <w:tcW w:w="2991" w:type="dxa"/>
            <w:shd w:val="clear" w:color="auto" w:fill="auto"/>
          </w:tcPr>
          <w:p w14:paraId="64A55E58" w14:textId="6BA65FF6" w:rsidR="0050597F" w:rsidRDefault="0050597F" w:rsidP="0050597F">
            <w:pPr>
              <w:spacing w:before="120" w:after="120"/>
              <w:rPr>
                <w:lang w:val="fr-BE"/>
              </w:rPr>
            </w:pPr>
            <w:r w:rsidRPr="0094150B">
              <w:t>COMOPSMED</w:t>
            </w:r>
          </w:p>
        </w:tc>
        <w:tc>
          <w:tcPr>
            <w:tcW w:w="3048" w:type="dxa"/>
            <w:shd w:val="clear" w:color="auto" w:fill="auto"/>
          </w:tcPr>
          <w:p w14:paraId="372150A1" w14:textId="68BC448B" w:rsidR="0050597F" w:rsidRDefault="0050597F" w:rsidP="0050597F">
            <w:pPr>
              <w:spacing w:before="120" w:after="120"/>
            </w:pPr>
            <w:r w:rsidRPr="0094150B">
              <w:t>Med Kapt GORRIS</w:t>
            </w:r>
          </w:p>
        </w:tc>
      </w:tr>
      <w:tr w:rsidR="0050597F" w:rsidRPr="00B71AC0" w14:paraId="010DB0EB" w14:textId="77777777" w:rsidTr="0050597F">
        <w:tc>
          <w:tcPr>
            <w:tcW w:w="2977" w:type="dxa"/>
            <w:shd w:val="clear" w:color="auto" w:fill="auto"/>
          </w:tcPr>
          <w:p w14:paraId="4AF6D586" w14:textId="199E8328" w:rsidR="0050597F" w:rsidRDefault="0050597F" w:rsidP="0050597F">
            <w:pPr>
              <w:spacing w:before="120" w:after="120"/>
              <w:rPr>
                <w:lang w:val="fr-BE"/>
              </w:rPr>
            </w:pPr>
            <w:r w:rsidRPr="0094150B">
              <w:t>21 – DF – 01</w:t>
            </w:r>
          </w:p>
        </w:tc>
        <w:tc>
          <w:tcPr>
            <w:tcW w:w="2991" w:type="dxa"/>
            <w:shd w:val="clear" w:color="auto" w:fill="auto"/>
          </w:tcPr>
          <w:p w14:paraId="7A6A40C1" w14:textId="711A5644" w:rsidR="0050597F" w:rsidRDefault="0050597F" w:rsidP="0050597F">
            <w:pPr>
              <w:spacing w:before="120" w:after="120"/>
              <w:rPr>
                <w:lang w:val="fr-BE"/>
              </w:rPr>
            </w:pPr>
            <w:r w:rsidRPr="0094150B">
              <w:t>Transitie Team</w:t>
            </w:r>
          </w:p>
        </w:tc>
        <w:tc>
          <w:tcPr>
            <w:tcW w:w="3048" w:type="dxa"/>
            <w:shd w:val="clear" w:color="auto" w:fill="auto"/>
          </w:tcPr>
          <w:p w14:paraId="59432C77" w14:textId="1A6C6C83" w:rsidR="0050597F" w:rsidRDefault="0050597F" w:rsidP="0050597F">
            <w:pPr>
              <w:spacing w:before="120" w:after="120"/>
            </w:pPr>
            <w:r w:rsidRPr="0094150B">
              <w:t>Kol v/h Vlw SBH VAN BELLE, Ir</w:t>
            </w:r>
          </w:p>
        </w:tc>
      </w:tr>
      <w:tr w:rsidR="0050597F" w:rsidRPr="00B71AC0" w14:paraId="481DAD20" w14:textId="77777777" w:rsidTr="0021632C">
        <w:tc>
          <w:tcPr>
            <w:tcW w:w="2977" w:type="dxa"/>
            <w:shd w:val="clear" w:color="auto" w:fill="auto"/>
          </w:tcPr>
          <w:p w14:paraId="301B6467" w14:textId="67F465BB" w:rsidR="0050597F" w:rsidRPr="0050597F" w:rsidRDefault="0050597F" w:rsidP="0050597F">
            <w:pPr>
              <w:spacing w:before="120" w:after="120"/>
            </w:pPr>
            <w:r w:rsidRPr="008A70ED">
              <w:t>21 – HR – 01</w:t>
            </w:r>
          </w:p>
        </w:tc>
        <w:tc>
          <w:tcPr>
            <w:tcW w:w="2991" w:type="dxa"/>
            <w:shd w:val="clear" w:color="auto" w:fill="auto"/>
          </w:tcPr>
          <w:p w14:paraId="25E78E93" w14:textId="25EF9246" w:rsidR="0050597F" w:rsidRPr="0050597F" w:rsidRDefault="0050597F" w:rsidP="0050597F">
            <w:pPr>
              <w:spacing w:before="120" w:after="120"/>
            </w:pPr>
            <w:r w:rsidRPr="008A70ED">
              <w:t>DG HR</w:t>
            </w:r>
          </w:p>
        </w:tc>
        <w:tc>
          <w:tcPr>
            <w:tcW w:w="3048" w:type="dxa"/>
            <w:shd w:val="clear" w:color="auto" w:fill="auto"/>
          </w:tcPr>
          <w:p w14:paraId="3F5557FF" w14:textId="72CB4B03" w:rsidR="0050597F" w:rsidRDefault="0050597F" w:rsidP="0050597F">
            <w:pPr>
              <w:spacing w:before="120" w:after="120"/>
            </w:pPr>
            <w:r w:rsidRPr="008A70ED">
              <w:t>Kol SBH BAUGNEE, Ir</w:t>
            </w:r>
          </w:p>
        </w:tc>
      </w:tr>
      <w:tr w:rsidR="0050597F" w:rsidRPr="00B71AC0" w14:paraId="7BFE1933" w14:textId="77777777" w:rsidTr="0021632C">
        <w:tc>
          <w:tcPr>
            <w:tcW w:w="2977" w:type="dxa"/>
            <w:shd w:val="clear" w:color="auto" w:fill="auto"/>
          </w:tcPr>
          <w:p w14:paraId="4AF761B3" w14:textId="7C09AC25" w:rsidR="0050597F" w:rsidRPr="0050597F" w:rsidRDefault="0050597F" w:rsidP="0050597F">
            <w:pPr>
              <w:spacing w:before="120" w:after="120"/>
            </w:pPr>
            <w:r w:rsidRPr="008A70ED">
              <w:t>21 – HR – 02</w:t>
            </w:r>
          </w:p>
        </w:tc>
        <w:tc>
          <w:tcPr>
            <w:tcW w:w="2991" w:type="dxa"/>
            <w:shd w:val="clear" w:color="auto" w:fill="auto"/>
          </w:tcPr>
          <w:p w14:paraId="0F6BDCD5" w14:textId="1A1E039A" w:rsidR="0050597F" w:rsidRPr="0050597F" w:rsidRDefault="0050597F" w:rsidP="0050597F">
            <w:pPr>
              <w:spacing w:before="120" w:after="120"/>
            </w:pPr>
            <w:r w:rsidRPr="008A70ED">
              <w:t>DG HR</w:t>
            </w:r>
          </w:p>
        </w:tc>
        <w:tc>
          <w:tcPr>
            <w:tcW w:w="3048" w:type="dxa"/>
            <w:shd w:val="clear" w:color="auto" w:fill="auto"/>
          </w:tcPr>
          <w:p w14:paraId="380391D3" w14:textId="0C7CDDAD" w:rsidR="0050597F" w:rsidRDefault="0050597F" w:rsidP="0050597F">
            <w:pPr>
              <w:spacing w:before="120" w:after="120"/>
            </w:pPr>
            <w:r w:rsidRPr="008A70ED">
              <w:t>KVK VAN DE GUCHT</w:t>
            </w:r>
          </w:p>
        </w:tc>
      </w:tr>
      <w:tr w:rsidR="0050597F" w:rsidRPr="00B71AC0" w14:paraId="189F0279" w14:textId="77777777" w:rsidTr="0021632C">
        <w:tc>
          <w:tcPr>
            <w:tcW w:w="2977" w:type="dxa"/>
            <w:shd w:val="clear" w:color="auto" w:fill="auto"/>
          </w:tcPr>
          <w:p w14:paraId="7AC20427" w14:textId="1440E239" w:rsidR="0050597F" w:rsidRPr="0050597F" w:rsidRDefault="0050597F" w:rsidP="0050597F">
            <w:pPr>
              <w:spacing w:before="120" w:after="120"/>
            </w:pPr>
            <w:r w:rsidRPr="001C18D4">
              <w:t>21 – MR – 01</w:t>
            </w:r>
          </w:p>
        </w:tc>
        <w:tc>
          <w:tcPr>
            <w:tcW w:w="2991" w:type="dxa"/>
            <w:shd w:val="clear" w:color="auto" w:fill="auto"/>
          </w:tcPr>
          <w:p w14:paraId="00263512" w14:textId="183350D8" w:rsidR="0050597F" w:rsidRPr="0050597F" w:rsidRDefault="0050597F" w:rsidP="0050597F">
            <w:pPr>
              <w:spacing w:before="120" w:after="120"/>
            </w:pPr>
            <w:r w:rsidRPr="001C18D4">
              <w:t>DG MR</w:t>
            </w:r>
          </w:p>
        </w:tc>
        <w:tc>
          <w:tcPr>
            <w:tcW w:w="3048" w:type="dxa"/>
            <w:shd w:val="clear" w:color="auto" w:fill="auto"/>
          </w:tcPr>
          <w:p w14:paraId="54CEB267" w14:textId="03B1216D" w:rsidR="0050597F" w:rsidRDefault="0050597F" w:rsidP="0050597F">
            <w:pPr>
              <w:spacing w:before="120" w:after="120"/>
            </w:pPr>
            <w:r w:rsidRPr="001C18D4">
              <w:t>Cdt HENDRICKX</w:t>
            </w:r>
          </w:p>
        </w:tc>
      </w:tr>
      <w:tr w:rsidR="0050597F" w:rsidRPr="00B71AC0" w14:paraId="59A38577" w14:textId="77777777" w:rsidTr="0021632C">
        <w:tc>
          <w:tcPr>
            <w:tcW w:w="2977" w:type="dxa"/>
            <w:shd w:val="clear" w:color="auto" w:fill="auto"/>
          </w:tcPr>
          <w:p w14:paraId="5955D952" w14:textId="3D5BF37E" w:rsidR="0050597F" w:rsidRPr="0050597F" w:rsidRDefault="0050597F" w:rsidP="0050597F">
            <w:pPr>
              <w:spacing w:before="120" w:after="120"/>
            </w:pPr>
            <w:r w:rsidRPr="001C18D4">
              <w:t>21 – MR – 02</w:t>
            </w:r>
          </w:p>
        </w:tc>
        <w:tc>
          <w:tcPr>
            <w:tcW w:w="2991" w:type="dxa"/>
            <w:shd w:val="clear" w:color="auto" w:fill="auto"/>
          </w:tcPr>
          <w:p w14:paraId="4D7F09A3" w14:textId="0B98F8A7" w:rsidR="0050597F" w:rsidRPr="0050597F" w:rsidRDefault="0050597F" w:rsidP="0050597F">
            <w:pPr>
              <w:spacing w:before="120" w:after="120"/>
            </w:pPr>
            <w:r w:rsidRPr="001C18D4">
              <w:t>DG MR</w:t>
            </w:r>
          </w:p>
        </w:tc>
        <w:tc>
          <w:tcPr>
            <w:tcW w:w="3048" w:type="dxa"/>
            <w:shd w:val="clear" w:color="auto" w:fill="auto"/>
          </w:tcPr>
          <w:p w14:paraId="1DA18CCE" w14:textId="0687C3E9" w:rsidR="0050597F" w:rsidRDefault="0050597F" w:rsidP="0050597F">
            <w:pPr>
              <w:spacing w:before="120" w:after="120"/>
            </w:pPr>
            <w:r w:rsidRPr="001C18D4">
              <w:t>Cdt v/h Vlw DEDEURWAERDER</w:t>
            </w:r>
          </w:p>
        </w:tc>
      </w:tr>
      <w:tr w:rsidR="0050597F" w:rsidRPr="00B71AC0" w14:paraId="082EE2DD" w14:textId="77777777" w:rsidTr="0021632C">
        <w:tc>
          <w:tcPr>
            <w:tcW w:w="2977" w:type="dxa"/>
            <w:shd w:val="clear" w:color="auto" w:fill="auto"/>
          </w:tcPr>
          <w:p w14:paraId="421731F5" w14:textId="21737FB0" w:rsidR="0050597F" w:rsidRPr="0050597F" w:rsidRDefault="0050597F" w:rsidP="0050597F">
            <w:pPr>
              <w:spacing w:before="120" w:after="120"/>
            </w:pPr>
            <w:r w:rsidRPr="001C18D4">
              <w:t>21 – MR – 03</w:t>
            </w:r>
          </w:p>
        </w:tc>
        <w:tc>
          <w:tcPr>
            <w:tcW w:w="2991" w:type="dxa"/>
            <w:shd w:val="clear" w:color="auto" w:fill="auto"/>
          </w:tcPr>
          <w:p w14:paraId="0EE45292" w14:textId="66F645B2" w:rsidR="0050597F" w:rsidRPr="0050597F" w:rsidRDefault="0050597F" w:rsidP="0050597F">
            <w:pPr>
              <w:spacing w:before="120" w:after="120"/>
            </w:pPr>
            <w:r w:rsidRPr="001C18D4">
              <w:t>DG MR</w:t>
            </w:r>
          </w:p>
        </w:tc>
        <w:tc>
          <w:tcPr>
            <w:tcW w:w="3048" w:type="dxa"/>
            <w:shd w:val="clear" w:color="auto" w:fill="auto"/>
          </w:tcPr>
          <w:p w14:paraId="68405CA4" w14:textId="10DCB7CD" w:rsidR="0050597F" w:rsidRDefault="0050597F" w:rsidP="0050597F">
            <w:pPr>
              <w:spacing w:before="120" w:after="120"/>
            </w:pPr>
            <w:r w:rsidRPr="001C18D4">
              <w:t>Cdt v/h Vlw DEDEURWAERDER</w:t>
            </w:r>
          </w:p>
        </w:tc>
      </w:tr>
      <w:tr w:rsidR="0050597F" w:rsidRPr="00B71AC0" w14:paraId="0FC79F77" w14:textId="77777777" w:rsidTr="0021632C">
        <w:tc>
          <w:tcPr>
            <w:tcW w:w="2977" w:type="dxa"/>
            <w:shd w:val="clear" w:color="auto" w:fill="auto"/>
          </w:tcPr>
          <w:p w14:paraId="60BC4FDA" w14:textId="7E83E9CB" w:rsidR="0050597F" w:rsidRPr="0050597F" w:rsidRDefault="0050597F" w:rsidP="0050597F">
            <w:pPr>
              <w:spacing w:before="120" w:after="120"/>
            </w:pPr>
            <w:r w:rsidRPr="001C18D4">
              <w:t>21 – MR – 04</w:t>
            </w:r>
          </w:p>
        </w:tc>
        <w:tc>
          <w:tcPr>
            <w:tcW w:w="2991" w:type="dxa"/>
            <w:shd w:val="clear" w:color="auto" w:fill="auto"/>
          </w:tcPr>
          <w:p w14:paraId="33503FE7" w14:textId="25AD0509" w:rsidR="0050597F" w:rsidRPr="0050597F" w:rsidRDefault="0050597F" w:rsidP="0050597F">
            <w:pPr>
              <w:spacing w:before="120" w:after="120"/>
            </w:pPr>
            <w:r w:rsidRPr="001C18D4">
              <w:t>DG MR</w:t>
            </w:r>
          </w:p>
        </w:tc>
        <w:tc>
          <w:tcPr>
            <w:tcW w:w="3048" w:type="dxa"/>
            <w:shd w:val="clear" w:color="auto" w:fill="auto"/>
          </w:tcPr>
          <w:p w14:paraId="28B0555D" w14:textId="79A70082" w:rsidR="0050597F" w:rsidRDefault="0050597F" w:rsidP="0050597F">
            <w:pPr>
              <w:spacing w:before="120" w:after="120"/>
            </w:pPr>
            <w:r w:rsidRPr="001C18D4">
              <w:t>LtKol IMM PLOVIE</w:t>
            </w:r>
          </w:p>
        </w:tc>
      </w:tr>
      <w:tr w:rsidR="0050597F" w:rsidRPr="00B71AC0" w14:paraId="4EAED5CC" w14:textId="77777777" w:rsidTr="0021632C">
        <w:tc>
          <w:tcPr>
            <w:tcW w:w="2977" w:type="dxa"/>
            <w:shd w:val="clear" w:color="auto" w:fill="auto"/>
          </w:tcPr>
          <w:p w14:paraId="6A9B2FD8" w14:textId="53A9B5AD" w:rsidR="0050597F" w:rsidRPr="0050597F" w:rsidRDefault="0050597F" w:rsidP="0050597F">
            <w:pPr>
              <w:spacing w:before="120" w:after="120"/>
            </w:pPr>
            <w:r w:rsidRPr="00D14D45">
              <w:t>21 – OT – 01</w:t>
            </w:r>
          </w:p>
        </w:tc>
        <w:tc>
          <w:tcPr>
            <w:tcW w:w="2991" w:type="dxa"/>
            <w:shd w:val="clear" w:color="auto" w:fill="auto"/>
          </w:tcPr>
          <w:p w14:paraId="5E8759C4" w14:textId="30AB7E8C" w:rsidR="0050597F" w:rsidRPr="0050597F" w:rsidRDefault="0050597F" w:rsidP="0050597F">
            <w:pPr>
              <w:spacing w:before="120" w:after="120"/>
            </w:pPr>
            <w:r w:rsidRPr="00D14D45">
              <w:t>ACOS O&amp;T</w:t>
            </w:r>
          </w:p>
        </w:tc>
        <w:tc>
          <w:tcPr>
            <w:tcW w:w="3048" w:type="dxa"/>
            <w:shd w:val="clear" w:color="auto" w:fill="auto"/>
          </w:tcPr>
          <w:p w14:paraId="098BAE6A" w14:textId="3E228C63" w:rsidR="0050597F" w:rsidRDefault="0050597F" w:rsidP="0050597F">
            <w:pPr>
              <w:spacing w:before="120" w:after="120"/>
            </w:pPr>
            <w:r w:rsidRPr="00D14D45">
              <w:t>1LV MACHIELS</w:t>
            </w:r>
          </w:p>
        </w:tc>
      </w:tr>
      <w:tr w:rsidR="0050597F" w:rsidRPr="00B71AC0" w14:paraId="029C9444" w14:textId="77777777" w:rsidTr="0021632C">
        <w:tc>
          <w:tcPr>
            <w:tcW w:w="2977" w:type="dxa"/>
            <w:shd w:val="clear" w:color="auto" w:fill="auto"/>
          </w:tcPr>
          <w:p w14:paraId="470B1AE2" w14:textId="4E708F66" w:rsidR="0050597F" w:rsidRPr="0050597F" w:rsidRDefault="0050597F" w:rsidP="0050597F">
            <w:pPr>
              <w:spacing w:before="120" w:after="120"/>
            </w:pPr>
            <w:r w:rsidRPr="00D14D45">
              <w:t>21 – OT – 02</w:t>
            </w:r>
          </w:p>
        </w:tc>
        <w:tc>
          <w:tcPr>
            <w:tcW w:w="2991" w:type="dxa"/>
            <w:shd w:val="clear" w:color="auto" w:fill="auto"/>
          </w:tcPr>
          <w:p w14:paraId="10133A47" w14:textId="4F3A294D" w:rsidR="0050597F" w:rsidRPr="0050597F" w:rsidRDefault="0050597F" w:rsidP="0050597F">
            <w:pPr>
              <w:spacing w:before="120" w:after="120"/>
            </w:pPr>
            <w:r w:rsidRPr="00D14D45">
              <w:t>ACOS O&amp;T</w:t>
            </w:r>
          </w:p>
        </w:tc>
        <w:tc>
          <w:tcPr>
            <w:tcW w:w="3048" w:type="dxa"/>
            <w:shd w:val="clear" w:color="auto" w:fill="auto"/>
          </w:tcPr>
          <w:p w14:paraId="4CAF7807" w14:textId="054F425F" w:rsidR="0050597F" w:rsidRDefault="0050597F" w:rsidP="0050597F">
            <w:pPr>
              <w:spacing w:before="120" w:after="120"/>
            </w:pPr>
            <w:r w:rsidRPr="00D14D45">
              <w:t>Kol GYSELS</w:t>
            </w:r>
          </w:p>
        </w:tc>
      </w:tr>
      <w:tr w:rsidR="0050597F" w:rsidRPr="00B71AC0" w14:paraId="7B7C4A97" w14:textId="77777777" w:rsidTr="0021632C">
        <w:tc>
          <w:tcPr>
            <w:tcW w:w="2977" w:type="dxa"/>
            <w:shd w:val="clear" w:color="auto" w:fill="auto"/>
          </w:tcPr>
          <w:p w14:paraId="0DFE6C3B" w14:textId="7D9373F0" w:rsidR="0050597F" w:rsidRPr="0050597F" w:rsidRDefault="0050597F" w:rsidP="0050597F">
            <w:pPr>
              <w:spacing w:before="120" w:after="120"/>
            </w:pPr>
            <w:r w:rsidRPr="00B60C38">
              <w:t>21 – WB – 01</w:t>
            </w:r>
          </w:p>
        </w:tc>
        <w:tc>
          <w:tcPr>
            <w:tcW w:w="2991" w:type="dxa"/>
            <w:shd w:val="clear" w:color="auto" w:fill="auto"/>
          </w:tcPr>
          <w:p w14:paraId="748AC9E7" w14:textId="1CD3C0B7" w:rsidR="0050597F" w:rsidRPr="0050597F" w:rsidRDefault="0050597F" w:rsidP="0050597F">
            <w:pPr>
              <w:spacing w:before="120" w:after="120"/>
            </w:pPr>
            <w:r w:rsidRPr="00B60C38">
              <w:t>DG H&amp;WB</w:t>
            </w:r>
          </w:p>
        </w:tc>
        <w:tc>
          <w:tcPr>
            <w:tcW w:w="3048" w:type="dxa"/>
            <w:shd w:val="clear" w:color="auto" w:fill="auto"/>
          </w:tcPr>
          <w:p w14:paraId="0B70A526" w14:textId="0294F025" w:rsidR="0050597F" w:rsidRDefault="0050597F" w:rsidP="0050597F">
            <w:pPr>
              <w:spacing w:before="120" w:after="120"/>
            </w:pPr>
            <w:r w:rsidRPr="00B60C38">
              <w:t>AJM BUYSE</w:t>
            </w:r>
          </w:p>
        </w:tc>
      </w:tr>
      <w:tr w:rsidR="0050597F" w:rsidRPr="005B357B" w14:paraId="6045F10C" w14:textId="77777777" w:rsidTr="0021632C">
        <w:tc>
          <w:tcPr>
            <w:tcW w:w="2977" w:type="dxa"/>
            <w:shd w:val="clear" w:color="auto" w:fill="auto"/>
          </w:tcPr>
          <w:p w14:paraId="41ABDFA9" w14:textId="26CD6FBE" w:rsidR="0050597F" w:rsidRPr="0050597F" w:rsidRDefault="0050597F" w:rsidP="0050597F">
            <w:pPr>
              <w:spacing w:before="120" w:after="120"/>
            </w:pPr>
            <w:r w:rsidRPr="00B60C38">
              <w:lastRenderedPageBreak/>
              <w:t>21 – WB – 02</w:t>
            </w:r>
          </w:p>
        </w:tc>
        <w:tc>
          <w:tcPr>
            <w:tcW w:w="2991" w:type="dxa"/>
            <w:shd w:val="clear" w:color="auto" w:fill="auto"/>
          </w:tcPr>
          <w:p w14:paraId="79B03926" w14:textId="32449DA0" w:rsidR="0050597F" w:rsidRPr="0050597F" w:rsidRDefault="0050597F" w:rsidP="0050597F">
            <w:pPr>
              <w:spacing w:before="120" w:after="120"/>
            </w:pPr>
            <w:r w:rsidRPr="00B60C38">
              <w:t>DG H&amp;WB</w:t>
            </w:r>
          </w:p>
        </w:tc>
        <w:tc>
          <w:tcPr>
            <w:tcW w:w="3048" w:type="dxa"/>
            <w:shd w:val="clear" w:color="auto" w:fill="auto"/>
          </w:tcPr>
          <w:p w14:paraId="788D5013" w14:textId="0D5FC630" w:rsidR="0050597F" w:rsidRPr="0050597F" w:rsidRDefault="0050597F" w:rsidP="0050597F">
            <w:pPr>
              <w:spacing w:before="120" w:after="120"/>
              <w:rPr>
                <w:lang w:val="en-GB"/>
              </w:rPr>
            </w:pPr>
            <w:r w:rsidRPr="0050597F">
              <w:rPr>
                <w:lang w:val="en-GB"/>
              </w:rPr>
              <w:t>Maj v/h Vlw SBH HAMELS, Ir</w:t>
            </w:r>
          </w:p>
        </w:tc>
      </w:tr>
    </w:tbl>
    <w:p w14:paraId="54E88FFF" w14:textId="77777777" w:rsidR="00B71AC0" w:rsidRPr="0050597F" w:rsidRDefault="00B71AC0" w:rsidP="00B71AC0">
      <w:pPr>
        <w:rPr>
          <w:lang w:val="en-GB"/>
        </w:rPr>
      </w:pPr>
    </w:p>
    <w:p w14:paraId="78E90BA4" w14:textId="77777777" w:rsidR="00B71AC0" w:rsidRPr="0050597F" w:rsidRDefault="00B71AC0" w:rsidP="004F2E5A">
      <w:pPr>
        <w:jc w:val="center"/>
        <w:rPr>
          <w:lang w:val="en-GB"/>
        </w:rPr>
      </w:pPr>
    </w:p>
    <w:p w14:paraId="1F7082E6" w14:textId="77777777" w:rsidR="00B71AC0" w:rsidRPr="0050597F" w:rsidRDefault="00B71AC0" w:rsidP="004F2E5A">
      <w:pPr>
        <w:jc w:val="center"/>
        <w:rPr>
          <w:lang w:val="en-GB"/>
        </w:rPr>
        <w:sectPr w:rsidR="00B71AC0" w:rsidRPr="0050597F">
          <w:pgSz w:w="11906" w:h="16838"/>
          <w:pgMar w:top="1440" w:right="1440" w:bottom="1440" w:left="1440" w:header="708" w:footer="708" w:gutter="0"/>
          <w:cols w:space="708"/>
          <w:docGrid w:linePitch="360"/>
        </w:sectPr>
      </w:pPr>
    </w:p>
    <w:p w14:paraId="2C267EF4" w14:textId="77777777" w:rsidR="00B831E4" w:rsidRPr="002B42C6" w:rsidRDefault="00B831E4" w:rsidP="00B831E4">
      <w:pPr>
        <w:pStyle w:val="Title"/>
        <w:rPr>
          <w:lang w:val="fr-BE"/>
        </w:rPr>
      </w:pPr>
      <w:bookmarkStart w:id="5" w:name="_Toc25221014"/>
      <w:bookmarkStart w:id="6" w:name="_Toc54616979"/>
      <w:r>
        <w:rPr>
          <w:lang w:val="fr-BE"/>
        </w:rPr>
        <w:lastRenderedPageBreak/>
        <w:t>09-HR-01</w:t>
      </w:r>
      <w:r w:rsidRPr="002B42C6">
        <w:rPr>
          <w:lang w:val="fr-BE"/>
        </w:rPr>
        <w:t xml:space="preserve"> – </w:t>
      </w:r>
      <w:bookmarkEnd w:id="5"/>
      <w:r w:rsidRPr="00BB08C6">
        <w:rPr>
          <w:lang w:val="fr-BE"/>
        </w:rPr>
        <w:t>Politique relative aux produits psychoactifs</w:t>
      </w:r>
      <w:bookmarkEnd w:id="6"/>
    </w:p>
    <w:p w14:paraId="5BE132BA" w14:textId="77777777" w:rsidR="00B831E4" w:rsidRPr="000B749E" w:rsidRDefault="00B831E4" w:rsidP="00B831E4">
      <w:pPr>
        <w:pStyle w:val="TitelNiv0"/>
        <w:numPr>
          <w:ilvl w:val="0"/>
          <w:numId w:val="4"/>
        </w:numPr>
        <w:ind w:left="426" w:hanging="426"/>
        <w:rPr>
          <w:lang w:val="fr-BE"/>
        </w:rPr>
      </w:pPr>
      <w:r>
        <w:rPr>
          <w:lang w:val="fr-BE"/>
        </w:rPr>
        <w:t>PGP</w:t>
      </w:r>
    </w:p>
    <w:p w14:paraId="6963EC79" w14:textId="77777777" w:rsidR="00B831E4" w:rsidRDefault="00B831E4" w:rsidP="00B831E4">
      <w:pPr>
        <w:pStyle w:val="TitelNiv1"/>
        <w:numPr>
          <w:ilvl w:val="0"/>
          <w:numId w:val="5"/>
        </w:numPr>
        <w:ind w:left="851" w:hanging="425"/>
        <w:rPr>
          <w:lang w:val="fr-BE"/>
        </w:rPr>
      </w:pPr>
      <w:r>
        <w:rPr>
          <w:lang w:val="fr-BE"/>
        </w:rPr>
        <w:t>Dangers et risques</w:t>
      </w:r>
    </w:p>
    <w:p w14:paraId="3973D52B" w14:textId="77777777" w:rsidR="00B831E4" w:rsidRPr="00487B2C" w:rsidRDefault="00B831E4" w:rsidP="00B831E4">
      <w:pPr>
        <w:pStyle w:val="BulletParaNiv1"/>
        <w:rPr>
          <w:lang w:val="fr-BE"/>
        </w:rPr>
      </w:pPr>
      <w:r w:rsidRPr="00487B2C">
        <w:rPr>
          <w:lang w:val="fr-BE"/>
        </w:rPr>
        <w:t>Dysfonctionnement.</w:t>
      </w:r>
    </w:p>
    <w:p w14:paraId="2BC5AC16" w14:textId="77777777" w:rsidR="00B831E4" w:rsidRPr="00487B2C" w:rsidRDefault="00B831E4" w:rsidP="00B831E4">
      <w:pPr>
        <w:pStyle w:val="BulletParaNiv1"/>
        <w:rPr>
          <w:lang w:val="fr-BE"/>
        </w:rPr>
      </w:pPr>
      <w:r w:rsidRPr="00487B2C">
        <w:rPr>
          <w:lang w:val="fr-BE"/>
        </w:rPr>
        <w:t>Exposition à des risques plus élevés (tant pour l’intéressé que pour ses collègues).</w:t>
      </w:r>
    </w:p>
    <w:p w14:paraId="59679D2F" w14:textId="77777777" w:rsidR="00B831E4" w:rsidRPr="00487B2C" w:rsidRDefault="00B831E4" w:rsidP="00B831E4">
      <w:pPr>
        <w:pStyle w:val="BulletParaNiv1"/>
        <w:rPr>
          <w:lang w:val="fr-BE"/>
        </w:rPr>
      </w:pPr>
      <w:r w:rsidRPr="00487B2C">
        <w:rPr>
          <w:lang w:val="fr-BE"/>
        </w:rPr>
        <w:t>Problèmes de santé.</w:t>
      </w:r>
    </w:p>
    <w:p w14:paraId="77060211" w14:textId="77777777" w:rsidR="00B831E4" w:rsidRPr="00487B2C" w:rsidRDefault="00B831E4" w:rsidP="00B831E4">
      <w:pPr>
        <w:pStyle w:val="BulletParaNiv1"/>
        <w:rPr>
          <w:lang w:val="fr-BE"/>
        </w:rPr>
      </w:pPr>
      <w:r w:rsidRPr="00487B2C">
        <w:rPr>
          <w:lang w:val="fr-BE"/>
        </w:rPr>
        <w:t>Absence pour motif de santé.</w:t>
      </w:r>
    </w:p>
    <w:p w14:paraId="3C8A38E4" w14:textId="77777777" w:rsidR="00B831E4" w:rsidRPr="00487B2C" w:rsidRDefault="00B831E4" w:rsidP="00B831E4">
      <w:pPr>
        <w:pStyle w:val="BulletParaNiv1"/>
        <w:rPr>
          <w:lang w:val="fr-BE"/>
        </w:rPr>
      </w:pPr>
      <w:r w:rsidRPr="00487B2C">
        <w:rPr>
          <w:lang w:val="fr-BE"/>
        </w:rPr>
        <w:t>Perte de rendement due à des prestations diminuées.</w:t>
      </w:r>
    </w:p>
    <w:p w14:paraId="1DB56044" w14:textId="77777777" w:rsidR="00B831E4" w:rsidRPr="00487B2C" w:rsidRDefault="00B831E4" w:rsidP="00B831E4">
      <w:pPr>
        <w:pStyle w:val="BulletParaNiv1"/>
        <w:rPr>
          <w:lang w:val="fr-BE"/>
        </w:rPr>
      </w:pPr>
      <w:r w:rsidRPr="00487B2C">
        <w:rPr>
          <w:lang w:val="fr-BE"/>
        </w:rPr>
        <w:t>Stress chez les collègues.</w:t>
      </w:r>
    </w:p>
    <w:p w14:paraId="523AD796" w14:textId="77777777" w:rsidR="00B831E4" w:rsidRPr="00487B2C" w:rsidRDefault="00B831E4" w:rsidP="00B831E4">
      <w:pPr>
        <w:pStyle w:val="BulletParaNiv1"/>
        <w:rPr>
          <w:lang w:val="fr-BE"/>
        </w:rPr>
      </w:pPr>
      <w:r w:rsidRPr="00487B2C">
        <w:rPr>
          <w:lang w:val="fr-BE"/>
        </w:rPr>
        <w:t>Pression de travail élevée chez les collègues.</w:t>
      </w:r>
    </w:p>
    <w:p w14:paraId="366D68E3" w14:textId="77777777" w:rsidR="00B831E4" w:rsidRPr="00487B2C" w:rsidRDefault="00B831E4" w:rsidP="00B831E4">
      <w:pPr>
        <w:pStyle w:val="BulletParaNiv1"/>
        <w:rPr>
          <w:lang w:val="fr-BE"/>
        </w:rPr>
      </w:pPr>
      <w:r w:rsidRPr="00487B2C">
        <w:rPr>
          <w:lang w:val="fr-BE"/>
        </w:rPr>
        <w:t>Comportement abusif.</w:t>
      </w:r>
    </w:p>
    <w:p w14:paraId="1E5DACAD" w14:textId="77777777" w:rsidR="00B831E4" w:rsidRPr="00487B2C" w:rsidRDefault="00B831E4" w:rsidP="00B831E4">
      <w:pPr>
        <w:pStyle w:val="BulletParaNiv1"/>
        <w:rPr>
          <w:lang w:val="fr-BE"/>
        </w:rPr>
      </w:pPr>
      <w:r w:rsidRPr="00487B2C">
        <w:rPr>
          <w:lang w:val="fr-BE"/>
        </w:rPr>
        <w:t>Accidents du travail &amp; dommages (dommage physique, psychologique et matériel).</w:t>
      </w:r>
    </w:p>
    <w:p w14:paraId="0AB62505" w14:textId="77777777" w:rsidR="00B831E4" w:rsidRPr="00487B2C" w:rsidRDefault="00B831E4" w:rsidP="00B831E4">
      <w:pPr>
        <w:pStyle w:val="BulletParaNiv1"/>
        <w:rPr>
          <w:lang w:val="fr-BE"/>
        </w:rPr>
      </w:pPr>
      <w:r w:rsidRPr="00487B2C">
        <w:rPr>
          <w:lang w:val="fr-BE"/>
        </w:rPr>
        <w:t>Mesures disciplinaires et/ou statutaires qui peuvent mener à la démission.</w:t>
      </w:r>
    </w:p>
    <w:p w14:paraId="08B6DED3" w14:textId="77777777" w:rsidR="00B831E4" w:rsidRDefault="00B831E4" w:rsidP="00B831E4">
      <w:pPr>
        <w:pStyle w:val="BulletParaNiv1"/>
        <w:rPr>
          <w:lang w:val="fr-BE"/>
        </w:rPr>
      </w:pPr>
      <w:r w:rsidRPr="00487B2C">
        <w:rPr>
          <w:lang w:val="fr-BE"/>
        </w:rPr>
        <w:t>Préjudice d’image</w:t>
      </w:r>
    </w:p>
    <w:p w14:paraId="6A8F0C5B" w14:textId="77777777" w:rsidR="00B831E4" w:rsidRDefault="00B831E4" w:rsidP="00B831E4">
      <w:pPr>
        <w:pStyle w:val="TitelNiv1"/>
        <w:rPr>
          <w:lang w:val="fr-BE"/>
        </w:rPr>
      </w:pPr>
      <w:r w:rsidRPr="006A230E">
        <w:rPr>
          <w:lang w:val="fr-BE"/>
        </w:rPr>
        <w:t>Mesures de prévention</w:t>
      </w:r>
    </w:p>
    <w:p w14:paraId="0CD9F8BF" w14:textId="77777777" w:rsidR="00B831E4" w:rsidRPr="003F33A1" w:rsidRDefault="00B831E4" w:rsidP="00B831E4">
      <w:pPr>
        <w:pStyle w:val="ParaNiv1"/>
        <w:rPr>
          <w:lang w:val="fr-BE"/>
        </w:rPr>
      </w:pPr>
      <w:r w:rsidRPr="003F33A1">
        <w:rPr>
          <w:lang w:val="fr-BE"/>
        </w:rPr>
        <w:t>Prévoir une directive qui traite de la politique, de l’organisation et des procédures en vigueur en ce qui concerne la drogue et les produits psychoactifs tant pour le personnel militaire que civil, tout en respectant les statuts différents.</w:t>
      </w:r>
    </w:p>
    <w:p w14:paraId="21286A44" w14:textId="77777777" w:rsidR="00B831E4" w:rsidRDefault="00B831E4" w:rsidP="00B831E4">
      <w:pPr>
        <w:pStyle w:val="TitelNiv1"/>
        <w:rPr>
          <w:lang w:val="fr-BE"/>
        </w:rPr>
      </w:pPr>
      <w:r w:rsidRPr="00B379D4">
        <w:rPr>
          <w:lang w:val="fr-BE"/>
        </w:rPr>
        <w:t>Objectifs prioritaires</w:t>
      </w:r>
    </w:p>
    <w:p w14:paraId="268172FE" w14:textId="77777777" w:rsidR="00B831E4" w:rsidRPr="003F33A1" w:rsidRDefault="00B831E4" w:rsidP="00B831E4">
      <w:pPr>
        <w:pStyle w:val="BulletParaNiv1"/>
        <w:rPr>
          <w:lang w:val="fr-BE"/>
        </w:rPr>
      </w:pPr>
      <w:r w:rsidRPr="003F33A1">
        <w:rPr>
          <w:lang w:val="fr-BE"/>
        </w:rPr>
        <w:t>Prévenir/diminuer le dysfonctionnement dû à la consommation de produits psychoactifs.</w:t>
      </w:r>
    </w:p>
    <w:p w14:paraId="4F254E44" w14:textId="77777777" w:rsidR="00B831E4" w:rsidRPr="003F33A1" w:rsidRDefault="00B831E4" w:rsidP="00B831E4">
      <w:pPr>
        <w:pStyle w:val="BulletParaNiv1"/>
        <w:rPr>
          <w:lang w:val="fr-BE"/>
        </w:rPr>
      </w:pPr>
      <w:r w:rsidRPr="003F33A1">
        <w:rPr>
          <w:lang w:val="fr-BE"/>
        </w:rPr>
        <w:t>Prévenir/diminuer l’exposition à des risques plus élevés (tant pour l’intéressé que pour ses collègues) dus à la consommation de produits psychoactifs.</w:t>
      </w:r>
    </w:p>
    <w:p w14:paraId="6538784B" w14:textId="77777777" w:rsidR="00B831E4" w:rsidRPr="003F33A1" w:rsidRDefault="00B831E4" w:rsidP="00B831E4">
      <w:pPr>
        <w:pStyle w:val="BulletParaNiv1"/>
        <w:rPr>
          <w:lang w:val="fr-BE"/>
        </w:rPr>
      </w:pPr>
      <w:r w:rsidRPr="003F33A1">
        <w:rPr>
          <w:lang w:val="fr-BE"/>
        </w:rPr>
        <w:lastRenderedPageBreak/>
        <w:t>Prévenir/diminuer les accidents de travail &amp; les dommages (dommage physique, psychologique, matériel et à l’image) dus à la consommation de produits psychoactifs.</w:t>
      </w:r>
    </w:p>
    <w:p w14:paraId="426BBD2C" w14:textId="77777777" w:rsidR="00B831E4" w:rsidRDefault="00B831E4" w:rsidP="00B831E4">
      <w:pPr>
        <w:pStyle w:val="TitelNiv1"/>
        <w:rPr>
          <w:lang w:val="fr-BE"/>
        </w:rPr>
      </w:pPr>
      <w:r w:rsidRPr="00F653A8">
        <w:rPr>
          <w:lang w:val="fr-BE"/>
        </w:rPr>
        <w:t>Activités et missions</w:t>
      </w:r>
    </w:p>
    <w:p w14:paraId="3A45185A" w14:textId="77777777" w:rsidR="00B831E4" w:rsidRPr="003F33A1" w:rsidRDefault="00B831E4" w:rsidP="00B831E4">
      <w:pPr>
        <w:pStyle w:val="BulletParaNiv1"/>
        <w:rPr>
          <w:lang w:val="fr-BE"/>
        </w:rPr>
      </w:pPr>
      <w:r w:rsidRPr="003F33A1">
        <w:rPr>
          <w:lang w:val="fr-BE"/>
        </w:rPr>
        <w:t>Analyse des directives existantes.</w:t>
      </w:r>
    </w:p>
    <w:p w14:paraId="07C40698" w14:textId="77777777" w:rsidR="00B831E4" w:rsidRPr="003F33A1" w:rsidRDefault="00B831E4" w:rsidP="00B831E4">
      <w:pPr>
        <w:pStyle w:val="BulletParaNiv1"/>
        <w:rPr>
          <w:lang w:val="fr-BE"/>
        </w:rPr>
      </w:pPr>
      <w:r w:rsidRPr="003F33A1">
        <w:rPr>
          <w:lang w:val="fr-BE"/>
        </w:rPr>
        <w:t>Adaptation des directives diverses.</w:t>
      </w:r>
    </w:p>
    <w:p w14:paraId="063DBD27" w14:textId="77777777" w:rsidR="00B831E4" w:rsidRPr="003F33A1" w:rsidRDefault="00B831E4" w:rsidP="00B831E4">
      <w:pPr>
        <w:pStyle w:val="BulletParaNiv1"/>
        <w:rPr>
          <w:lang w:val="fr-BE"/>
        </w:rPr>
      </w:pPr>
      <w:r w:rsidRPr="003F33A1">
        <w:rPr>
          <w:lang w:val="fr-BE"/>
        </w:rPr>
        <w:t>Concertation.</w:t>
      </w:r>
    </w:p>
    <w:p w14:paraId="098E4309" w14:textId="77777777" w:rsidR="00B831E4" w:rsidRPr="003F33A1" w:rsidRDefault="00B831E4" w:rsidP="00B831E4">
      <w:pPr>
        <w:pStyle w:val="BulletParaNiv1"/>
        <w:rPr>
          <w:lang w:val="fr-BE"/>
        </w:rPr>
      </w:pPr>
      <w:r w:rsidRPr="003F33A1">
        <w:rPr>
          <w:lang w:val="fr-BE"/>
        </w:rPr>
        <w:t>Communication et implémentation de la politique.</w:t>
      </w:r>
    </w:p>
    <w:p w14:paraId="31AE56C9" w14:textId="77777777" w:rsidR="00B831E4" w:rsidRPr="003F33A1" w:rsidRDefault="00B831E4" w:rsidP="00B831E4">
      <w:pPr>
        <w:pStyle w:val="BulletParaNiv1"/>
        <w:rPr>
          <w:lang w:val="fr-BE"/>
        </w:rPr>
      </w:pPr>
      <w:r w:rsidRPr="003F33A1">
        <w:rPr>
          <w:lang w:val="fr-BE"/>
        </w:rPr>
        <w:t>Évaluation de la politique.</w:t>
      </w:r>
    </w:p>
    <w:p w14:paraId="08441E70" w14:textId="77777777" w:rsidR="00B831E4" w:rsidRPr="00602A93" w:rsidRDefault="00B831E4" w:rsidP="00B831E4">
      <w:pPr>
        <w:pStyle w:val="TitelNiv1"/>
        <w:rPr>
          <w:lang w:val="fr-BE"/>
        </w:rPr>
      </w:pPr>
      <w:r w:rsidRPr="00602A93">
        <w:rPr>
          <w:lang w:val="fr-BE"/>
        </w:rPr>
        <w:t>Tâches et moyens des acteurs concernés</w:t>
      </w:r>
    </w:p>
    <w:p w14:paraId="385051C1" w14:textId="77777777" w:rsidR="00B831E4" w:rsidRDefault="00B831E4" w:rsidP="00B831E4">
      <w:pPr>
        <w:pStyle w:val="TitelNiv2"/>
        <w:rPr>
          <w:lang w:val="fr-BE"/>
        </w:rPr>
      </w:pPr>
      <w:r>
        <w:rPr>
          <w:lang w:val="fr-BE"/>
        </w:rPr>
        <w:t>Pilote</w:t>
      </w:r>
    </w:p>
    <w:p w14:paraId="7C5D3340" w14:textId="77777777" w:rsidR="00B831E4" w:rsidRPr="00BB08C6" w:rsidRDefault="00B831E4" w:rsidP="00B831E4">
      <w:pPr>
        <w:pStyle w:val="ParaNiv2"/>
      </w:pPr>
      <w:r w:rsidRPr="00BB08C6">
        <w:t xml:space="preserve">Kol BEM BAUGNEE Jean-Pol, </w:t>
      </w:r>
      <w:r>
        <w:t>Ir</w:t>
      </w:r>
    </w:p>
    <w:p w14:paraId="1E840BCC" w14:textId="77777777" w:rsidR="00B831E4" w:rsidRDefault="00B831E4" w:rsidP="00B831E4">
      <w:pPr>
        <w:pStyle w:val="TitelNiv2"/>
        <w:rPr>
          <w:lang w:val="fr-BE"/>
        </w:rPr>
      </w:pPr>
      <w:r>
        <w:rPr>
          <w:lang w:val="fr-BE"/>
        </w:rPr>
        <w:t>Conseiller SIPPT</w:t>
      </w:r>
    </w:p>
    <w:p w14:paraId="4AC55A2A" w14:textId="77777777" w:rsidR="00B831E4" w:rsidRPr="00BB08C6" w:rsidRDefault="00B831E4" w:rsidP="00B831E4">
      <w:pPr>
        <w:pStyle w:val="ParaNiv2"/>
        <w:rPr>
          <w:lang w:val="fr-BE"/>
        </w:rPr>
      </w:pPr>
      <w:r>
        <w:rPr>
          <w:lang w:val="fr-BE"/>
        </w:rPr>
        <w:t>Maj Psy REMACLE Michel</w:t>
      </w:r>
    </w:p>
    <w:p w14:paraId="1020DAEC" w14:textId="77777777" w:rsidR="00B831E4" w:rsidRDefault="00B831E4" w:rsidP="00B831E4">
      <w:pPr>
        <w:pStyle w:val="TitelNiv2"/>
        <w:rPr>
          <w:lang w:val="fr-BE"/>
        </w:rPr>
      </w:pPr>
      <w:r w:rsidRPr="003833D1">
        <w:rPr>
          <w:lang w:val="fr-BE"/>
        </w:rPr>
        <w:t>Acteurs concernés</w:t>
      </w:r>
    </w:p>
    <w:p w14:paraId="577B4528" w14:textId="77777777" w:rsidR="00B831E4" w:rsidRPr="00BB08C6" w:rsidRDefault="00B831E4" w:rsidP="00B831E4">
      <w:pPr>
        <w:pStyle w:val="ParaNiv2"/>
        <w:rPr>
          <w:lang w:val="fr-BE"/>
        </w:rPr>
      </w:pPr>
      <w:r w:rsidRPr="00BB08C6">
        <w:rPr>
          <w:lang w:val="fr-BE"/>
        </w:rPr>
        <w:t>Voir Par 4.a.(5) de la directive ACWB-SPS-WRKPR-009 “Rédaction PGP/PAA”.</w:t>
      </w:r>
    </w:p>
    <w:p w14:paraId="2F18FCEE" w14:textId="77777777" w:rsidR="00B831E4" w:rsidRDefault="00B831E4" w:rsidP="00B831E4">
      <w:pPr>
        <w:pStyle w:val="TitelNiv2"/>
        <w:rPr>
          <w:lang w:val="fr-BE"/>
        </w:rPr>
      </w:pPr>
      <w:r w:rsidRPr="003833D1">
        <w:rPr>
          <w:lang w:val="fr-BE"/>
        </w:rPr>
        <w:t>Moyens</w:t>
      </w:r>
    </w:p>
    <w:p w14:paraId="6CABF16D" w14:textId="77777777" w:rsidR="00B831E4" w:rsidRPr="00BB08C6" w:rsidRDefault="00B831E4" w:rsidP="00B831E4">
      <w:pPr>
        <w:pStyle w:val="ParaNiv2"/>
        <w:rPr>
          <w:lang w:val="fr-BE"/>
        </w:rPr>
      </w:pPr>
      <w:r w:rsidRPr="00BB08C6">
        <w:rPr>
          <w:lang w:val="fr-BE"/>
        </w:rPr>
        <w:t>Voir Par 4.a.(5) de la directive ACWB-SPS-WRKPR-009 “Rédaction PGP/PAA”.</w:t>
      </w:r>
    </w:p>
    <w:p w14:paraId="328DA6CB" w14:textId="77777777" w:rsidR="00B831E4" w:rsidRDefault="00B831E4">
      <w:pPr>
        <w:rPr>
          <w:color w:val="2E74B5" w:themeColor="accent1" w:themeShade="BF"/>
          <w:sz w:val="24"/>
          <w:lang w:val="fr-BE"/>
        </w:rPr>
      </w:pPr>
      <w:r>
        <w:rPr>
          <w:lang w:val="fr-BE"/>
        </w:rPr>
        <w:br w:type="page"/>
      </w:r>
    </w:p>
    <w:p w14:paraId="1B59E0EE" w14:textId="3144AC2A" w:rsidR="00B831E4" w:rsidRDefault="00B831E4" w:rsidP="00B831E4">
      <w:pPr>
        <w:pStyle w:val="TitelNiv1"/>
        <w:rPr>
          <w:lang w:val="fr-BE"/>
        </w:rPr>
      </w:pPr>
      <w:r>
        <w:rPr>
          <w:lang w:val="fr-BE"/>
        </w:rPr>
        <w:lastRenderedPageBreak/>
        <w:t>Adaptation du PGP</w:t>
      </w:r>
    </w:p>
    <w:p w14:paraId="6216C787" w14:textId="77777777" w:rsidR="00B831E4" w:rsidRPr="003F33A1" w:rsidRDefault="00B831E4" w:rsidP="00B831E4">
      <w:pPr>
        <w:pStyle w:val="ParaNiv1"/>
        <w:rPr>
          <w:lang w:val="fr-BE"/>
        </w:rPr>
      </w:pPr>
      <w:r w:rsidRPr="003F33A1">
        <w:rPr>
          <w:lang w:val="fr-BE"/>
        </w:rPr>
        <w:t>NIHIL</w:t>
      </w:r>
    </w:p>
    <w:p w14:paraId="1EF1614F" w14:textId="77777777" w:rsidR="00B831E4" w:rsidRDefault="00B831E4" w:rsidP="00B831E4">
      <w:pPr>
        <w:pStyle w:val="TitelNiv1"/>
        <w:rPr>
          <w:lang w:val="fr-BE"/>
        </w:rPr>
      </w:pPr>
      <w:r>
        <w:rPr>
          <w:lang w:val="fr-BE"/>
        </w:rPr>
        <w:t>Critères d’évaluation</w:t>
      </w:r>
    </w:p>
    <w:p w14:paraId="2D2ED051" w14:textId="77777777" w:rsidR="00B831E4" w:rsidRPr="003F33A1" w:rsidRDefault="00B831E4" w:rsidP="00B831E4">
      <w:pPr>
        <w:pStyle w:val="ParaNiv1"/>
        <w:rPr>
          <w:lang w:val="fr-BE"/>
        </w:rPr>
      </w:pPr>
      <w:r w:rsidRPr="003F33A1">
        <w:rPr>
          <w:lang w:val="fr-BE"/>
        </w:rPr>
        <w:t>La fiche peut être clôturée dès que la politique est établie et communiquée.</w:t>
      </w:r>
    </w:p>
    <w:p w14:paraId="78B39F05" w14:textId="77777777" w:rsidR="00B831E4" w:rsidRDefault="00B831E4" w:rsidP="00B831E4">
      <w:pPr>
        <w:pStyle w:val="Title"/>
        <w:rPr>
          <w:lang w:val="fr-BE"/>
        </w:rPr>
        <w:sectPr w:rsidR="00B831E4">
          <w:footerReference w:type="default" r:id="rId12"/>
          <w:pgSz w:w="11906" w:h="16838"/>
          <w:pgMar w:top="1440" w:right="1440" w:bottom="1440" w:left="1440" w:header="708" w:footer="708" w:gutter="0"/>
          <w:cols w:space="708"/>
          <w:docGrid w:linePitch="360"/>
        </w:sectPr>
      </w:pPr>
    </w:p>
    <w:p w14:paraId="386D0B30" w14:textId="77777777" w:rsidR="00B831E4" w:rsidRPr="002B42C6" w:rsidRDefault="00B831E4" w:rsidP="00B831E4">
      <w:pPr>
        <w:pStyle w:val="Title"/>
        <w:rPr>
          <w:lang w:val="fr-BE"/>
        </w:rPr>
      </w:pPr>
      <w:bookmarkStart w:id="7" w:name="_Toc54616980"/>
      <w:r>
        <w:rPr>
          <w:lang w:val="fr-BE"/>
        </w:rPr>
        <w:lastRenderedPageBreak/>
        <w:t>11-MR-01</w:t>
      </w:r>
      <w:r w:rsidRPr="002B42C6">
        <w:rPr>
          <w:lang w:val="fr-BE"/>
        </w:rPr>
        <w:t xml:space="preserve"> – </w:t>
      </w:r>
      <w:r w:rsidRPr="002852C0">
        <w:rPr>
          <w:lang w:val="fr-BE"/>
        </w:rPr>
        <w:t>Ateliers avec des risques spécifiques</w:t>
      </w:r>
      <w:bookmarkEnd w:id="7"/>
    </w:p>
    <w:p w14:paraId="4A52F226" w14:textId="77777777" w:rsidR="00B831E4" w:rsidRPr="00B831E4" w:rsidRDefault="00B831E4" w:rsidP="004A2ED4">
      <w:pPr>
        <w:pStyle w:val="TitelNiv0"/>
        <w:numPr>
          <w:ilvl w:val="0"/>
          <w:numId w:val="17"/>
        </w:numPr>
        <w:ind w:left="426" w:hanging="426"/>
        <w:rPr>
          <w:lang w:val="fr-BE"/>
        </w:rPr>
      </w:pPr>
      <w:r w:rsidRPr="00B831E4">
        <w:rPr>
          <w:lang w:val="fr-BE"/>
        </w:rPr>
        <w:t>PGP</w:t>
      </w:r>
    </w:p>
    <w:p w14:paraId="6B20811B" w14:textId="77777777" w:rsidR="00B831E4" w:rsidRPr="00B831E4" w:rsidRDefault="00B831E4" w:rsidP="004A2ED4">
      <w:pPr>
        <w:pStyle w:val="TitelNiv1"/>
        <w:numPr>
          <w:ilvl w:val="0"/>
          <w:numId w:val="18"/>
        </w:numPr>
        <w:ind w:left="851" w:hanging="425"/>
        <w:rPr>
          <w:lang w:val="fr-BE"/>
        </w:rPr>
      </w:pPr>
      <w:r w:rsidRPr="00B831E4">
        <w:rPr>
          <w:lang w:val="fr-BE"/>
        </w:rPr>
        <w:t>Dangers et risques</w:t>
      </w:r>
    </w:p>
    <w:p w14:paraId="5905D8D3" w14:textId="77777777" w:rsidR="00B831E4" w:rsidRPr="000B749E" w:rsidRDefault="00B831E4" w:rsidP="00B831E4">
      <w:pPr>
        <w:pStyle w:val="ParaNiv1"/>
        <w:rPr>
          <w:lang w:val="fr-BE"/>
        </w:rPr>
      </w:pPr>
      <w:r w:rsidRPr="002852C0">
        <w:rPr>
          <w:lang w:val="fr-BE"/>
        </w:rPr>
        <w:t>Les menuiseries, cabines de peinture, ateliers de soudure et de composite sont des lieux de travail comportant des risques dit « spécifiques ». Des dangers et des risques sont inhérents au travail qui y est entrepris. La nature des travaux dans ces ateliers est par définition sujette aux dangers et risques. Exemples : brûlure, coupure, explosion, chute, intoxication, …</w:t>
      </w:r>
    </w:p>
    <w:p w14:paraId="505C05C5" w14:textId="77777777" w:rsidR="00B831E4" w:rsidRDefault="00B831E4" w:rsidP="00B831E4">
      <w:pPr>
        <w:pStyle w:val="TitelNiv1"/>
        <w:rPr>
          <w:lang w:val="fr-BE"/>
        </w:rPr>
      </w:pPr>
      <w:r w:rsidRPr="006A230E">
        <w:rPr>
          <w:lang w:val="fr-BE"/>
        </w:rPr>
        <w:t>Mesures de prévention</w:t>
      </w:r>
    </w:p>
    <w:p w14:paraId="75563EB7" w14:textId="77777777" w:rsidR="00B831E4" w:rsidRPr="002852C0" w:rsidRDefault="00B831E4" w:rsidP="00B831E4">
      <w:pPr>
        <w:pStyle w:val="ParaNiv1"/>
        <w:rPr>
          <w:lang w:val="fr-BE"/>
        </w:rPr>
      </w:pPr>
      <w:r w:rsidRPr="002852C0">
        <w:rPr>
          <w:lang w:val="fr-BE"/>
        </w:rPr>
        <w:t>Afin d’éliminer, de diminuer et de gérer les dangers et risques, il est nécessaire de travailler sur plusieurs points. Certaines infrastructures ne respectent plus les normes en vigueur. Il y a lieu de fournir un environnement sain et sécurisant aux travailleurs. Les mesures de prévention suivantes seront appliquées :</w:t>
      </w:r>
    </w:p>
    <w:p w14:paraId="08B0DEC1" w14:textId="77777777" w:rsidR="00B831E4" w:rsidRPr="002852C0" w:rsidRDefault="00B831E4" w:rsidP="00B831E4">
      <w:pPr>
        <w:pStyle w:val="BulletParaNiv1"/>
        <w:rPr>
          <w:lang w:val="fr-BE"/>
        </w:rPr>
      </w:pPr>
      <w:r w:rsidRPr="002852C0">
        <w:rPr>
          <w:lang w:val="fr-BE"/>
        </w:rPr>
        <w:t>Au niveau de l’infrastructure, une rationalisation en diminuant le nombre d’ateliers.</w:t>
      </w:r>
    </w:p>
    <w:p w14:paraId="045E57BA" w14:textId="77777777" w:rsidR="00B831E4" w:rsidRPr="002852C0" w:rsidRDefault="00B831E4" w:rsidP="00B831E4">
      <w:pPr>
        <w:pStyle w:val="BulletParaNiv1"/>
        <w:rPr>
          <w:lang w:val="fr-BE"/>
        </w:rPr>
      </w:pPr>
      <w:r w:rsidRPr="002852C0">
        <w:rPr>
          <w:lang w:val="fr-BE"/>
        </w:rPr>
        <w:t>Au niveau des unités, un respect de la rationalisation précitée et l’arrêt de l’utilisation d’ateliers non reconnus.</w:t>
      </w:r>
    </w:p>
    <w:p w14:paraId="3258243B" w14:textId="77777777" w:rsidR="00B831E4" w:rsidRPr="002852C0" w:rsidRDefault="00B831E4" w:rsidP="00B831E4">
      <w:pPr>
        <w:pStyle w:val="BulletParaNiv1"/>
        <w:rPr>
          <w:lang w:val="fr-BE"/>
        </w:rPr>
      </w:pPr>
      <w:r w:rsidRPr="002852C0">
        <w:rPr>
          <w:lang w:val="fr-BE"/>
        </w:rPr>
        <w:t>Adapter les ateliers aux normes en vigueur (Infra, machines, partie administrative).</w:t>
      </w:r>
    </w:p>
    <w:p w14:paraId="7A72C4F8" w14:textId="77777777" w:rsidR="00B831E4" w:rsidRPr="002852C0" w:rsidRDefault="00B831E4" w:rsidP="00B831E4">
      <w:pPr>
        <w:pStyle w:val="BulletParaNiv1"/>
        <w:rPr>
          <w:lang w:val="fr-BE"/>
        </w:rPr>
      </w:pPr>
      <w:r w:rsidRPr="002852C0">
        <w:rPr>
          <w:lang w:val="fr-BE"/>
        </w:rPr>
        <w:t>Rédiger des directives décrivant l’utilisation de ces atelier (méthode de travail, entretien, formation et instruction du Pers, établir un ‘WDA’ par atelier et par l’utilisateur concerné, qui peut faire appel à l’expertise du CC Infra et/ou de MR Mgt pour les parties spécifiques et complexes du WDA, comme par exemple le DPCE et le dossier de zonage.</w:t>
      </w:r>
    </w:p>
    <w:p w14:paraId="1FFB609F" w14:textId="77777777" w:rsidR="00B831E4" w:rsidRPr="00B831E4" w:rsidRDefault="00B831E4" w:rsidP="00B831E4">
      <w:pPr>
        <w:pStyle w:val="ParaNiv2"/>
        <w:rPr>
          <w:lang w:val="fr-BE"/>
        </w:rPr>
      </w:pPr>
      <w:r w:rsidRPr="00B831E4">
        <w:rPr>
          <w:lang w:val="fr-BE"/>
        </w:rPr>
        <w:t>Remarque: WDA = werkplaatsdossier / dossier d’atelier. Ce dossier a comme but d’atteindre une uniformité à travers tous les ateliers. Une structure générique pour les WDA a été établie par MR C&amp;I-I/D/L via la DGMR-SPS-DSINFR-IDXX-002.</w:t>
      </w:r>
    </w:p>
    <w:p w14:paraId="09B6776D" w14:textId="77777777" w:rsidR="00B831E4" w:rsidRPr="006A230E" w:rsidRDefault="00B831E4" w:rsidP="00B831E4">
      <w:pPr>
        <w:pStyle w:val="BulletParaNiv1"/>
        <w:rPr>
          <w:lang w:val="fr-BE"/>
        </w:rPr>
      </w:pPr>
      <w:r w:rsidRPr="002852C0">
        <w:rPr>
          <w:lang w:val="fr-BE"/>
        </w:rPr>
        <w:lastRenderedPageBreak/>
        <w:t>Informer la ligne hiérarchique et le Pers.</w:t>
      </w:r>
    </w:p>
    <w:p w14:paraId="381044E6" w14:textId="77777777" w:rsidR="00B831E4" w:rsidRDefault="00B831E4" w:rsidP="00B831E4">
      <w:pPr>
        <w:pStyle w:val="TitelNiv1"/>
        <w:rPr>
          <w:lang w:val="fr-BE"/>
        </w:rPr>
      </w:pPr>
      <w:r w:rsidRPr="00B379D4">
        <w:rPr>
          <w:lang w:val="fr-BE"/>
        </w:rPr>
        <w:t>Objectifs prioritaires</w:t>
      </w:r>
    </w:p>
    <w:p w14:paraId="632FFD26" w14:textId="77777777" w:rsidR="00B831E4" w:rsidRPr="002852C0" w:rsidRDefault="00B831E4" w:rsidP="00B831E4">
      <w:pPr>
        <w:pStyle w:val="ParaNiv1"/>
        <w:rPr>
          <w:lang w:val="fr-BE"/>
        </w:rPr>
      </w:pPr>
      <w:r w:rsidRPr="002852C0">
        <w:rPr>
          <w:lang w:val="fr-BE"/>
        </w:rPr>
        <w:t>L’objectif est de fournir aux différents clients reconnus des ateliers conformes ainsi qu’un environnement de travail sain. Ces clients auront accès aux documents de références quant à la gestion de leur atelier. Il importe également de fournir une solution cohérente avec les missions des clients. Pour ce faire, les objectifs ci-dessous sont à atteindre :</w:t>
      </w:r>
    </w:p>
    <w:p w14:paraId="430F9397" w14:textId="77777777" w:rsidR="00B831E4" w:rsidRPr="002852C0" w:rsidRDefault="00B831E4" w:rsidP="00B831E4">
      <w:pPr>
        <w:pStyle w:val="BulletParaNiv1"/>
        <w:rPr>
          <w:lang w:val="fr-BE"/>
        </w:rPr>
      </w:pPr>
      <w:r w:rsidRPr="002852C0">
        <w:rPr>
          <w:lang w:val="fr-BE"/>
        </w:rPr>
        <w:t>Mettre à disposition des clients :</w:t>
      </w:r>
    </w:p>
    <w:p w14:paraId="479DDA34" w14:textId="77777777" w:rsidR="00B831E4" w:rsidRPr="002852C0" w:rsidRDefault="00B831E4" w:rsidP="00B831E4">
      <w:pPr>
        <w:pStyle w:val="BulletParaNiv2"/>
        <w:rPr>
          <w:lang w:val="fr-BE"/>
        </w:rPr>
      </w:pPr>
      <w:r w:rsidRPr="002852C0">
        <w:rPr>
          <w:lang w:val="fr-BE"/>
        </w:rPr>
        <w:t>Un guide d’utilisation de leur atelier ainsi qu’un canevas « sécurité ». (La rédaction d’un WDA = intégral : description de la méthode de travail, procédures, produits, Infra et installations techniques, entretien périodique, …).</w:t>
      </w:r>
    </w:p>
    <w:p w14:paraId="0DC8C846" w14:textId="77777777" w:rsidR="00B831E4" w:rsidRPr="002852C0" w:rsidRDefault="00B831E4" w:rsidP="00B831E4">
      <w:pPr>
        <w:pStyle w:val="BulletParaNiv2"/>
        <w:rPr>
          <w:lang w:val="fr-BE"/>
        </w:rPr>
      </w:pPr>
      <w:r w:rsidRPr="002852C0">
        <w:rPr>
          <w:lang w:val="fr-BE"/>
        </w:rPr>
        <w:t>Un inventaire des ateliers reconnus de la Défense (via Sharepoint) ;</w:t>
      </w:r>
    </w:p>
    <w:p w14:paraId="6AB7CE90" w14:textId="77777777" w:rsidR="00B831E4" w:rsidRPr="00B379D4" w:rsidRDefault="00B831E4" w:rsidP="00B831E4">
      <w:pPr>
        <w:pStyle w:val="BulletParaNiv2"/>
        <w:rPr>
          <w:lang w:val="fr-BE"/>
        </w:rPr>
      </w:pPr>
      <w:r w:rsidRPr="002852C0">
        <w:rPr>
          <w:lang w:val="fr-BE"/>
        </w:rPr>
        <w:t>Des vecteurs contractuels permettant la mise en conformité et le maintien en conformité du patrimoine.</w:t>
      </w:r>
    </w:p>
    <w:p w14:paraId="287C5FCD" w14:textId="77777777" w:rsidR="00B831E4" w:rsidRDefault="00B831E4" w:rsidP="00B831E4">
      <w:pPr>
        <w:pStyle w:val="TitelNiv1"/>
        <w:rPr>
          <w:lang w:val="fr-BE"/>
        </w:rPr>
      </w:pPr>
      <w:r w:rsidRPr="00F653A8">
        <w:rPr>
          <w:lang w:val="fr-BE"/>
        </w:rPr>
        <w:t>Activités et missions</w:t>
      </w:r>
    </w:p>
    <w:p w14:paraId="46740E1E" w14:textId="77777777" w:rsidR="00B831E4" w:rsidRPr="002852C0" w:rsidRDefault="00B831E4" w:rsidP="00B831E4">
      <w:pPr>
        <w:pStyle w:val="BulletParaNiv1"/>
        <w:rPr>
          <w:lang w:val="fr-BE"/>
        </w:rPr>
      </w:pPr>
      <w:r w:rsidRPr="002852C0">
        <w:rPr>
          <w:lang w:val="fr-BE"/>
        </w:rPr>
        <w:t>Suivi de l’inventaire du patrimoine avec l’appui des unités, des 2Ech Infra et du GestMat.</w:t>
      </w:r>
    </w:p>
    <w:p w14:paraId="6D4E7C26" w14:textId="77777777" w:rsidR="00B831E4" w:rsidRPr="002852C0" w:rsidRDefault="00B831E4" w:rsidP="00B831E4">
      <w:pPr>
        <w:pStyle w:val="BulletParaNiv1"/>
        <w:rPr>
          <w:lang w:val="fr-BE"/>
        </w:rPr>
      </w:pPr>
      <w:r w:rsidRPr="002852C0">
        <w:rPr>
          <w:lang w:val="fr-BE"/>
        </w:rPr>
        <w:t>Rationalisation des capacités existantes.</w:t>
      </w:r>
    </w:p>
    <w:p w14:paraId="76FDA32E" w14:textId="77777777" w:rsidR="00B831E4" w:rsidRPr="002852C0" w:rsidRDefault="00B831E4" w:rsidP="00B831E4">
      <w:pPr>
        <w:pStyle w:val="BulletParaNiv1"/>
        <w:rPr>
          <w:lang w:val="fr-BE"/>
        </w:rPr>
      </w:pPr>
      <w:r w:rsidRPr="002852C0">
        <w:rPr>
          <w:lang w:val="fr-BE"/>
        </w:rPr>
        <w:t>Mise aux normes des ateliers à maintenir.</w:t>
      </w:r>
    </w:p>
    <w:p w14:paraId="7B6A12C5" w14:textId="77777777" w:rsidR="00B831E4" w:rsidRPr="002852C0" w:rsidRDefault="00B831E4" w:rsidP="00B831E4">
      <w:pPr>
        <w:pStyle w:val="BulletParaNiv1"/>
        <w:rPr>
          <w:lang w:val="fr-BE"/>
        </w:rPr>
      </w:pPr>
      <w:r w:rsidRPr="002852C0">
        <w:rPr>
          <w:lang w:val="fr-BE"/>
        </w:rPr>
        <w:t>Rédaction et implémentation de directives (DGMR-SPS-DSINFR-IDXX-002)</w:t>
      </w:r>
    </w:p>
    <w:p w14:paraId="2F5F0189" w14:textId="77777777" w:rsidR="00B831E4" w:rsidRPr="00602A93" w:rsidRDefault="00B831E4" w:rsidP="00B831E4">
      <w:pPr>
        <w:pStyle w:val="TitelNiv1"/>
        <w:rPr>
          <w:lang w:val="fr-BE"/>
        </w:rPr>
      </w:pPr>
      <w:r w:rsidRPr="00602A93">
        <w:rPr>
          <w:lang w:val="fr-BE"/>
        </w:rPr>
        <w:t>Tâches et moyens des acteurs concernés</w:t>
      </w:r>
    </w:p>
    <w:p w14:paraId="6ACAA2E2" w14:textId="77777777" w:rsidR="00B831E4" w:rsidRPr="00B831E4" w:rsidRDefault="00B831E4" w:rsidP="004A2ED4">
      <w:pPr>
        <w:pStyle w:val="TitelNiv2"/>
        <w:numPr>
          <w:ilvl w:val="0"/>
          <w:numId w:val="19"/>
        </w:numPr>
        <w:ind w:left="1276" w:hanging="425"/>
        <w:rPr>
          <w:lang w:val="fr-BE"/>
        </w:rPr>
      </w:pPr>
      <w:r w:rsidRPr="00B831E4">
        <w:rPr>
          <w:lang w:val="fr-BE"/>
        </w:rPr>
        <w:t>Pilote</w:t>
      </w:r>
    </w:p>
    <w:p w14:paraId="7AD7A831" w14:textId="77777777" w:rsidR="00B831E4" w:rsidRPr="002852C0" w:rsidRDefault="00B831E4" w:rsidP="00B831E4">
      <w:pPr>
        <w:pStyle w:val="ParaNiv2"/>
        <w:rPr>
          <w:lang w:val="fr-BE"/>
        </w:rPr>
      </w:pPr>
      <w:r>
        <w:rPr>
          <w:lang w:val="fr-BE"/>
        </w:rPr>
        <w:t>Capt ANDRE Arnaud, Ir</w:t>
      </w:r>
    </w:p>
    <w:p w14:paraId="3E5C55D0" w14:textId="77777777" w:rsidR="00B831E4" w:rsidRDefault="00B831E4" w:rsidP="00B831E4">
      <w:pPr>
        <w:pStyle w:val="TitelNiv2"/>
        <w:rPr>
          <w:lang w:val="fr-BE"/>
        </w:rPr>
      </w:pPr>
      <w:r>
        <w:rPr>
          <w:lang w:val="fr-BE"/>
        </w:rPr>
        <w:t>Conseiller SIPPT</w:t>
      </w:r>
    </w:p>
    <w:p w14:paraId="7754E9B2" w14:textId="77777777" w:rsidR="00B831E4" w:rsidRPr="002852C0" w:rsidRDefault="00B831E4" w:rsidP="00B831E4">
      <w:pPr>
        <w:pStyle w:val="ParaNiv2"/>
        <w:rPr>
          <w:lang w:val="fr-BE"/>
        </w:rPr>
      </w:pPr>
      <w:r>
        <w:rPr>
          <w:lang w:val="fr-BE"/>
        </w:rPr>
        <w:t>Maj MELANGE Philippe, Ing</w:t>
      </w:r>
    </w:p>
    <w:p w14:paraId="0F964967" w14:textId="77777777" w:rsidR="00B831E4" w:rsidRDefault="00B831E4" w:rsidP="00B831E4">
      <w:pPr>
        <w:pStyle w:val="TitelNiv2"/>
        <w:rPr>
          <w:lang w:val="fr-BE"/>
        </w:rPr>
      </w:pPr>
      <w:r w:rsidRPr="003833D1">
        <w:rPr>
          <w:lang w:val="fr-BE"/>
        </w:rPr>
        <w:lastRenderedPageBreak/>
        <w:t>Acteurs concernés</w:t>
      </w:r>
    </w:p>
    <w:p w14:paraId="138AB216" w14:textId="77777777" w:rsidR="00B831E4" w:rsidRPr="002852C0" w:rsidRDefault="00B831E4" w:rsidP="00B831E4">
      <w:pPr>
        <w:pStyle w:val="ParaNiv2"/>
        <w:rPr>
          <w:lang w:val="en-GB"/>
        </w:rPr>
      </w:pPr>
      <w:r w:rsidRPr="002852C0">
        <w:rPr>
          <w:lang w:val="en-GB"/>
        </w:rPr>
        <w:t xml:space="preserve">MRC&amp;I-I/D/L, MRSys-S/U/O, </w:t>
      </w:r>
      <w:r>
        <w:rPr>
          <w:lang w:val="en-GB"/>
        </w:rPr>
        <w:t>Chefs de Corps</w:t>
      </w:r>
    </w:p>
    <w:p w14:paraId="4ADEBC46" w14:textId="77777777" w:rsidR="00B831E4" w:rsidRDefault="00B831E4" w:rsidP="00B831E4">
      <w:pPr>
        <w:pStyle w:val="TitelNiv2"/>
        <w:rPr>
          <w:lang w:val="fr-BE"/>
        </w:rPr>
      </w:pPr>
      <w:r w:rsidRPr="003833D1">
        <w:rPr>
          <w:lang w:val="fr-BE"/>
        </w:rPr>
        <w:t>Moyens</w:t>
      </w:r>
    </w:p>
    <w:p w14:paraId="5DE9B1CE" w14:textId="77777777" w:rsidR="00B831E4" w:rsidRPr="002852C0" w:rsidRDefault="00B831E4" w:rsidP="00B831E4">
      <w:pPr>
        <w:pStyle w:val="BulletParaNiv2"/>
        <w:rPr>
          <w:lang w:val="fr-BE"/>
        </w:rPr>
      </w:pPr>
      <w:r w:rsidRPr="002852C0">
        <w:rPr>
          <w:lang w:val="fr-BE"/>
        </w:rPr>
        <w:t>Sharepoint Infra</w:t>
      </w:r>
    </w:p>
    <w:p w14:paraId="695706A6" w14:textId="77777777" w:rsidR="00B831E4" w:rsidRPr="002852C0" w:rsidRDefault="00B831E4" w:rsidP="00B831E4">
      <w:pPr>
        <w:pStyle w:val="BulletParaNiv2"/>
        <w:rPr>
          <w:lang w:val="fr-BE"/>
        </w:rPr>
      </w:pPr>
      <w:r w:rsidRPr="002852C0">
        <w:rPr>
          <w:lang w:val="fr-BE"/>
        </w:rPr>
        <w:t>DGMR-SPS-DSINFR-IDXX-002</w:t>
      </w:r>
    </w:p>
    <w:p w14:paraId="4AA6EDD7" w14:textId="77777777" w:rsidR="00B831E4" w:rsidRDefault="00B831E4" w:rsidP="00B831E4">
      <w:pPr>
        <w:pStyle w:val="TitelNiv1"/>
        <w:rPr>
          <w:lang w:val="fr-BE"/>
        </w:rPr>
      </w:pPr>
      <w:r>
        <w:rPr>
          <w:lang w:val="fr-BE"/>
        </w:rPr>
        <w:t>Adaptation du PGP</w:t>
      </w:r>
    </w:p>
    <w:p w14:paraId="00FF1B4A" w14:textId="77777777" w:rsidR="00B831E4" w:rsidRPr="000B749E" w:rsidRDefault="00B831E4" w:rsidP="00B831E4">
      <w:pPr>
        <w:pStyle w:val="ParaNiv1"/>
        <w:rPr>
          <w:lang w:val="fr-BE"/>
        </w:rPr>
      </w:pPr>
      <w:r w:rsidRPr="002852C0">
        <w:rPr>
          <w:lang w:val="fr-BE"/>
        </w:rPr>
        <w:t>Voir Par 6 de la directive ACWB-SPS-WRKPR-009 “Rédaction PGP/PAA”.</w:t>
      </w:r>
    </w:p>
    <w:p w14:paraId="55C6929D" w14:textId="77777777" w:rsidR="00B831E4" w:rsidRDefault="00B831E4" w:rsidP="00B831E4">
      <w:pPr>
        <w:pStyle w:val="TitelNiv1"/>
        <w:rPr>
          <w:lang w:val="fr-BE"/>
        </w:rPr>
      </w:pPr>
      <w:r>
        <w:rPr>
          <w:lang w:val="fr-BE"/>
        </w:rPr>
        <w:t>Critères d’évaluation</w:t>
      </w:r>
    </w:p>
    <w:p w14:paraId="3DF37BBC" w14:textId="77777777" w:rsidR="00B831E4" w:rsidRPr="002852C0" w:rsidRDefault="00B831E4" w:rsidP="00B831E4">
      <w:pPr>
        <w:pStyle w:val="BulletParaNiv1"/>
        <w:rPr>
          <w:lang w:val="fr-BE"/>
        </w:rPr>
      </w:pPr>
      <w:r w:rsidRPr="002852C0">
        <w:rPr>
          <w:lang w:val="fr-BE"/>
        </w:rPr>
        <w:t>Réalisation et mise à disposition de l’inventaire des ateliers présentant des risques spécifiques reconnus par l</w:t>
      </w:r>
      <w:r>
        <w:rPr>
          <w:lang w:val="fr-BE"/>
        </w:rPr>
        <w:t>a Défense (par type d’ateliers) ;</w:t>
      </w:r>
    </w:p>
    <w:p w14:paraId="40DEB36A" w14:textId="77777777" w:rsidR="00B831E4" w:rsidRPr="002852C0" w:rsidRDefault="00B831E4" w:rsidP="00B831E4">
      <w:pPr>
        <w:pStyle w:val="BulletParaNiv1"/>
        <w:rPr>
          <w:lang w:val="fr-BE"/>
        </w:rPr>
      </w:pPr>
      <w:r w:rsidRPr="002852C0">
        <w:rPr>
          <w:lang w:val="fr-BE"/>
        </w:rPr>
        <w:t>Rédaction d’une directive traitant de la réalisation d’un dossier d’atelier (‘WDA’) : canevas « s</w:t>
      </w:r>
      <w:r>
        <w:rPr>
          <w:lang w:val="fr-BE"/>
        </w:rPr>
        <w:t>écurité » de l’atelier concerné ;</w:t>
      </w:r>
    </w:p>
    <w:p w14:paraId="3A95B45D" w14:textId="77777777" w:rsidR="00B831E4" w:rsidRPr="002852C0" w:rsidRDefault="00B831E4" w:rsidP="00B831E4">
      <w:pPr>
        <w:pStyle w:val="BulletParaNiv1"/>
        <w:rPr>
          <w:lang w:val="fr-BE"/>
        </w:rPr>
      </w:pPr>
      <w:r w:rsidRPr="002852C0">
        <w:rPr>
          <w:lang w:val="fr-BE"/>
        </w:rPr>
        <w:t xml:space="preserve">Implémentation de la directive </w:t>
      </w:r>
      <w:r>
        <w:rPr>
          <w:lang w:val="fr-BE"/>
        </w:rPr>
        <w:t>« </w:t>
      </w:r>
      <w:r w:rsidRPr="002852C0">
        <w:rPr>
          <w:lang w:val="fr-BE"/>
        </w:rPr>
        <w:t>WDA</w:t>
      </w:r>
      <w:r>
        <w:rPr>
          <w:lang w:val="fr-BE"/>
        </w:rPr>
        <w:t> »</w:t>
      </w:r>
      <w:r w:rsidRPr="002852C0">
        <w:rPr>
          <w:lang w:val="fr-BE"/>
        </w:rPr>
        <w:t>.</w:t>
      </w:r>
    </w:p>
    <w:p w14:paraId="1C3518DF" w14:textId="77777777" w:rsidR="00B831E4" w:rsidRDefault="00B831E4" w:rsidP="00B831E4">
      <w:pPr>
        <w:pStyle w:val="TitelNiv0"/>
      </w:pPr>
      <w:r>
        <w:t>PAA 2021</w:t>
      </w:r>
    </w:p>
    <w:p w14:paraId="3C07E89F" w14:textId="77777777" w:rsidR="00B831E4" w:rsidRPr="00B831E4" w:rsidRDefault="00B831E4" w:rsidP="004A2ED4">
      <w:pPr>
        <w:pStyle w:val="TitelNiv1"/>
        <w:numPr>
          <w:ilvl w:val="0"/>
          <w:numId w:val="20"/>
        </w:numPr>
        <w:ind w:left="851" w:hanging="425"/>
        <w:rPr>
          <w:lang w:val="fr-BE"/>
        </w:rPr>
      </w:pPr>
      <w:r w:rsidRPr="00B831E4">
        <w:rPr>
          <w:lang w:val="fr-BE"/>
        </w:rPr>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B831E4" w:rsidRPr="009A5613" w14:paraId="54324D32" w14:textId="77777777" w:rsidTr="0021632C">
        <w:tc>
          <w:tcPr>
            <w:tcW w:w="567" w:type="dxa"/>
          </w:tcPr>
          <w:p w14:paraId="1673EBCA" w14:textId="77777777" w:rsidR="00B831E4" w:rsidRPr="009A5613" w:rsidRDefault="00B831E4" w:rsidP="0021632C">
            <w:pPr>
              <w:pStyle w:val="Titeltabel"/>
              <w:rPr>
                <w:lang w:val="fr-BE"/>
              </w:rPr>
            </w:pPr>
            <w:r w:rsidRPr="009A5613">
              <w:rPr>
                <w:lang w:val="fr-BE"/>
              </w:rPr>
              <w:t>N°</w:t>
            </w:r>
          </w:p>
        </w:tc>
        <w:tc>
          <w:tcPr>
            <w:tcW w:w="6946" w:type="dxa"/>
          </w:tcPr>
          <w:p w14:paraId="7829578E" w14:textId="77777777" w:rsidR="00B831E4" w:rsidRPr="009A5613" w:rsidRDefault="00B831E4" w:rsidP="0021632C">
            <w:pPr>
              <w:pStyle w:val="Titeltabel"/>
              <w:rPr>
                <w:lang w:val="fr-BE"/>
              </w:rPr>
            </w:pPr>
            <w:r w:rsidRPr="009A5613">
              <w:rPr>
                <w:lang w:val="fr-BE"/>
              </w:rPr>
              <w:t>Objectifs</w:t>
            </w:r>
          </w:p>
        </w:tc>
        <w:tc>
          <w:tcPr>
            <w:tcW w:w="1276" w:type="dxa"/>
          </w:tcPr>
          <w:p w14:paraId="6510E51C" w14:textId="77777777" w:rsidR="00B831E4" w:rsidRPr="009A5613" w:rsidRDefault="00B831E4" w:rsidP="0021632C">
            <w:pPr>
              <w:pStyle w:val="Titeltabel"/>
              <w:rPr>
                <w:lang w:val="fr-BE"/>
              </w:rPr>
            </w:pPr>
            <w:r w:rsidRPr="009A5613">
              <w:rPr>
                <w:lang w:val="fr-BE"/>
              </w:rPr>
              <w:t>Priorité</w:t>
            </w:r>
          </w:p>
        </w:tc>
      </w:tr>
      <w:tr w:rsidR="00B831E4" w:rsidRPr="009A5613" w14:paraId="157A0ADA" w14:textId="77777777" w:rsidTr="0021632C">
        <w:tc>
          <w:tcPr>
            <w:tcW w:w="567" w:type="dxa"/>
          </w:tcPr>
          <w:p w14:paraId="28C851D4" w14:textId="77777777" w:rsidR="00B831E4" w:rsidRPr="009A5613" w:rsidRDefault="00B831E4" w:rsidP="0021632C">
            <w:pPr>
              <w:pStyle w:val="ParaTabel"/>
              <w:spacing w:line="240" w:lineRule="auto"/>
              <w:jc w:val="center"/>
              <w:rPr>
                <w:lang w:val="fr-BE"/>
              </w:rPr>
            </w:pPr>
            <w:r w:rsidRPr="00CD1E23">
              <w:t>1</w:t>
            </w:r>
          </w:p>
        </w:tc>
        <w:tc>
          <w:tcPr>
            <w:tcW w:w="6946" w:type="dxa"/>
          </w:tcPr>
          <w:p w14:paraId="27F8039D" w14:textId="77777777" w:rsidR="00B831E4" w:rsidRPr="009A5613" w:rsidRDefault="00B831E4" w:rsidP="0021632C">
            <w:pPr>
              <w:pStyle w:val="ParaTabel"/>
              <w:spacing w:line="240" w:lineRule="auto"/>
              <w:rPr>
                <w:lang w:val="fr-BE"/>
              </w:rPr>
            </w:pPr>
            <w:r w:rsidRPr="002852C0">
              <w:rPr>
                <w:lang w:val="fr-BE"/>
              </w:rPr>
              <w:t>Implémentation et suivi de la procédure spécifique concernant l’établissement d’un « Dossier d’atelier » (WDA) pour chacun des ateliers reconnus de la Défense.</w:t>
            </w:r>
          </w:p>
        </w:tc>
        <w:tc>
          <w:tcPr>
            <w:tcW w:w="1276" w:type="dxa"/>
          </w:tcPr>
          <w:p w14:paraId="70AF7074" w14:textId="77777777" w:rsidR="00B831E4" w:rsidRPr="009A5613" w:rsidRDefault="00B831E4" w:rsidP="0021632C">
            <w:pPr>
              <w:pStyle w:val="ParaTabel"/>
              <w:spacing w:line="240" w:lineRule="auto"/>
              <w:jc w:val="center"/>
              <w:rPr>
                <w:lang w:val="fr-BE"/>
              </w:rPr>
            </w:pPr>
            <w:r w:rsidRPr="00CD1E23">
              <w:t>1</w:t>
            </w:r>
          </w:p>
        </w:tc>
      </w:tr>
    </w:tbl>
    <w:p w14:paraId="05FF18A7" w14:textId="77777777" w:rsidR="00B831E4" w:rsidRDefault="00B831E4" w:rsidP="00B831E4">
      <w:pPr>
        <w:pStyle w:val="ParaNiv1"/>
      </w:pPr>
    </w:p>
    <w:p w14:paraId="26616EC6" w14:textId="77777777" w:rsidR="00B831E4" w:rsidRPr="009A5613" w:rsidRDefault="00B831E4" w:rsidP="00B831E4">
      <w:pPr>
        <w:pStyle w:val="TitelNiv1"/>
        <w:numPr>
          <w:ilvl w:val="0"/>
          <w:numId w:val="5"/>
        </w:numPr>
        <w:ind w:left="851" w:hanging="425"/>
        <w:rPr>
          <w:lang w:val="fr-BE"/>
        </w:rPr>
      </w:pPr>
      <w:r w:rsidRPr="009A5613">
        <w:rPr>
          <w:lang w:val="fr-BE"/>
        </w:rPr>
        <w:t>Moyens et méthode</w:t>
      </w:r>
    </w:p>
    <w:p w14:paraId="02E36CF0" w14:textId="77777777" w:rsidR="00B831E4" w:rsidRPr="009A5613" w:rsidRDefault="00B831E4" w:rsidP="004A2ED4">
      <w:pPr>
        <w:pStyle w:val="TitelNiv2"/>
        <w:numPr>
          <w:ilvl w:val="0"/>
          <w:numId w:val="8"/>
        </w:numPr>
        <w:ind w:left="1276" w:hanging="425"/>
        <w:rPr>
          <w:lang w:val="fr-BE"/>
        </w:rPr>
      </w:pPr>
      <w:r w:rsidRPr="009A5613">
        <w:rPr>
          <w:lang w:val="fr-BE"/>
        </w:rPr>
        <w:t>Moyens</w:t>
      </w:r>
    </w:p>
    <w:p w14:paraId="69D6DFD8" w14:textId="77777777" w:rsidR="00B831E4" w:rsidRDefault="00B831E4" w:rsidP="00B831E4">
      <w:pPr>
        <w:pStyle w:val="TitelNiv3"/>
        <w:rPr>
          <w:lang w:val="fr-BE"/>
        </w:rPr>
      </w:pPr>
      <w:r w:rsidRPr="009A5613">
        <w:rPr>
          <w:lang w:val="fr-BE"/>
        </w:rPr>
        <w:t>Personnel</w:t>
      </w:r>
    </w:p>
    <w:p w14:paraId="73564533" w14:textId="77777777" w:rsidR="00B831E4" w:rsidRPr="00F074BA" w:rsidRDefault="00B831E4" w:rsidP="00B831E4">
      <w:pPr>
        <w:pStyle w:val="BulletParaNiv3"/>
        <w:rPr>
          <w:lang w:val="fr-BE"/>
        </w:rPr>
      </w:pPr>
      <w:r w:rsidRPr="00F074BA">
        <w:rPr>
          <w:lang w:val="fr-BE"/>
        </w:rPr>
        <w:lastRenderedPageBreak/>
        <w:t xml:space="preserve">Travaux d’adaptation d’infrastructure sont réalisés via le personnel du 2Ech Infra ou des firmes spécialisées, </w:t>
      </w:r>
    </w:p>
    <w:p w14:paraId="4FA99D4D" w14:textId="77777777" w:rsidR="00B831E4" w:rsidRPr="00F074BA" w:rsidRDefault="00B831E4" w:rsidP="00B831E4">
      <w:pPr>
        <w:pStyle w:val="BulletParaNiv3"/>
        <w:rPr>
          <w:lang w:val="fr-BE"/>
        </w:rPr>
      </w:pPr>
      <w:r w:rsidRPr="00F074BA">
        <w:rPr>
          <w:lang w:val="fr-BE"/>
        </w:rPr>
        <w:t>Les adaptations aux machines sont réalisées par des firmes spécialisées</w:t>
      </w:r>
    </w:p>
    <w:p w14:paraId="390482D7" w14:textId="77777777" w:rsidR="00B831E4" w:rsidRPr="00F074BA" w:rsidRDefault="00B831E4" w:rsidP="00B831E4">
      <w:pPr>
        <w:pStyle w:val="BulletParaNiv3"/>
        <w:rPr>
          <w:lang w:val="fr-BE"/>
        </w:rPr>
      </w:pPr>
      <w:r w:rsidRPr="00F074BA">
        <w:rPr>
          <w:lang w:val="fr-BE"/>
        </w:rPr>
        <w:t>Les déménagements sont réalisés avec du personnel Défense et/ou par des firmes spécialisées en cas de matériel spécifique.</w:t>
      </w:r>
    </w:p>
    <w:p w14:paraId="7D1C5336" w14:textId="77777777" w:rsidR="00B831E4" w:rsidRDefault="00B831E4" w:rsidP="00B831E4">
      <w:pPr>
        <w:pStyle w:val="TitelNiv3"/>
        <w:rPr>
          <w:lang w:val="fr-BE"/>
        </w:rPr>
      </w:pPr>
      <w:r w:rsidRPr="009A5613">
        <w:rPr>
          <w:lang w:val="fr-BE"/>
        </w:rPr>
        <w:t>Budget</w:t>
      </w:r>
    </w:p>
    <w:p w14:paraId="42B1280B" w14:textId="77777777" w:rsidR="00B831E4" w:rsidRPr="00F074BA" w:rsidRDefault="00B831E4" w:rsidP="00B831E4">
      <w:pPr>
        <w:pStyle w:val="BulletParaNiv3"/>
        <w:rPr>
          <w:lang w:val="fr-BE"/>
        </w:rPr>
      </w:pPr>
      <w:r w:rsidRPr="00F074BA">
        <w:rPr>
          <w:lang w:val="fr-BE"/>
        </w:rPr>
        <w:t>Poste ponctuel prévu à l’IBP pour les investissements conséquents.</w:t>
      </w:r>
    </w:p>
    <w:p w14:paraId="2159F75A" w14:textId="77777777" w:rsidR="00B831E4" w:rsidRPr="00F074BA" w:rsidRDefault="00B831E4" w:rsidP="00B831E4">
      <w:pPr>
        <w:pStyle w:val="BulletParaNiv3"/>
        <w:rPr>
          <w:lang w:val="fr-BE"/>
        </w:rPr>
      </w:pPr>
      <w:r w:rsidRPr="00F074BA">
        <w:rPr>
          <w:lang w:val="fr-BE"/>
        </w:rPr>
        <w:t>Utilisation des contrats ouverts « Exploitation et Maintenance Technique » pour l’entretien.</w:t>
      </w:r>
    </w:p>
    <w:p w14:paraId="13730ADE" w14:textId="77777777" w:rsidR="00B831E4" w:rsidRPr="00F074BA" w:rsidRDefault="00B831E4" w:rsidP="00B831E4">
      <w:pPr>
        <w:pStyle w:val="BulletParaNiv3"/>
        <w:rPr>
          <w:lang w:val="fr-BE"/>
        </w:rPr>
      </w:pPr>
      <w:r w:rsidRPr="00F074BA">
        <w:rPr>
          <w:lang w:val="fr-BE"/>
        </w:rPr>
        <w:t>Utilisation des contrats ouverts au sein des 2Ech Infra pour les petits travaux d’adaptation.</w:t>
      </w:r>
    </w:p>
    <w:p w14:paraId="3F74B1F4" w14:textId="77777777" w:rsidR="00B831E4" w:rsidRPr="009A5613" w:rsidRDefault="00B831E4" w:rsidP="00B831E4">
      <w:pPr>
        <w:pStyle w:val="TitelNiv3"/>
        <w:rPr>
          <w:lang w:val="fr-BE"/>
        </w:rPr>
      </w:pPr>
      <w:r>
        <w:rPr>
          <w:lang w:val="fr-BE"/>
        </w:rPr>
        <w:t>Législation et directives</w:t>
      </w:r>
    </w:p>
    <w:p w14:paraId="7ADBA62B" w14:textId="77777777" w:rsidR="00B831E4" w:rsidRPr="00F074BA" w:rsidRDefault="00B831E4" w:rsidP="00B831E4">
      <w:pPr>
        <w:pStyle w:val="BulletParaNiv3"/>
        <w:rPr>
          <w:lang w:val="fr-BE"/>
        </w:rPr>
      </w:pPr>
      <w:r w:rsidRPr="00F074BA">
        <w:rPr>
          <w:lang w:val="fr-BE"/>
        </w:rPr>
        <w:t xml:space="preserve">Note MRC&amp;I 09-266424 du 22 Avr 09 concernant les capacités de menuiseries et de cabines de peinture à maintenir. </w:t>
      </w:r>
    </w:p>
    <w:p w14:paraId="5782B93B" w14:textId="77777777" w:rsidR="00B831E4" w:rsidRPr="00F074BA" w:rsidRDefault="00B831E4" w:rsidP="00B831E4">
      <w:pPr>
        <w:pStyle w:val="BulletParaNiv3"/>
        <w:rPr>
          <w:lang w:val="fr-BE"/>
        </w:rPr>
      </w:pPr>
      <w:r w:rsidRPr="00F074BA">
        <w:rPr>
          <w:lang w:val="fr-BE"/>
        </w:rPr>
        <w:t>Note MRC&amp;I 13-00371624 du 05 Aou 13 concernant le suivi du recensement d’infrastructure logistique (At Bois, At fer, At peinture, At sablage, At composite).</w:t>
      </w:r>
    </w:p>
    <w:p w14:paraId="4D08DEC8" w14:textId="77777777" w:rsidR="00B831E4" w:rsidRPr="00F074BA" w:rsidRDefault="00B831E4" w:rsidP="00B831E4">
      <w:pPr>
        <w:pStyle w:val="BulletParaNiv3"/>
        <w:rPr>
          <w:lang w:val="fr-BE"/>
        </w:rPr>
      </w:pPr>
      <w:r w:rsidRPr="00F074BA">
        <w:rPr>
          <w:lang w:val="fr-BE"/>
        </w:rPr>
        <w:t>Note MRC&amp;I-I 17-50040480 du 22 Jun 17 concernant l’inventaire des ateliers avec des risques spécifiques.</w:t>
      </w:r>
    </w:p>
    <w:p w14:paraId="68576A08" w14:textId="77777777" w:rsidR="00B831E4" w:rsidRPr="00F074BA" w:rsidRDefault="00B831E4" w:rsidP="00B831E4">
      <w:pPr>
        <w:pStyle w:val="BulletParaNiv3"/>
        <w:rPr>
          <w:lang w:val="fr-BE"/>
        </w:rPr>
      </w:pPr>
      <w:r w:rsidRPr="00F074BA">
        <w:rPr>
          <w:lang w:val="fr-BE"/>
        </w:rPr>
        <w:t>Recensement des problèmes au sein des Ateliers à risques spécifiques via la chaîne Infra. Suivi des WO introduits en ILIAS.</w:t>
      </w:r>
    </w:p>
    <w:p w14:paraId="7C8BAAC4" w14:textId="77777777" w:rsidR="00B831E4" w:rsidRPr="00F074BA" w:rsidRDefault="00B831E4" w:rsidP="00B831E4">
      <w:pPr>
        <w:pStyle w:val="BulletParaNiv3"/>
        <w:rPr>
          <w:lang w:val="fr-BE"/>
        </w:rPr>
      </w:pPr>
      <w:r w:rsidRPr="00F074BA">
        <w:rPr>
          <w:lang w:val="fr-BE"/>
        </w:rPr>
        <w:t>Inventaire des ateliers reconnus disponible sur le ShP MR C&amp;I-I/D/L.</w:t>
      </w:r>
    </w:p>
    <w:p w14:paraId="152316B2" w14:textId="77777777" w:rsidR="00B831E4" w:rsidRPr="00F074BA" w:rsidRDefault="00B831E4" w:rsidP="00B831E4">
      <w:pPr>
        <w:pStyle w:val="BulletParaNiv3"/>
        <w:rPr>
          <w:lang w:val="fr-BE"/>
        </w:rPr>
      </w:pPr>
      <w:r w:rsidRPr="00F074BA">
        <w:rPr>
          <w:lang w:val="fr-BE"/>
        </w:rPr>
        <w:t>DGMR-SPS-DSINFR-IDXX-002 : Ateliers avec des risques spécifiques :</w:t>
      </w:r>
    </w:p>
    <w:p w14:paraId="7E2A56F1" w14:textId="77777777" w:rsidR="00B831E4" w:rsidRPr="00F074BA" w:rsidRDefault="00B831E4" w:rsidP="00B831E4">
      <w:pPr>
        <w:pStyle w:val="BulletParaNiv3"/>
        <w:rPr>
          <w:lang w:val="fr-BE"/>
        </w:rPr>
      </w:pPr>
      <w:r w:rsidRPr="00F074BA">
        <w:rPr>
          <w:lang w:val="fr-BE"/>
        </w:rPr>
        <w:t>Dossier d’atelier.</w:t>
      </w:r>
    </w:p>
    <w:p w14:paraId="3956692A" w14:textId="77777777" w:rsidR="00B831E4" w:rsidRPr="00F074BA" w:rsidRDefault="00B831E4" w:rsidP="00B831E4">
      <w:pPr>
        <w:pStyle w:val="BulletParaNiv3"/>
        <w:rPr>
          <w:lang w:val="fr-BE"/>
        </w:rPr>
      </w:pPr>
      <w:r w:rsidRPr="00F074BA">
        <w:rPr>
          <w:lang w:val="fr-BE"/>
        </w:rPr>
        <w:t>Note MRC&amp;I-I 19-50080330 du 01 Mai 19 concernant la SPS Ateliers avec des risques spécifiques : Dossier d’atelier</w:t>
      </w:r>
    </w:p>
    <w:p w14:paraId="430D55C9" w14:textId="77777777" w:rsidR="00B831E4" w:rsidRPr="00F074BA" w:rsidRDefault="00B831E4" w:rsidP="00B831E4">
      <w:pPr>
        <w:pStyle w:val="BulletParaNiv3"/>
        <w:rPr>
          <w:lang w:val="fr-BE"/>
        </w:rPr>
      </w:pPr>
      <w:r w:rsidRPr="00F074BA">
        <w:rPr>
          <w:lang w:val="fr-BE"/>
        </w:rPr>
        <w:t>Note MRC&amp;I-I 19-50269137 du 18 Nov 19 concernant un rappel de la SPS WDA</w:t>
      </w:r>
    </w:p>
    <w:p w14:paraId="71A0DE94" w14:textId="77777777" w:rsidR="00B831E4" w:rsidRDefault="00B831E4" w:rsidP="00B831E4">
      <w:pPr>
        <w:pStyle w:val="TitelNiv2"/>
        <w:rPr>
          <w:lang w:val="fr-BE"/>
        </w:rPr>
      </w:pPr>
      <w:r w:rsidRPr="009A5613">
        <w:rPr>
          <w:lang w:val="fr-BE"/>
        </w:rPr>
        <w:lastRenderedPageBreak/>
        <w:t>M</w:t>
      </w:r>
      <w:r>
        <w:rPr>
          <w:lang w:val="fr-BE"/>
        </w:rPr>
        <w:t>éthodes</w:t>
      </w:r>
    </w:p>
    <w:p w14:paraId="4387B672" w14:textId="77777777" w:rsidR="00B831E4" w:rsidRPr="00F074BA" w:rsidRDefault="00B831E4" w:rsidP="00B831E4">
      <w:pPr>
        <w:pStyle w:val="BulletParaNiv2"/>
        <w:rPr>
          <w:lang w:val="fr-BE"/>
        </w:rPr>
      </w:pPr>
      <w:r w:rsidRPr="00F074BA">
        <w:rPr>
          <w:lang w:val="fr-BE"/>
        </w:rPr>
        <w:t>Le planning : il est établi en fonction des priorités déterminées suite aux visites des quartiers. (Réalisation du Master Plan par DGMR C&amp;I-I). Le planning tient compte également des restructurations de la Défense.</w:t>
      </w:r>
    </w:p>
    <w:p w14:paraId="486F15CB" w14:textId="77777777" w:rsidR="00B831E4" w:rsidRPr="00F074BA" w:rsidRDefault="00B831E4" w:rsidP="00B831E4">
      <w:pPr>
        <w:pStyle w:val="BulletParaNiv2"/>
        <w:rPr>
          <w:lang w:val="fr-BE"/>
        </w:rPr>
      </w:pPr>
      <w:r w:rsidRPr="00F074BA">
        <w:rPr>
          <w:lang w:val="fr-BE"/>
        </w:rPr>
        <w:t>Adaptations : Procédure d’achats publics pour les adaptations importantes initiées par MR C&amp;I et MR Sys, budgets achats locaux pour les adaptations mineures.</w:t>
      </w:r>
    </w:p>
    <w:p w14:paraId="68A3F98A" w14:textId="77777777" w:rsidR="00B831E4" w:rsidRPr="00F074BA" w:rsidRDefault="00B831E4" w:rsidP="00B831E4">
      <w:pPr>
        <w:pStyle w:val="BulletParaNiv2"/>
        <w:rPr>
          <w:lang w:val="fr-BE"/>
        </w:rPr>
      </w:pPr>
      <w:r w:rsidRPr="00F074BA">
        <w:rPr>
          <w:lang w:val="fr-BE"/>
        </w:rPr>
        <w:t>Exécution des décisions prises par DGMR.</w:t>
      </w:r>
    </w:p>
    <w:p w14:paraId="75A91971" w14:textId="77777777" w:rsidR="00B831E4" w:rsidRPr="00F074BA" w:rsidRDefault="00B831E4" w:rsidP="00B831E4">
      <w:pPr>
        <w:pStyle w:val="BulletParaNiv2"/>
        <w:rPr>
          <w:lang w:val="fr-BE"/>
        </w:rPr>
      </w:pPr>
      <w:r w:rsidRPr="00F074BA">
        <w:rPr>
          <w:lang w:val="fr-BE"/>
        </w:rPr>
        <w:t>Implémentation de la SPS « Dossier d’atelier » : réalisation du Dossier d’atelier conformément à la SPS et introduction en ILIAS de la date de la dernière mise à jour dudit dossier (tâche locale).</w:t>
      </w:r>
    </w:p>
    <w:p w14:paraId="7341FCFB" w14:textId="77777777" w:rsidR="00B831E4" w:rsidRPr="00F074BA" w:rsidRDefault="00B831E4" w:rsidP="00B831E4">
      <w:pPr>
        <w:pStyle w:val="BulletParaNiv2"/>
        <w:rPr>
          <w:lang w:val="fr-BE"/>
        </w:rPr>
      </w:pPr>
      <w:r w:rsidRPr="00F074BA">
        <w:rPr>
          <w:lang w:val="fr-BE"/>
        </w:rPr>
        <w:t>Fermeture des capacités à rationaliser.</w:t>
      </w:r>
    </w:p>
    <w:p w14:paraId="45932FFB" w14:textId="77777777" w:rsidR="00B831E4" w:rsidRPr="00F074BA" w:rsidRDefault="00B831E4" w:rsidP="00B831E4">
      <w:pPr>
        <w:pStyle w:val="BulletParaNiv2"/>
        <w:rPr>
          <w:lang w:val="fr-BE"/>
        </w:rPr>
      </w:pPr>
      <w:r w:rsidRPr="00F074BA">
        <w:rPr>
          <w:lang w:val="fr-BE"/>
        </w:rPr>
        <w:t>Mise aux normes (sécurité et environnement) des capacités à maintenir.</w:t>
      </w:r>
    </w:p>
    <w:p w14:paraId="3AA48155" w14:textId="77777777" w:rsidR="00B831E4" w:rsidRPr="009A5613" w:rsidRDefault="00B831E4" w:rsidP="00B831E4">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B831E4" w:rsidRPr="00D37C9A" w14:paraId="04C9D36B" w14:textId="77777777" w:rsidTr="0021632C">
        <w:trPr>
          <w:cantSplit/>
          <w:tblHeader/>
        </w:trPr>
        <w:tc>
          <w:tcPr>
            <w:tcW w:w="510" w:type="dxa"/>
            <w:shd w:val="clear" w:color="auto" w:fill="auto"/>
          </w:tcPr>
          <w:p w14:paraId="540268DA" w14:textId="77777777" w:rsidR="00B831E4" w:rsidRPr="00D37C9A" w:rsidRDefault="00B831E4" w:rsidP="0021632C">
            <w:pPr>
              <w:pStyle w:val="Titeltabel"/>
              <w:rPr>
                <w:lang w:val="fr-BE"/>
              </w:rPr>
            </w:pPr>
            <w:r w:rsidRPr="00D37C9A">
              <w:rPr>
                <w:lang w:val="fr-BE"/>
              </w:rPr>
              <w:t>N°</w:t>
            </w:r>
          </w:p>
        </w:tc>
        <w:tc>
          <w:tcPr>
            <w:tcW w:w="1786" w:type="dxa"/>
            <w:shd w:val="clear" w:color="auto" w:fill="auto"/>
          </w:tcPr>
          <w:p w14:paraId="7B7D5E44" w14:textId="77777777" w:rsidR="00B831E4" w:rsidRPr="00D37C9A" w:rsidRDefault="00B831E4" w:rsidP="0021632C">
            <w:pPr>
              <w:pStyle w:val="Titeltabel"/>
              <w:rPr>
                <w:lang w:val="fr-BE"/>
              </w:rPr>
            </w:pPr>
            <w:r w:rsidRPr="00D37C9A">
              <w:rPr>
                <w:lang w:val="fr-BE"/>
              </w:rPr>
              <w:t>Acteurs</w:t>
            </w:r>
          </w:p>
        </w:tc>
        <w:tc>
          <w:tcPr>
            <w:tcW w:w="4741" w:type="dxa"/>
            <w:shd w:val="clear" w:color="auto" w:fill="auto"/>
          </w:tcPr>
          <w:p w14:paraId="13964633" w14:textId="77777777" w:rsidR="00B831E4" w:rsidRPr="00D37C9A" w:rsidRDefault="00B831E4" w:rsidP="0021632C">
            <w:pPr>
              <w:pStyle w:val="Titeltabel"/>
              <w:rPr>
                <w:lang w:val="fr-BE"/>
              </w:rPr>
            </w:pPr>
            <w:r w:rsidRPr="00D37C9A">
              <w:rPr>
                <w:lang w:val="fr-BE"/>
              </w:rPr>
              <w:t>Tâches</w:t>
            </w:r>
          </w:p>
        </w:tc>
        <w:tc>
          <w:tcPr>
            <w:tcW w:w="1184" w:type="dxa"/>
            <w:shd w:val="clear" w:color="auto" w:fill="auto"/>
          </w:tcPr>
          <w:p w14:paraId="070FD0CC" w14:textId="77777777" w:rsidR="00B831E4" w:rsidRPr="00D37C9A" w:rsidRDefault="00B831E4" w:rsidP="0021632C">
            <w:pPr>
              <w:pStyle w:val="Titeltabel"/>
              <w:rPr>
                <w:lang w:val="fr-BE"/>
              </w:rPr>
            </w:pPr>
            <w:r w:rsidRPr="00D37C9A">
              <w:rPr>
                <w:lang w:val="fr-BE"/>
              </w:rPr>
              <w:t>Date (NLT)</w:t>
            </w:r>
          </w:p>
        </w:tc>
      </w:tr>
      <w:tr w:rsidR="00B831E4" w:rsidRPr="00D37C9A" w14:paraId="136F4497" w14:textId="77777777" w:rsidTr="0021632C">
        <w:trPr>
          <w:cantSplit/>
        </w:trPr>
        <w:tc>
          <w:tcPr>
            <w:tcW w:w="510" w:type="dxa"/>
            <w:shd w:val="clear" w:color="auto" w:fill="auto"/>
          </w:tcPr>
          <w:p w14:paraId="4DC050EA" w14:textId="77777777" w:rsidR="00B831E4" w:rsidRPr="00D37C9A" w:rsidRDefault="00B831E4" w:rsidP="0021632C">
            <w:pPr>
              <w:pStyle w:val="ParaTabel"/>
              <w:jc w:val="center"/>
              <w:rPr>
                <w:lang w:val="fr-BE"/>
              </w:rPr>
            </w:pPr>
            <w:r w:rsidRPr="007D55C7">
              <w:t>1</w:t>
            </w:r>
          </w:p>
        </w:tc>
        <w:tc>
          <w:tcPr>
            <w:tcW w:w="1786" w:type="dxa"/>
            <w:shd w:val="clear" w:color="auto" w:fill="auto"/>
          </w:tcPr>
          <w:p w14:paraId="65ECFED1" w14:textId="77777777" w:rsidR="00B831E4" w:rsidRPr="00121FEB" w:rsidRDefault="00B831E4" w:rsidP="0021632C">
            <w:pPr>
              <w:pStyle w:val="ParaTabel"/>
              <w:rPr>
                <w:lang w:val="en-US"/>
              </w:rPr>
            </w:pPr>
            <w:r w:rsidRPr="007D55C7">
              <w:t>Chefs de Corps</w:t>
            </w:r>
          </w:p>
        </w:tc>
        <w:tc>
          <w:tcPr>
            <w:tcW w:w="4741" w:type="dxa"/>
            <w:shd w:val="clear" w:color="auto" w:fill="auto"/>
          </w:tcPr>
          <w:p w14:paraId="4FF881A6" w14:textId="77777777" w:rsidR="00B831E4" w:rsidRPr="00D37C9A" w:rsidRDefault="00B831E4" w:rsidP="0021632C">
            <w:pPr>
              <w:pStyle w:val="ParaTabel"/>
              <w:rPr>
                <w:lang w:val="fr-BE"/>
              </w:rPr>
            </w:pPr>
            <w:r w:rsidRPr="00F074BA">
              <w:rPr>
                <w:lang w:val="fr-BE"/>
              </w:rPr>
              <w:t>Rédaction des WDA suivant l’Ann A de la DGMR-SPS-DSINFR-IDXX-002 et encodage en ILIAS de la date de rédaction</w:t>
            </w:r>
          </w:p>
        </w:tc>
        <w:tc>
          <w:tcPr>
            <w:tcW w:w="1184" w:type="dxa"/>
            <w:shd w:val="clear" w:color="auto" w:fill="auto"/>
          </w:tcPr>
          <w:p w14:paraId="0B92A276" w14:textId="77777777" w:rsidR="00B831E4" w:rsidRPr="00D37C9A" w:rsidRDefault="00B831E4" w:rsidP="0021632C">
            <w:pPr>
              <w:pStyle w:val="ParaTabel"/>
              <w:jc w:val="center"/>
              <w:rPr>
                <w:lang w:val="fr-BE"/>
              </w:rPr>
            </w:pPr>
            <w:r w:rsidRPr="007D55C7">
              <w:t>31 Dec 2021</w:t>
            </w:r>
          </w:p>
        </w:tc>
      </w:tr>
    </w:tbl>
    <w:p w14:paraId="2EA6FF6B" w14:textId="77777777" w:rsidR="00B831E4" w:rsidRDefault="00B831E4" w:rsidP="00B831E4">
      <w:pPr>
        <w:pStyle w:val="ParaNiv1"/>
      </w:pPr>
    </w:p>
    <w:p w14:paraId="57A165F0" w14:textId="77777777" w:rsidR="00B831E4" w:rsidRPr="006617FB" w:rsidRDefault="00B831E4" w:rsidP="00B831E4">
      <w:pPr>
        <w:pStyle w:val="TitelNiv1"/>
        <w:numPr>
          <w:ilvl w:val="0"/>
          <w:numId w:val="5"/>
        </w:numPr>
        <w:ind w:left="851" w:hanging="425"/>
      </w:pPr>
      <w:r w:rsidRPr="009F3F70">
        <w:rPr>
          <w:lang w:val="fr-BE"/>
        </w:rPr>
        <w:t xml:space="preserve">Impact </w:t>
      </w:r>
      <w:r>
        <w:rPr>
          <w:lang w:val="fr-BE"/>
        </w:rPr>
        <w:t>sur les PLP</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3912"/>
        <w:gridCol w:w="3459"/>
      </w:tblGrid>
      <w:tr w:rsidR="00B831E4" w:rsidRPr="0055329E" w14:paraId="4F59FDD4" w14:textId="77777777" w:rsidTr="00B831E4">
        <w:trPr>
          <w:tblHeader/>
        </w:trPr>
        <w:tc>
          <w:tcPr>
            <w:tcW w:w="850" w:type="dxa"/>
            <w:shd w:val="clear" w:color="auto" w:fill="auto"/>
          </w:tcPr>
          <w:p w14:paraId="65D09F9F" w14:textId="77777777" w:rsidR="00B831E4" w:rsidRPr="0055329E" w:rsidRDefault="00B831E4" w:rsidP="0021632C">
            <w:pPr>
              <w:pStyle w:val="Titeltabel"/>
              <w:rPr>
                <w:lang w:val="fr-BE"/>
              </w:rPr>
            </w:pPr>
            <w:r w:rsidRPr="0055329E">
              <w:rPr>
                <w:lang w:val="fr-BE"/>
              </w:rPr>
              <w:t>N°</w:t>
            </w:r>
          </w:p>
        </w:tc>
        <w:tc>
          <w:tcPr>
            <w:tcW w:w="3912" w:type="dxa"/>
            <w:shd w:val="clear" w:color="auto" w:fill="auto"/>
          </w:tcPr>
          <w:p w14:paraId="0F888522" w14:textId="77777777" w:rsidR="00B831E4" w:rsidRPr="0055329E" w:rsidRDefault="00B831E4" w:rsidP="0021632C">
            <w:pPr>
              <w:pStyle w:val="Titeltabel"/>
              <w:rPr>
                <w:lang w:val="fr-BE"/>
              </w:rPr>
            </w:pPr>
            <w:r>
              <w:rPr>
                <w:lang w:val="fr-BE"/>
              </w:rPr>
              <w:t>Activités / Tâches</w:t>
            </w:r>
          </w:p>
        </w:tc>
        <w:tc>
          <w:tcPr>
            <w:tcW w:w="3459" w:type="dxa"/>
            <w:shd w:val="clear" w:color="auto" w:fill="auto"/>
          </w:tcPr>
          <w:p w14:paraId="03683230" w14:textId="77777777" w:rsidR="00B831E4" w:rsidRPr="0055329E" w:rsidRDefault="00B831E4" w:rsidP="0021632C">
            <w:pPr>
              <w:pStyle w:val="Titeltabel"/>
              <w:rPr>
                <w:lang w:val="fr-BE"/>
              </w:rPr>
            </w:pPr>
            <w:r>
              <w:rPr>
                <w:lang w:val="fr-BE"/>
              </w:rPr>
              <w:t xml:space="preserve">Moyens </w:t>
            </w:r>
            <w:r w:rsidRPr="0055329E">
              <w:rPr>
                <w:lang w:val="fr-BE"/>
              </w:rPr>
              <w:t>(Mat, Pers, Budget)</w:t>
            </w:r>
          </w:p>
        </w:tc>
      </w:tr>
      <w:tr w:rsidR="00B831E4" w:rsidRPr="005B357B" w14:paraId="7BD6DE1B" w14:textId="77777777" w:rsidTr="0021632C">
        <w:tc>
          <w:tcPr>
            <w:tcW w:w="850" w:type="dxa"/>
            <w:shd w:val="clear" w:color="auto" w:fill="auto"/>
          </w:tcPr>
          <w:p w14:paraId="4A6B962A" w14:textId="77777777" w:rsidR="00B831E4" w:rsidRPr="0055329E" w:rsidRDefault="00B831E4" w:rsidP="0021632C">
            <w:pPr>
              <w:pStyle w:val="ParaTabel"/>
              <w:jc w:val="center"/>
              <w:rPr>
                <w:lang w:val="fr-BE"/>
              </w:rPr>
            </w:pPr>
            <w:r>
              <w:rPr>
                <w:lang w:val="fr-BE"/>
              </w:rPr>
              <w:t>1</w:t>
            </w:r>
          </w:p>
        </w:tc>
        <w:tc>
          <w:tcPr>
            <w:tcW w:w="3912" w:type="dxa"/>
            <w:shd w:val="clear" w:color="auto" w:fill="auto"/>
          </w:tcPr>
          <w:p w14:paraId="1C6CB588" w14:textId="77777777" w:rsidR="00B831E4" w:rsidRPr="00F074BA" w:rsidRDefault="00B831E4" w:rsidP="0021632C">
            <w:pPr>
              <w:pStyle w:val="ParaTabel"/>
              <w:rPr>
                <w:lang w:val="fr-BE"/>
              </w:rPr>
            </w:pPr>
            <w:r w:rsidRPr="00F074BA">
              <w:rPr>
                <w:lang w:val="fr-BE"/>
              </w:rPr>
              <w:t>Les autorités responsables (Chefs de Corps et/ou Comd de Qu) doivent appliquer la directive DGMR-SPS-DSINFR-IDXX-002 pour chaque atelier avec risques spécifiques reconnu et sous leur responsabilité :</w:t>
            </w:r>
          </w:p>
          <w:p w14:paraId="117CE7F1" w14:textId="77777777" w:rsidR="00B831E4" w:rsidRPr="00F074BA" w:rsidRDefault="00B831E4" w:rsidP="004A2ED4">
            <w:pPr>
              <w:pStyle w:val="ParaTabel"/>
              <w:numPr>
                <w:ilvl w:val="0"/>
                <w:numId w:val="14"/>
              </w:numPr>
              <w:spacing w:before="0" w:after="0"/>
              <w:ind w:left="459" w:hanging="425"/>
              <w:rPr>
                <w:lang w:val="fr-BE"/>
              </w:rPr>
            </w:pPr>
            <w:r w:rsidRPr="00F074BA">
              <w:rPr>
                <w:lang w:val="fr-BE"/>
              </w:rPr>
              <w:t xml:space="preserve">Rédaction des WDA </w:t>
            </w:r>
          </w:p>
          <w:p w14:paraId="7FDAD19A" w14:textId="77777777" w:rsidR="00B831E4" w:rsidRPr="00F074BA" w:rsidRDefault="00B831E4" w:rsidP="004A2ED4">
            <w:pPr>
              <w:pStyle w:val="ParaTabel"/>
              <w:numPr>
                <w:ilvl w:val="0"/>
                <w:numId w:val="14"/>
              </w:numPr>
              <w:spacing w:before="0" w:after="0"/>
              <w:ind w:left="459" w:hanging="425"/>
              <w:rPr>
                <w:lang w:val="fr-BE"/>
              </w:rPr>
            </w:pPr>
            <w:r w:rsidRPr="00F074BA">
              <w:rPr>
                <w:lang w:val="fr-BE"/>
              </w:rPr>
              <w:t>Encodage en ILIAS de chacun des ateliers reconnus disposant d’un WDA</w:t>
            </w:r>
          </w:p>
          <w:p w14:paraId="08A804F9" w14:textId="77777777" w:rsidR="00B831E4" w:rsidRPr="0055329E" w:rsidRDefault="00B831E4" w:rsidP="0021632C">
            <w:pPr>
              <w:pStyle w:val="ParaTabel"/>
              <w:rPr>
                <w:lang w:val="fr-BE"/>
              </w:rPr>
            </w:pPr>
            <w:r w:rsidRPr="00F074BA">
              <w:rPr>
                <w:lang w:val="fr-BE"/>
              </w:rPr>
              <w:lastRenderedPageBreak/>
              <w:t>Les Présidents des CCB mettent ce point à l’ordre du jour des CCB afin d’assurer le suivi de l’élaboration des dossiers d’atelier et de limiter ce processus à un temps raisonnable.</w:t>
            </w:r>
          </w:p>
        </w:tc>
        <w:tc>
          <w:tcPr>
            <w:tcW w:w="3459" w:type="dxa"/>
            <w:shd w:val="clear" w:color="auto" w:fill="auto"/>
          </w:tcPr>
          <w:p w14:paraId="30D37A08" w14:textId="77777777" w:rsidR="00B831E4" w:rsidRPr="00F074BA" w:rsidRDefault="00B831E4" w:rsidP="004A2ED4">
            <w:pPr>
              <w:pStyle w:val="ParaTabel"/>
              <w:numPr>
                <w:ilvl w:val="0"/>
                <w:numId w:val="15"/>
              </w:numPr>
              <w:spacing w:after="0"/>
              <w:ind w:left="516" w:hanging="499"/>
              <w:rPr>
                <w:lang w:val="fr-BE"/>
              </w:rPr>
            </w:pPr>
            <w:r w:rsidRPr="00F074BA">
              <w:rPr>
                <w:lang w:val="fr-BE"/>
              </w:rPr>
              <w:lastRenderedPageBreak/>
              <w:t xml:space="preserve">Un inventaire des ateliers connus et reconnus : ShP Infra. </w:t>
            </w:r>
          </w:p>
          <w:p w14:paraId="3BFD59E0" w14:textId="77777777" w:rsidR="00B831E4" w:rsidRPr="00F074BA" w:rsidRDefault="00B831E4" w:rsidP="004A2ED4">
            <w:pPr>
              <w:pStyle w:val="ParaTabel"/>
              <w:numPr>
                <w:ilvl w:val="0"/>
                <w:numId w:val="15"/>
              </w:numPr>
              <w:spacing w:before="0" w:after="0"/>
              <w:ind w:left="516" w:hanging="499"/>
              <w:rPr>
                <w:lang w:val="fr-BE"/>
              </w:rPr>
            </w:pPr>
            <w:r w:rsidRPr="00F074BA">
              <w:rPr>
                <w:lang w:val="fr-BE"/>
              </w:rPr>
              <w:t>DGMR-SPS-DSINFR-IDXX-002</w:t>
            </w:r>
          </w:p>
          <w:p w14:paraId="016DBF78" w14:textId="77777777" w:rsidR="00B831E4" w:rsidRPr="00F074BA" w:rsidRDefault="00B831E4" w:rsidP="004A2ED4">
            <w:pPr>
              <w:pStyle w:val="ParaTabel"/>
              <w:numPr>
                <w:ilvl w:val="0"/>
                <w:numId w:val="15"/>
              </w:numPr>
              <w:spacing w:before="0" w:after="0"/>
              <w:ind w:left="516" w:hanging="499"/>
              <w:rPr>
                <w:lang w:val="fr-BE"/>
              </w:rPr>
            </w:pPr>
            <w:r w:rsidRPr="00F074BA">
              <w:rPr>
                <w:lang w:val="fr-BE"/>
              </w:rPr>
              <w:t>Sp Gest Mat :</w:t>
            </w:r>
          </w:p>
          <w:p w14:paraId="6A5710F1" w14:textId="77777777" w:rsidR="00B831E4" w:rsidRPr="00F074BA" w:rsidRDefault="00B831E4" w:rsidP="004A2ED4">
            <w:pPr>
              <w:pStyle w:val="ParaTabel"/>
              <w:numPr>
                <w:ilvl w:val="0"/>
                <w:numId w:val="16"/>
              </w:numPr>
              <w:spacing w:after="0"/>
              <w:ind w:left="947" w:hanging="425"/>
              <w:rPr>
                <w:lang w:val="en-GB"/>
              </w:rPr>
            </w:pPr>
            <w:r>
              <w:rPr>
                <w:lang w:val="en-GB"/>
              </w:rPr>
              <w:t>M</w:t>
            </w:r>
            <w:r w:rsidRPr="00F074BA">
              <w:rPr>
                <w:lang w:val="en-GB"/>
              </w:rPr>
              <w:t>R C&amp;I-I/D/L : atelier</w:t>
            </w:r>
          </w:p>
          <w:p w14:paraId="2931F027" w14:textId="77777777" w:rsidR="00B831E4" w:rsidRPr="00F074BA" w:rsidRDefault="00B831E4" w:rsidP="004A2ED4">
            <w:pPr>
              <w:pStyle w:val="ParaTabel"/>
              <w:numPr>
                <w:ilvl w:val="0"/>
                <w:numId w:val="16"/>
              </w:numPr>
              <w:spacing w:before="0" w:after="0"/>
              <w:ind w:left="947" w:hanging="425"/>
              <w:rPr>
                <w:lang w:val="en-GB"/>
              </w:rPr>
            </w:pPr>
            <w:r w:rsidRPr="00F074BA">
              <w:rPr>
                <w:lang w:val="en-GB"/>
              </w:rPr>
              <w:t>MR Sys-S/U/O : machines</w:t>
            </w:r>
          </w:p>
        </w:tc>
      </w:tr>
    </w:tbl>
    <w:p w14:paraId="09151D4A" w14:textId="77777777" w:rsidR="00B831E4" w:rsidRDefault="00B831E4" w:rsidP="00B831E4">
      <w:pPr>
        <w:pStyle w:val="Title"/>
        <w:rPr>
          <w:lang w:val="en-GB"/>
        </w:rPr>
        <w:sectPr w:rsidR="00B831E4">
          <w:footerReference w:type="default" r:id="rId13"/>
          <w:pgSz w:w="11906" w:h="16838"/>
          <w:pgMar w:top="1440" w:right="1440" w:bottom="1440" w:left="1440" w:header="708" w:footer="708" w:gutter="0"/>
          <w:cols w:space="708"/>
          <w:docGrid w:linePitch="360"/>
        </w:sectPr>
      </w:pPr>
    </w:p>
    <w:p w14:paraId="587F7245" w14:textId="77777777" w:rsidR="00523F05" w:rsidRPr="002B42C6" w:rsidRDefault="00523F05" w:rsidP="00523F05">
      <w:pPr>
        <w:pStyle w:val="Title"/>
        <w:rPr>
          <w:lang w:val="fr-BE"/>
        </w:rPr>
      </w:pPr>
      <w:bookmarkStart w:id="8" w:name="_Toc54616981"/>
      <w:r>
        <w:rPr>
          <w:lang w:val="fr-BE"/>
        </w:rPr>
        <w:lastRenderedPageBreak/>
        <w:t>13-WB-01</w:t>
      </w:r>
      <w:r w:rsidRPr="002B42C6">
        <w:rPr>
          <w:lang w:val="fr-BE"/>
        </w:rPr>
        <w:t xml:space="preserve"> – </w:t>
      </w:r>
      <w:r w:rsidRPr="00264AD7">
        <w:rPr>
          <w:lang w:val="fr-BE"/>
        </w:rPr>
        <w:t>Gestion des risques fonctionnels et individuels</w:t>
      </w:r>
      <w:bookmarkEnd w:id="8"/>
    </w:p>
    <w:p w14:paraId="2C4FB2BC" w14:textId="77777777" w:rsidR="00523F05" w:rsidRPr="00523F05" w:rsidRDefault="00523F05" w:rsidP="004A2ED4">
      <w:pPr>
        <w:pStyle w:val="TitelNiv0"/>
        <w:numPr>
          <w:ilvl w:val="0"/>
          <w:numId w:val="23"/>
        </w:numPr>
        <w:ind w:left="426" w:hanging="426"/>
        <w:rPr>
          <w:lang w:val="fr-BE"/>
        </w:rPr>
      </w:pPr>
      <w:r w:rsidRPr="00523F05">
        <w:rPr>
          <w:lang w:val="fr-BE"/>
        </w:rPr>
        <w:t>PGP</w:t>
      </w:r>
    </w:p>
    <w:p w14:paraId="08889ED5" w14:textId="77777777" w:rsidR="00523F05" w:rsidRPr="00523F05" w:rsidRDefault="00523F05" w:rsidP="004A2ED4">
      <w:pPr>
        <w:pStyle w:val="TitelNiv1"/>
        <w:numPr>
          <w:ilvl w:val="0"/>
          <w:numId w:val="24"/>
        </w:numPr>
        <w:ind w:left="851" w:hanging="425"/>
        <w:rPr>
          <w:lang w:val="fr-BE"/>
        </w:rPr>
      </w:pPr>
      <w:r w:rsidRPr="00523F05">
        <w:rPr>
          <w:lang w:val="fr-BE"/>
        </w:rPr>
        <w:t>Dangers et risques</w:t>
      </w:r>
    </w:p>
    <w:p w14:paraId="7C41FE42" w14:textId="77777777" w:rsidR="00523F05" w:rsidRDefault="00523F05" w:rsidP="00523F05">
      <w:pPr>
        <w:pStyle w:val="ParaNiv1"/>
        <w:rPr>
          <w:lang w:val="fr-BE"/>
        </w:rPr>
      </w:pPr>
      <w:r w:rsidRPr="00C0722C">
        <w:rPr>
          <w:lang w:val="fr-BE"/>
        </w:rPr>
        <w:t xml:space="preserve">Les dangers et les risques pour le personnel </w:t>
      </w:r>
      <w:r>
        <w:rPr>
          <w:lang w:val="fr-BE"/>
        </w:rPr>
        <w:t xml:space="preserve">sont liés à la fonction exercée par la personne ainsi qu’aux conditions dans lesquelles la fonction est ou sera exercée. </w:t>
      </w:r>
    </w:p>
    <w:p w14:paraId="0AC4229D" w14:textId="77777777" w:rsidR="00523F05" w:rsidRDefault="00523F05" w:rsidP="00523F05">
      <w:pPr>
        <w:pStyle w:val="ParaNiv1"/>
        <w:rPr>
          <w:lang w:val="fr-BE"/>
        </w:rPr>
      </w:pPr>
      <w:r>
        <w:rPr>
          <w:lang w:val="fr-BE"/>
        </w:rPr>
        <w:t>Ces informations peuvent être en partie systématisées à l’aide d’une analyse des risques génériques (ARG) liée au métier (BHK) et d’une analyse des risques locale (ARL) qui précisera les dangers et risques particuliers à la situation dans laquelle la fonction est exercée. La mise à jour de ces AR se fait dans le cadre du système dynamique de gestion des risques (SDGR)</w:t>
      </w:r>
    </w:p>
    <w:p w14:paraId="2170A599" w14:textId="77777777" w:rsidR="00523F05" w:rsidRDefault="00523F05" w:rsidP="00523F05">
      <w:pPr>
        <w:pStyle w:val="TitelNiv1"/>
        <w:rPr>
          <w:lang w:val="fr-BE"/>
        </w:rPr>
      </w:pPr>
      <w:r w:rsidRPr="006A230E">
        <w:rPr>
          <w:lang w:val="fr-BE"/>
        </w:rPr>
        <w:t>Mesures de prévention</w:t>
      </w:r>
    </w:p>
    <w:p w14:paraId="798D99C6" w14:textId="77777777" w:rsidR="00523F05" w:rsidRDefault="00523F05" w:rsidP="00523F05">
      <w:pPr>
        <w:pStyle w:val="ParaNiv1"/>
        <w:rPr>
          <w:lang w:val="fr-BE"/>
        </w:rPr>
      </w:pPr>
      <w:r>
        <w:rPr>
          <w:lang w:val="fr-BE"/>
        </w:rPr>
        <w:t>Les résultats des différentes analyses de risques exécutées vont permettre à l’employeur (au niveau des états-majors) et à la ligne hiérarchique (au niveau des unités) de prendre les mesures de prévention prescrites par le Code (les mesures organisationnelles, les mesures techniques et les mesures au niveau de l’individu), de fournir au personnel les EPI qui sont nécessaires à sa fonction et de prévoir la surveillance de la santé adaptée à la personne.</w:t>
      </w:r>
    </w:p>
    <w:p w14:paraId="48512DCD" w14:textId="77777777" w:rsidR="00523F05" w:rsidRDefault="00523F05" w:rsidP="00523F05">
      <w:pPr>
        <w:pStyle w:val="TitelNiv1"/>
        <w:rPr>
          <w:lang w:val="fr-BE"/>
        </w:rPr>
      </w:pPr>
      <w:r w:rsidRPr="00B379D4">
        <w:rPr>
          <w:lang w:val="fr-BE"/>
        </w:rPr>
        <w:t>Objectifs prioritaires</w:t>
      </w:r>
    </w:p>
    <w:p w14:paraId="6D56E876" w14:textId="77777777" w:rsidR="00523F05" w:rsidRPr="00264AD7" w:rsidRDefault="00523F05" w:rsidP="00523F05">
      <w:pPr>
        <w:pStyle w:val="BulletParaNiv1"/>
        <w:rPr>
          <w:lang w:val="fr-BE"/>
        </w:rPr>
      </w:pPr>
      <w:r w:rsidRPr="00264AD7">
        <w:rPr>
          <w:lang w:val="fr-BE"/>
        </w:rPr>
        <w:t>Définir les risques génériques pour toutes les fonctions au sein de la Défense.</w:t>
      </w:r>
    </w:p>
    <w:p w14:paraId="3A20F2A6" w14:textId="77777777" w:rsidR="00523F05" w:rsidRPr="00264AD7" w:rsidRDefault="00523F05" w:rsidP="00523F05">
      <w:pPr>
        <w:pStyle w:val="BulletParaNiv1"/>
        <w:rPr>
          <w:lang w:val="fr-BE"/>
        </w:rPr>
      </w:pPr>
      <w:r w:rsidRPr="00264AD7">
        <w:rPr>
          <w:lang w:val="fr-BE"/>
        </w:rPr>
        <w:t>Relier ces risques aux systèmes informatiques existant (HRM@Defence, ILIAS, Total Health) afin de les rendre utilisables par les gestionnaires de matériel et de personnel, par les chefs de Corps, par les conseillers en prévention (CP) et les conseillers en prévention-médecin du travail (CPMT).</w:t>
      </w:r>
    </w:p>
    <w:p w14:paraId="1D09A6D8" w14:textId="77777777" w:rsidR="00523F05" w:rsidRPr="00264AD7" w:rsidRDefault="00523F05" w:rsidP="00523F05">
      <w:pPr>
        <w:pStyle w:val="BulletParaNiv1"/>
        <w:rPr>
          <w:lang w:val="fr-BE"/>
        </w:rPr>
      </w:pPr>
      <w:r w:rsidRPr="00264AD7">
        <w:rPr>
          <w:lang w:val="fr-BE"/>
        </w:rPr>
        <w:t>Mettre en place un outil informatique permettant d’intégrer les résultats des ARL afin d’avoir une image correcte de la situation à laquelle la personne est exposée et de permettre la surveillance de la santé.</w:t>
      </w:r>
    </w:p>
    <w:p w14:paraId="16526C76" w14:textId="77777777" w:rsidR="00523F05" w:rsidRPr="00264AD7" w:rsidRDefault="00523F05" w:rsidP="00523F05">
      <w:pPr>
        <w:pStyle w:val="BulletParaNiv1"/>
        <w:rPr>
          <w:lang w:val="fr-BE"/>
        </w:rPr>
      </w:pPr>
      <w:r w:rsidRPr="00264AD7">
        <w:rPr>
          <w:lang w:val="fr-BE"/>
        </w:rPr>
        <w:lastRenderedPageBreak/>
        <w:t>Fournir un outil aux Chefs de Corps et à ligne hiérarchique pour organiser concrètement la surveillance de la santé (examen préalable à la mise en place, examen périodique) et faciliter le processus de réintégration d’une personne qui ne peut plus exercer temporairement ou définitivement la fonction qu’il occupe.</w:t>
      </w:r>
    </w:p>
    <w:p w14:paraId="7317A2FC" w14:textId="77777777" w:rsidR="00523F05" w:rsidRPr="00B379D4" w:rsidRDefault="00523F05" w:rsidP="00523F05">
      <w:pPr>
        <w:pStyle w:val="BulletParaNiv1"/>
        <w:rPr>
          <w:lang w:val="fr-BE"/>
        </w:rPr>
      </w:pPr>
      <w:r w:rsidRPr="00264AD7">
        <w:rPr>
          <w:lang w:val="fr-BE"/>
        </w:rPr>
        <w:t>Assurer la conservation des données individuelles tout au long de la carrière du personnel.</w:t>
      </w:r>
    </w:p>
    <w:p w14:paraId="6CD49F9F" w14:textId="77777777" w:rsidR="00523F05" w:rsidRDefault="00523F05" w:rsidP="00523F05">
      <w:pPr>
        <w:pStyle w:val="TitelNiv1"/>
        <w:rPr>
          <w:lang w:val="fr-BE"/>
        </w:rPr>
      </w:pPr>
      <w:r w:rsidRPr="00F653A8">
        <w:rPr>
          <w:lang w:val="fr-BE"/>
        </w:rPr>
        <w:t>Activités et missions</w:t>
      </w:r>
    </w:p>
    <w:p w14:paraId="33FC7D31" w14:textId="77777777" w:rsidR="00523F05" w:rsidRDefault="00523F05" w:rsidP="00523F05">
      <w:pPr>
        <w:pStyle w:val="BulletParaNiv1"/>
        <w:rPr>
          <w:lang w:val="fr-BE"/>
        </w:rPr>
      </w:pPr>
      <w:r>
        <w:rPr>
          <w:lang w:val="fr-BE"/>
        </w:rPr>
        <w:t>Inventorisation de l’existant</w:t>
      </w:r>
    </w:p>
    <w:p w14:paraId="785B7FF6" w14:textId="77777777" w:rsidR="00523F05" w:rsidRDefault="00523F05" w:rsidP="00523F05">
      <w:pPr>
        <w:pStyle w:val="BulletParaNiv1"/>
        <w:rPr>
          <w:lang w:val="fr-BE"/>
        </w:rPr>
      </w:pPr>
      <w:r>
        <w:rPr>
          <w:lang w:val="fr-BE"/>
        </w:rPr>
        <w:t>Réalisation des analyses des risques génériques</w:t>
      </w:r>
    </w:p>
    <w:p w14:paraId="6949054A" w14:textId="77777777" w:rsidR="00523F05" w:rsidRDefault="00523F05" w:rsidP="00523F05">
      <w:pPr>
        <w:pStyle w:val="BulletParaNiv1"/>
        <w:rPr>
          <w:lang w:val="fr-BE"/>
        </w:rPr>
      </w:pPr>
      <w:r>
        <w:rPr>
          <w:lang w:val="fr-BE"/>
        </w:rPr>
        <w:t>Actualisation des analyses des risques locales (SDGR)</w:t>
      </w:r>
    </w:p>
    <w:p w14:paraId="315CCAB7" w14:textId="77777777" w:rsidR="00523F05" w:rsidRDefault="00523F05" w:rsidP="00523F05">
      <w:pPr>
        <w:pStyle w:val="BulletParaNiv1"/>
        <w:rPr>
          <w:lang w:val="fr-BE"/>
        </w:rPr>
      </w:pPr>
      <w:r>
        <w:rPr>
          <w:lang w:val="fr-BE"/>
        </w:rPr>
        <w:t>Analyse fonctionnelle du besoin informatique et établissement de KUR</w:t>
      </w:r>
    </w:p>
    <w:p w14:paraId="4FD9985C" w14:textId="77777777" w:rsidR="00523F05" w:rsidRDefault="00523F05" w:rsidP="00523F05">
      <w:pPr>
        <w:pStyle w:val="BulletParaNiv1"/>
        <w:rPr>
          <w:lang w:val="fr-BE"/>
        </w:rPr>
      </w:pPr>
      <w:r>
        <w:rPr>
          <w:lang w:val="fr-BE"/>
        </w:rPr>
        <w:t>Mise en place de l’outil informatique</w:t>
      </w:r>
    </w:p>
    <w:p w14:paraId="69B6DF01" w14:textId="77777777" w:rsidR="00523F05" w:rsidRDefault="00523F05" w:rsidP="00523F05">
      <w:pPr>
        <w:pStyle w:val="BulletParaNiv1"/>
        <w:rPr>
          <w:lang w:val="fr-BE"/>
        </w:rPr>
      </w:pPr>
      <w:r>
        <w:rPr>
          <w:lang w:val="fr-BE"/>
        </w:rPr>
        <w:t>Intégration des risques par les acteurs locaux</w:t>
      </w:r>
    </w:p>
    <w:p w14:paraId="2796248C" w14:textId="77777777" w:rsidR="00523F05" w:rsidRDefault="00523F05" w:rsidP="00523F05">
      <w:pPr>
        <w:pStyle w:val="BulletParaNiv1"/>
        <w:rPr>
          <w:lang w:val="fr-BE"/>
        </w:rPr>
      </w:pPr>
      <w:r>
        <w:rPr>
          <w:lang w:val="fr-BE"/>
        </w:rPr>
        <w:t>Mise à disposition des EM, des Chefs de Corps, de la ligne hiérarchique et du SIPPT (GRB, AMT et SLPPT) d’un outil complet de gestion et de suivi des risques.</w:t>
      </w:r>
    </w:p>
    <w:p w14:paraId="4604DA03" w14:textId="77777777" w:rsidR="00523F05" w:rsidRPr="00602A93" w:rsidRDefault="00523F05" w:rsidP="00523F05">
      <w:pPr>
        <w:pStyle w:val="TitelNiv1"/>
        <w:rPr>
          <w:lang w:val="fr-BE"/>
        </w:rPr>
      </w:pPr>
      <w:r w:rsidRPr="00602A93">
        <w:rPr>
          <w:lang w:val="fr-BE"/>
        </w:rPr>
        <w:t>Tâches et moyens des acteurs concernés</w:t>
      </w:r>
    </w:p>
    <w:p w14:paraId="432C860C" w14:textId="77777777" w:rsidR="00523F05" w:rsidRPr="00523F05" w:rsidRDefault="00523F05" w:rsidP="004A2ED4">
      <w:pPr>
        <w:pStyle w:val="TitelNiv2"/>
        <w:numPr>
          <w:ilvl w:val="0"/>
          <w:numId w:val="25"/>
        </w:numPr>
        <w:ind w:left="1276" w:hanging="425"/>
        <w:rPr>
          <w:lang w:val="fr-BE"/>
        </w:rPr>
      </w:pPr>
      <w:r w:rsidRPr="00523F05">
        <w:rPr>
          <w:lang w:val="fr-BE"/>
        </w:rPr>
        <w:t>Pilote</w:t>
      </w:r>
    </w:p>
    <w:p w14:paraId="1E1F55D9" w14:textId="77777777" w:rsidR="00523F05" w:rsidRPr="00264AD7" w:rsidRDefault="00523F05" w:rsidP="00523F05">
      <w:pPr>
        <w:pStyle w:val="ParaNiv2"/>
        <w:rPr>
          <w:lang w:val="fr-BE"/>
        </w:rPr>
      </w:pPr>
      <w:r>
        <w:rPr>
          <w:lang w:val="fr-BE"/>
        </w:rPr>
        <w:t>LtCol BAM BUEKENHOUT Robert, Ing</w:t>
      </w:r>
    </w:p>
    <w:p w14:paraId="00553679" w14:textId="77777777" w:rsidR="00523F05" w:rsidRDefault="00523F05">
      <w:pPr>
        <w:rPr>
          <w:color w:val="2E74B5" w:themeColor="accent1" w:themeShade="BF"/>
          <w:sz w:val="24"/>
          <w:lang w:val="fr-BE"/>
        </w:rPr>
      </w:pPr>
      <w:r>
        <w:rPr>
          <w:lang w:val="fr-BE"/>
        </w:rPr>
        <w:br w:type="page"/>
      </w:r>
    </w:p>
    <w:p w14:paraId="332D375B" w14:textId="583B91CC" w:rsidR="00523F05" w:rsidRDefault="00523F05" w:rsidP="00523F05">
      <w:pPr>
        <w:pStyle w:val="TitelNiv2"/>
        <w:rPr>
          <w:lang w:val="fr-BE"/>
        </w:rPr>
      </w:pPr>
      <w:r>
        <w:rPr>
          <w:lang w:val="fr-BE"/>
        </w:rPr>
        <w:lastRenderedPageBreak/>
        <w:t>Conseiller SIPPT</w:t>
      </w:r>
    </w:p>
    <w:p w14:paraId="68B16982" w14:textId="77777777" w:rsidR="00523F05" w:rsidRDefault="00523F05" w:rsidP="00523F05">
      <w:pPr>
        <w:pStyle w:val="BulletParaNiv2"/>
        <w:rPr>
          <w:lang w:val="fr-BE"/>
        </w:rPr>
      </w:pPr>
      <w:r>
        <w:rPr>
          <w:lang w:val="fr-BE"/>
        </w:rPr>
        <w:t>Med Col MEEUSEN Ben</w:t>
      </w:r>
    </w:p>
    <w:p w14:paraId="79299D0E" w14:textId="77777777" w:rsidR="00523F05" w:rsidRPr="00264AD7" w:rsidRDefault="00523F05" w:rsidP="00523F05">
      <w:pPr>
        <w:pStyle w:val="BulletParaNiv2"/>
        <w:rPr>
          <w:lang w:val="fr-BE"/>
        </w:rPr>
      </w:pPr>
      <w:r>
        <w:rPr>
          <w:lang w:val="fr-BE"/>
        </w:rPr>
        <w:t>LtCol VANCLOOSTER Bart, Ir</w:t>
      </w:r>
    </w:p>
    <w:p w14:paraId="4C7B1374" w14:textId="77777777" w:rsidR="00523F05" w:rsidRDefault="00523F05" w:rsidP="00523F05">
      <w:pPr>
        <w:pStyle w:val="TitelNiv2"/>
        <w:rPr>
          <w:lang w:val="fr-BE"/>
        </w:rPr>
      </w:pPr>
      <w:r w:rsidRPr="003833D1">
        <w:rPr>
          <w:lang w:val="fr-BE"/>
        </w:rPr>
        <w:t>Acteurs concernés</w:t>
      </w:r>
    </w:p>
    <w:p w14:paraId="28A61C3D" w14:textId="77777777" w:rsidR="00523F05" w:rsidRDefault="00523F05" w:rsidP="00523F05">
      <w:pPr>
        <w:pStyle w:val="BulletParaNiv2"/>
        <w:widowControl w:val="0"/>
        <w:rPr>
          <w:lang w:val="fr-BE"/>
        </w:rPr>
      </w:pPr>
      <w:r w:rsidRPr="001918F1">
        <w:rPr>
          <w:lang w:val="fr-BE"/>
        </w:rPr>
        <w:t xml:space="preserve">Forum QHSE et les acteurs que les membres du forum mettront en </w:t>
      </w:r>
      <w:r w:rsidRPr="00CF5099">
        <w:rPr>
          <w:lang w:val="fr-BE"/>
        </w:rPr>
        <w:t>œuvre</w:t>
      </w:r>
      <w:r>
        <w:rPr>
          <w:lang w:val="fr-BE"/>
        </w:rPr>
        <w:t xml:space="preserve"> (</w:t>
      </w:r>
      <w:r w:rsidRPr="001918F1">
        <w:rPr>
          <w:lang w:val="fr-BE"/>
        </w:rPr>
        <w:t xml:space="preserve">SIPPT-GR, Dir AMT, DG H&amp;WB PolSp / MedCIS, </w:t>
      </w:r>
      <w:r>
        <w:rPr>
          <w:lang w:val="fr-BE"/>
        </w:rPr>
        <w:t xml:space="preserve">MR-Mgt, MRSys, </w:t>
      </w:r>
      <w:r w:rsidRPr="001918F1">
        <w:rPr>
          <w:lang w:val="fr-BE"/>
        </w:rPr>
        <w:t>MR C&amp;I, HRM-Sp/I, CC V&amp;C</w:t>
      </w:r>
      <w:r>
        <w:rPr>
          <w:lang w:val="fr-BE"/>
        </w:rPr>
        <w:t>, …)</w:t>
      </w:r>
    </w:p>
    <w:p w14:paraId="07961480" w14:textId="77777777" w:rsidR="00523F05" w:rsidRPr="00307FD1" w:rsidRDefault="00523F05" w:rsidP="00523F05">
      <w:pPr>
        <w:pStyle w:val="BulletParaNiv2"/>
        <w:rPr>
          <w:lang w:val="fr-BE"/>
        </w:rPr>
      </w:pPr>
      <w:r>
        <w:rPr>
          <w:lang w:val="fr-BE"/>
        </w:rPr>
        <w:t>Les structures locales de prévention (Chef de Corps, ligne hiérachique, conseillers en prévention et conseillers en prévention-médecins du travail)</w:t>
      </w:r>
    </w:p>
    <w:p w14:paraId="239D18CA" w14:textId="77777777" w:rsidR="00523F05" w:rsidRDefault="00523F05" w:rsidP="00523F05">
      <w:pPr>
        <w:pStyle w:val="TitelNiv2"/>
        <w:rPr>
          <w:lang w:val="fr-BE"/>
        </w:rPr>
      </w:pPr>
      <w:r w:rsidRPr="003833D1">
        <w:rPr>
          <w:lang w:val="fr-BE"/>
        </w:rPr>
        <w:t>Moyens</w:t>
      </w:r>
    </w:p>
    <w:p w14:paraId="5CCCD041" w14:textId="77777777" w:rsidR="00523F05" w:rsidRDefault="00523F05" w:rsidP="00523F05">
      <w:pPr>
        <w:pStyle w:val="BulletParaNiv2"/>
        <w:rPr>
          <w:lang w:val="fr-BE"/>
        </w:rPr>
      </w:pPr>
      <w:r>
        <w:rPr>
          <w:lang w:val="fr-BE"/>
        </w:rPr>
        <w:t>Groupes de travail pour analyses des risques génériques (CP, CPMT, membres ad hoc (HRM, HRC, MRSys,…)</w:t>
      </w:r>
    </w:p>
    <w:p w14:paraId="385E2368" w14:textId="77777777" w:rsidR="00523F05" w:rsidRPr="00C0722C" w:rsidRDefault="00523F05" w:rsidP="00523F05">
      <w:pPr>
        <w:pStyle w:val="BulletParaNiv2"/>
        <w:tabs>
          <w:tab w:val="clear" w:pos="1701"/>
        </w:tabs>
        <w:rPr>
          <w:lang w:val="fr-BE"/>
        </w:rPr>
      </w:pPr>
      <w:r w:rsidRPr="00C0722C">
        <w:rPr>
          <w:lang w:val="fr-BE"/>
        </w:rPr>
        <w:t xml:space="preserve">Groupes de travail multidisciplinaires </w:t>
      </w:r>
      <w:r>
        <w:rPr>
          <w:lang w:val="fr-BE"/>
        </w:rPr>
        <w:t>pour établissement des KUR.</w:t>
      </w:r>
    </w:p>
    <w:p w14:paraId="0E8125CD" w14:textId="77777777" w:rsidR="00523F05" w:rsidRPr="00C0722C" w:rsidRDefault="00523F05" w:rsidP="00523F05">
      <w:pPr>
        <w:pStyle w:val="TitelNiv1"/>
        <w:rPr>
          <w:lang w:val="fr-BE"/>
        </w:rPr>
      </w:pPr>
      <w:r w:rsidRPr="00C0722C">
        <w:rPr>
          <w:lang w:val="fr-BE"/>
        </w:rPr>
        <w:t>Adaptation du PGP</w:t>
      </w:r>
    </w:p>
    <w:p w14:paraId="0B93D4DC" w14:textId="77777777" w:rsidR="00523F05" w:rsidRPr="00C0722C" w:rsidRDefault="00523F05" w:rsidP="00523F05">
      <w:pPr>
        <w:pStyle w:val="ParaNiv1"/>
        <w:rPr>
          <w:lang w:val="fr-BE"/>
        </w:rPr>
      </w:pPr>
      <w:r w:rsidRPr="00C0722C">
        <w:rPr>
          <w:lang w:val="fr-BE"/>
        </w:rPr>
        <w:t>Fin 2018, le Comdt SIPPT a décidé d'adopter une approche différente en ce qui concerne la liaison des codes à risque aux fonctions</w:t>
      </w:r>
      <w:r>
        <w:rPr>
          <w:lang w:val="fr-BE"/>
        </w:rPr>
        <w:t xml:space="preserve"> et de ne plus se focaliser sur l’établissement de fiches de poste de travail</w:t>
      </w:r>
      <w:r w:rsidRPr="00C0722C">
        <w:rPr>
          <w:lang w:val="fr-BE"/>
        </w:rPr>
        <w:t xml:space="preserve">. L'approche </w:t>
      </w:r>
      <w:r>
        <w:rPr>
          <w:lang w:val="fr-BE"/>
        </w:rPr>
        <w:t>« </w:t>
      </w:r>
      <w:r w:rsidRPr="00C0722C">
        <w:rPr>
          <w:lang w:val="fr-BE"/>
        </w:rPr>
        <w:t>fiche poste de travail</w:t>
      </w:r>
      <w:r>
        <w:rPr>
          <w:lang w:val="fr-BE"/>
        </w:rPr>
        <w:t> »</w:t>
      </w:r>
      <w:r w:rsidRPr="00C0722C">
        <w:rPr>
          <w:lang w:val="fr-BE"/>
        </w:rPr>
        <w:t xml:space="preserve"> continue </w:t>
      </w:r>
      <w:r>
        <w:rPr>
          <w:lang w:val="fr-BE"/>
        </w:rPr>
        <w:t xml:space="preserve">cependant </w:t>
      </w:r>
      <w:r w:rsidRPr="00C0722C">
        <w:rPr>
          <w:lang w:val="fr-BE"/>
        </w:rPr>
        <w:t>d'exister en parallèle.</w:t>
      </w:r>
    </w:p>
    <w:p w14:paraId="4159B5EB" w14:textId="77777777" w:rsidR="00523F05" w:rsidRPr="00C0722C" w:rsidRDefault="00523F05" w:rsidP="00523F05">
      <w:pPr>
        <w:pStyle w:val="TitelNiv1"/>
        <w:rPr>
          <w:lang w:val="fr-BE"/>
        </w:rPr>
      </w:pPr>
      <w:r w:rsidRPr="00C0722C">
        <w:rPr>
          <w:lang w:val="fr-BE"/>
        </w:rPr>
        <w:t>Critères d’évaluation</w:t>
      </w:r>
    </w:p>
    <w:p w14:paraId="29A4C27A" w14:textId="77777777" w:rsidR="00523F05" w:rsidRPr="00C0722C" w:rsidRDefault="00523F05" w:rsidP="00523F05">
      <w:pPr>
        <w:pStyle w:val="ParaNiv1"/>
        <w:rPr>
          <w:lang w:val="fr-BE"/>
        </w:rPr>
      </w:pPr>
      <w:r w:rsidRPr="00C0722C">
        <w:rPr>
          <w:lang w:val="fr-BE"/>
        </w:rPr>
        <w:t>La fiche peut être clôturée lorsque toutes les fonctions au sein de la Défense sont liées à leurs risques principaux</w:t>
      </w:r>
    </w:p>
    <w:p w14:paraId="30C58E73" w14:textId="77777777" w:rsidR="00523F05" w:rsidRDefault="00523F05" w:rsidP="00523F05">
      <w:pPr>
        <w:pStyle w:val="TitelNiv0"/>
      </w:pPr>
      <w:r>
        <w:t>PAA 2021</w:t>
      </w:r>
    </w:p>
    <w:p w14:paraId="25F69A3C" w14:textId="77777777" w:rsidR="00523F05" w:rsidRPr="00523F05" w:rsidRDefault="00523F05" w:rsidP="004A2ED4">
      <w:pPr>
        <w:pStyle w:val="TitelNiv1"/>
        <w:numPr>
          <w:ilvl w:val="0"/>
          <w:numId w:val="26"/>
        </w:numPr>
        <w:ind w:left="851" w:hanging="425"/>
        <w:rPr>
          <w:lang w:val="fr-BE"/>
        </w:rPr>
      </w:pPr>
      <w:r w:rsidRPr="00523F05">
        <w:rPr>
          <w:lang w:val="fr-BE"/>
        </w:rPr>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523F05" w:rsidRPr="009A5613" w14:paraId="6EBFDA9F" w14:textId="77777777" w:rsidTr="0021632C">
        <w:tc>
          <w:tcPr>
            <w:tcW w:w="567" w:type="dxa"/>
          </w:tcPr>
          <w:p w14:paraId="0087BC14" w14:textId="77777777" w:rsidR="00523F05" w:rsidRPr="009A5613" w:rsidRDefault="00523F05" w:rsidP="0021632C">
            <w:pPr>
              <w:pStyle w:val="Titeltabel"/>
              <w:rPr>
                <w:lang w:val="fr-BE"/>
              </w:rPr>
            </w:pPr>
            <w:r w:rsidRPr="009A5613">
              <w:rPr>
                <w:lang w:val="fr-BE"/>
              </w:rPr>
              <w:t>N°</w:t>
            </w:r>
          </w:p>
        </w:tc>
        <w:tc>
          <w:tcPr>
            <w:tcW w:w="6946" w:type="dxa"/>
          </w:tcPr>
          <w:p w14:paraId="7246FB4B" w14:textId="77777777" w:rsidR="00523F05" w:rsidRPr="009A5613" w:rsidRDefault="00523F05" w:rsidP="0021632C">
            <w:pPr>
              <w:pStyle w:val="Titeltabel"/>
              <w:rPr>
                <w:lang w:val="fr-BE"/>
              </w:rPr>
            </w:pPr>
            <w:r w:rsidRPr="009A5613">
              <w:rPr>
                <w:lang w:val="fr-BE"/>
              </w:rPr>
              <w:t>Objectifs</w:t>
            </w:r>
          </w:p>
        </w:tc>
        <w:tc>
          <w:tcPr>
            <w:tcW w:w="1276" w:type="dxa"/>
          </w:tcPr>
          <w:p w14:paraId="282356A6" w14:textId="77777777" w:rsidR="00523F05" w:rsidRPr="009A5613" w:rsidRDefault="00523F05" w:rsidP="0021632C">
            <w:pPr>
              <w:pStyle w:val="Titeltabel"/>
              <w:rPr>
                <w:lang w:val="fr-BE"/>
              </w:rPr>
            </w:pPr>
            <w:r w:rsidRPr="009A5613">
              <w:rPr>
                <w:lang w:val="fr-BE"/>
              </w:rPr>
              <w:t>Priorité</w:t>
            </w:r>
          </w:p>
        </w:tc>
      </w:tr>
      <w:tr w:rsidR="00523F05" w:rsidRPr="009A5613" w14:paraId="26A2CFBE" w14:textId="77777777" w:rsidTr="0021632C">
        <w:tc>
          <w:tcPr>
            <w:tcW w:w="567" w:type="dxa"/>
          </w:tcPr>
          <w:p w14:paraId="5132E811" w14:textId="77777777" w:rsidR="00523F05" w:rsidRPr="009A5613" w:rsidRDefault="00523F05" w:rsidP="0021632C">
            <w:pPr>
              <w:pStyle w:val="ParaTabel"/>
              <w:spacing w:line="240" w:lineRule="auto"/>
              <w:jc w:val="center"/>
              <w:rPr>
                <w:lang w:val="fr-BE"/>
              </w:rPr>
            </w:pPr>
            <w:r w:rsidRPr="00C0722C">
              <w:rPr>
                <w:lang w:val="fr-BE"/>
              </w:rPr>
              <w:lastRenderedPageBreak/>
              <w:t>1</w:t>
            </w:r>
          </w:p>
        </w:tc>
        <w:tc>
          <w:tcPr>
            <w:tcW w:w="6946" w:type="dxa"/>
          </w:tcPr>
          <w:p w14:paraId="28FDBA01" w14:textId="77777777" w:rsidR="00523F05" w:rsidRDefault="00523F05" w:rsidP="0021632C">
            <w:pPr>
              <w:pStyle w:val="ParaTabel"/>
              <w:spacing w:line="240" w:lineRule="auto"/>
              <w:rPr>
                <w:lang w:val="fr-BE"/>
              </w:rPr>
            </w:pPr>
            <w:r>
              <w:rPr>
                <w:lang w:val="fr-BE"/>
              </w:rPr>
              <w:t>Etablir un inventaire exhaustif de l’existant</w:t>
            </w:r>
          </w:p>
          <w:p w14:paraId="28D58C6F" w14:textId="77777777" w:rsidR="00523F05" w:rsidRDefault="00523F05" w:rsidP="004A2ED4">
            <w:pPr>
              <w:pStyle w:val="ParaTabel"/>
              <w:numPr>
                <w:ilvl w:val="0"/>
                <w:numId w:val="21"/>
              </w:numPr>
              <w:spacing w:before="0" w:after="0" w:line="240" w:lineRule="auto"/>
              <w:ind w:left="313" w:hanging="283"/>
              <w:rPr>
                <w:lang w:val="fr-BE"/>
              </w:rPr>
            </w:pPr>
            <w:r>
              <w:rPr>
                <w:lang w:val="fr-BE"/>
              </w:rPr>
              <w:t>BHK, BK et tâches spécifiques</w:t>
            </w:r>
          </w:p>
          <w:p w14:paraId="23795086" w14:textId="77777777" w:rsidR="00523F05" w:rsidRDefault="00523F05" w:rsidP="004A2ED4">
            <w:pPr>
              <w:pStyle w:val="ParaTabel"/>
              <w:numPr>
                <w:ilvl w:val="0"/>
                <w:numId w:val="21"/>
              </w:numPr>
              <w:spacing w:before="0" w:after="0" w:line="240" w:lineRule="auto"/>
              <w:ind w:left="313" w:hanging="283"/>
              <w:rPr>
                <w:lang w:val="fr-BE"/>
              </w:rPr>
            </w:pPr>
            <w:r>
              <w:rPr>
                <w:lang w:val="fr-BE"/>
              </w:rPr>
              <w:t>Analyse de risques génériques et locales</w:t>
            </w:r>
          </w:p>
          <w:p w14:paraId="0012E220" w14:textId="77777777" w:rsidR="00523F05" w:rsidRPr="009A5613" w:rsidRDefault="00523F05" w:rsidP="0021632C">
            <w:pPr>
              <w:pStyle w:val="ParaTabel"/>
              <w:spacing w:line="240" w:lineRule="auto"/>
              <w:rPr>
                <w:lang w:val="fr-BE"/>
              </w:rPr>
            </w:pPr>
            <w:r>
              <w:rPr>
                <w:lang w:val="fr-BE"/>
              </w:rPr>
              <w:t>Applications informatiques nécessaires/utiles tant centrales que locales</w:t>
            </w:r>
          </w:p>
        </w:tc>
        <w:tc>
          <w:tcPr>
            <w:tcW w:w="1276" w:type="dxa"/>
          </w:tcPr>
          <w:p w14:paraId="6F799700" w14:textId="77777777" w:rsidR="00523F05" w:rsidRPr="009A5613" w:rsidRDefault="00523F05" w:rsidP="0021632C">
            <w:pPr>
              <w:pStyle w:val="ParaTabel"/>
              <w:spacing w:line="240" w:lineRule="auto"/>
              <w:jc w:val="center"/>
              <w:rPr>
                <w:lang w:val="fr-BE"/>
              </w:rPr>
            </w:pPr>
            <w:r w:rsidRPr="00C0722C">
              <w:rPr>
                <w:lang w:val="fr-BE"/>
              </w:rPr>
              <w:t>1</w:t>
            </w:r>
          </w:p>
        </w:tc>
      </w:tr>
      <w:tr w:rsidR="00523F05" w:rsidRPr="009A5613" w14:paraId="2A00ED39" w14:textId="77777777" w:rsidTr="0021632C">
        <w:tc>
          <w:tcPr>
            <w:tcW w:w="567" w:type="dxa"/>
          </w:tcPr>
          <w:p w14:paraId="4F086D23" w14:textId="77777777" w:rsidR="00523F05" w:rsidRPr="009A5613" w:rsidRDefault="00523F05" w:rsidP="0021632C">
            <w:pPr>
              <w:pStyle w:val="ParaTabel"/>
              <w:spacing w:line="240" w:lineRule="auto"/>
              <w:jc w:val="center"/>
              <w:rPr>
                <w:lang w:val="fr-BE"/>
              </w:rPr>
            </w:pPr>
            <w:r>
              <w:rPr>
                <w:lang w:val="fr-BE"/>
              </w:rPr>
              <w:t>2</w:t>
            </w:r>
          </w:p>
        </w:tc>
        <w:tc>
          <w:tcPr>
            <w:tcW w:w="6946" w:type="dxa"/>
          </w:tcPr>
          <w:p w14:paraId="114FABA3" w14:textId="77777777" w:rsidR="00523F05" w:rsidRDefault="00523F05" w:rsidP="0021632C">
            <w:pPr>
              <w:pStyle w:val="ParaTabel"/>
              <w:spacing w:line="240" w:lineRule="auto"/>
              <w:rPr>
                <w:lang w:val="fr-BE"/>
              </w:rPr>
            </w:pPr>
            <w:r>
              <w:rPr>
                <w:lang w:val="fr-BE"/>
              </w:rPr>
              <w:t>Identifier les points d’entrée de nouvelles situations et comment les maîtriser</w:t>
            </w:r>
          </w:p>
          <w:p w14:paraId="3878507A" w14:textId="77777777" w:rsidR="00523F05" w:rsidRDefault="00523F05" w:rsidP="004A2ED4">
            <w:pPr>
              <w:pStyle w:val="ParaTabel"/>
              <w:numPr>
                <w:ilvl w:val="0"/>
                <w:numId w:val="22"/>
              </w:numPr>
              <w:spacing w:before="0" w:after="0" w:line="240" w:lineRule="auto"/>
              <w:ind w:left="313" w:hanging="283"/>
              <w:rPr>
                <w:lang w:val="fr-BE"/>
              </w:rPr>
            </w:pPr>
            <w:r>
              <w:rPr>
                <w:lang w:val="fr-BE"/>
              </w:rPr>
              <w:t>Nouveaux BHK, BK</w:t>
            </w:r>
          </w:p>
          <w:p w14:paraId="7AB41E00" w14:textId="77777777" w:rsidR="00523F05" w:rsidRDefault="00523F05" w:rsidP="004A2ED4">
            <w:pPr>
              <w:pStyle w:val="ParaTabel"/>
              <w:numPr>
                <w:ilvl w:val="0"/>
                <w:numId w:val="22"/>
              </w:numPr>
              <w:spacing w:before="0" w:after="0" w:line="240" w:lineRule="auto"/>
              <w:ind w:left="313" w:hanging="283"/>
              <w:rPr>
                <w:lang w:val="fr-BE"/>
              </w:rPr>
            </w:pPr>
            <w:r>
              <w:rPr>
                <w:lang w:val="fr-BE"/>
              </w:rPr>
              <w:t>Nouvelles unités (ou détachements)</w:t>
            </w:r>
          </w:p>
          <w:p w14:paraId="6AEFE35A" w14:textId="77777777" w:rsidR="00523F05" w:rsidRDefault="00523F05" w:rsidP="004A2ED4">
            <w:pPr>
              <w:pStyle w:val="ParaTabel"/>
              <w:numPr>
                <w:ilvl w:val="0"/>
                <w:numId w:val="22"/>
              </w:numPr>
              <w:spacing w:before="0" w:after="0" w:line="240" w:lineRule="auto"/>
              <w:ind w:left="313" w:hanging="283"/>
              <w:rPr>
                <w:lang w:val="fr-BE"/>
              </w:rPr>
            </w:pPr>
            <w:r>
              <w:rPr>
                <w:lang w:val="fr-BE"/>
              </w:rPr>
              <w:t>Nouveaux quartiers (ou nouvelles infrastructures)</w:t>
            </w:r>
          </w:p>
          <w:p w14:paraId="0FF1EF8E" w14:textId="77777777" w:rsidR="00523F05" w:rsidRDefault="00523F05" w:rsidP="004A2ED4">
            <w:pPr>
              <w:pStyle w:val="ParaTabel"/>
              <w:numPr>
                <w:ilvl w:val="0"/>
                <w:numId w:val="22"/>
              </w:numPr>
              <w:spacing w:before="0" w:after="0" w:line="240" w:lineRule="auto"/>
              <w:ind w:left="313" w:hanging="283"/>
              <w:rPr>
                <w:lang w:val="fr-BE"/>
              </w:rPr>
            </w:pPr>
            <w:r>
              <w:rPr>
                <w:lang w:val="fr-BE"/>
              </w:rPr>
              <w:t>Nouveaux systèmes d’armes</w:t>
            </w:r>
          </w:p>
          <w:p w14:paraId="4F7FD7CD" w14:textId="77777777" w:rsidR="00523F05" w:rsidRPr="009A5613" w:rsidRDefault="00523F05" w:rsidP="0021632C">
            <w:pPr>
              <w:pStyle w:val="ParaTabel"/>
              <w:spacing w:line="240" w:lineRule="auto"/>
              <w:rPr>
                <w:lang w:val="fr-BE"/>
              </w:rPr>
            </w:pPr>
            <w:r>
              <w:rPr>
                <w:lang w:val="fr-BE"/>
              </w:rPr>
              <w:t>Nouveaux achats équipements et produits</w:t>
            </w:r>
          </w:p>
        </w:tc>
        <w:tc>
          <w:tcPr>
            <w:tcW w:w="1276" w:type="dxa"/>
          </w:tcPr>
          <w:p w14:paraId="7686BCAB" w14:textId="77777777" w:rsidR="00523F05" w:rsidRPr="009A5613" w:rsidRDefault="00523F05" w:rsidP="0021632C">
            <w:pPr>
              <w:pStyle w:val="ParaTabel"/>
              <w:spacing w:line="240" w:lineRule="auto"/>
              <w:jc w:val="center"/>
              <w:rPr>
                <w:lang w:val="fr-BE"/>
              </w:rPr>
            </w:pPr>
            <w:r>
              <w:rPr>
                <w:lang w:val="fr-BE"/>
              </w:rPr>
              <w:t>1</w:t>
            </w:r>
          </w:p>
        </w:tc>
      </w:tr>
      <w:tr w:rsidR="00523F05" w:rsidRPr="009A5613" w14:paraId="18E11798" w14:textId="77777777" w:rsidTr="0021632C">
        <w:tc>
          <w:tcPr>
            <w:tcW w:w="567" w:type="dxa"/>
          </w:tcPr>
          <w:p w14:paraId="00997C5A" w14:textId="77777777" w:rsidR="00523F05" w:rsidRPr="009A5613" w:rsidRDefault="00523F05" w:rsidP="0021632C">
            <w:pPr>
              <w:pStyle w:val="ParaTabel"/>
              <w:spacing w:line="240" w:lineRule="auto"/>
              <w:jc w:val="center"/>
              <w:rPr>
                <w:lang w:val="fr-BE"/>
              </w:rPr>
            </w:pPr>
            <w:r>
              <w:rPr>
                <w:lang w:val="fr-BE"/>
              </w:rPr>
              <w:t>3</w:t>
            </w:r>
          </w:p>
        </w:tc>
        <w:tc>
          <w:tcPr>
            <w:tcW w:w="6946" w:type="dxa"/>
          </w:tcPr>
          <w:p w14:paraId="1B44379A" w14:textId="77777777" w:rsidR="00523F05" w:rsidRPr="00121FEB" w:rsidRDefault="00523F05" w:rsidP="0021632C">
            <w:pPr>
              <w:pStyle w:val="ParaTabel"/>
              <w:spacing w:line="240" w:lineRule="auto"/>
              <w:rPr>
                <w:lang w:val="fr-BE"/>
              </w:rPr>
            </w:pPr>
            <w:r>
              <w:rPr>
                <w:lang w:val="fr-BE"/>
              </w:rPr>
              <w:t>Etablir des KUR pour un outil informatique permettant la gestion et l’utilisation des informations liées aux risques fonctionnels et individuels</w:t>
            </w:r>
          </w:p>
        </w:tc>
        <w:tc>
          <w:tcPr>
            <w:tcW w:w="1276" w:type="dxa"/>
          </w:tcPr>
          <w:p w14:paraId="2315DD8C" w14:textId="77777777" w:rsidR="00523F05" w:rsidRPr="009A5613" w:rsidRDefault="00523F05" w:rsidP="0021632C">
            <w:pPr>
              <w:pStyle w:val="ParaTabel"/>
              <w:spacing w:line="240" w:lineRule="auto"/>
              <w:jc w:val="center"/>
              <w:rPr>
                <w:lang w:val="fr-BE"/>
              </w:rPr>
            </w:pPr>
            <w:r>
              <w:rPr>
                <w:lang w:val="fr-BE"/>
              </w:rPr>
              <w:t>2</w:t>
            </w:r>
          </w:p>
        </w:tc>
      </w:tr>
    </w:tbl>
    <w:p w14:paraId="0E52E83E" w14:textId="77777777" w:rsidR="00523F05" w:rsidRDefault="00523F05" w:rsidP="00523F05">
      <w:pPr>
        <w:pStyle w:val="ParaNiv1"/>
      </w:pPr>
    </w:p>
    <w:p w14:paraId="143AE22E" w14:textId="77777777" w:rsidR="00523F05" w:rsidRDefault="00523F05">
      <w:pPr>
        <w:rPr>
          <w:color w:val="2E74B5" w:themeColor="accent1" w:themeShade="BF"/>
          <w:sz w:val="24"/>
          <w:lang w:val="fr-BE"/>
        </w:rPr>
      </w:pPr>
      <w:r>
        <w:rPr>
          <w:lang w:val="fr-BE"/>
        </w:rPr>
        <w:br w:type="page"/>
      </w:r>
    </w:p>
    <w:p w14:paraId="1DA44F55" w14:textId="1FD046DA" w:rsidR="00523F05" w:rsidRPr="009A5613" w:rsidRDefault="00523F05" w:rsidP="00523F05">
      <w:pPr>
        <w:pStyle w:val="TitelNiv1"/>
        <w:numPr>
          <w:ilvl w:val="0"/>
          <w:numId w:val="5"/>
        </w:numPr>
        <w:ind w:left="851" w:hanging="425"/>
        <w:rPr>
          <w:lang w:val="fr-BE"/>
        </w:rPr>
      </w:pPr>
      <w:r w:rsidRPr="009A5613">
        <w:rPr>
          <w:lang w:val="fr-BE"/>
        </w:rPr>
        <w:lastRenderedPageBreak/>
        <w:t>Moyens et méthode</w:t>
      </w:r>
    </w:p>
    <w:p w14:paraId="43841F92" w14:textId="77777777" w:rsidR="00523F05" w:rsidRPr="00523F05" w:rsidRDefault="00523F05" w:rsidP="004A2ED4">
      <w:pPr>
        <w:pStyle w:val="TitelNiv2"/>
        <w:numPr>
          <w:ilvl w:val="0"/>
          <w:numId w:val="27"/>
        </w:numPr>
        <w:ind w:left="1276" w:hanging="425"/>
        <w:rPr>
          <w:lang w:val="fr-BE"/>
        </w:rPr>
      </w:pPr>
      <w:r w:rsidRPr="00523F05">
        <w:rPr>
          <w:lang w:val="fr-BE"/>
        </w:rPr>
        <w:t>Moyens</w:t>
      </w:r>
    </w:p>
    <w:p w14:paraId="3EBC0243" w14:textId="77777777" w:rsidR="00523F05" w:rsidRPr="00523F05" w:rsidRDefault="00523F05" w:rsidP="004A2ED4">
      <w:pPr>
        <w:pStyle w:val="TitelNiv3"/>
        <w:numPr>
          <w:ilvl w:val="0"/>
          <w:numId w:val="28"/>
        </w:numPr>
        <w:ind w:left="1701" w:hanging="425"/>
        <w:rPr>
          <w:lang w:val="fr-BE"/>
        </w:rPr>
      </w:pPr>
      <w:r w:rsidRPr="00523F05">
        <w:rPr>
          <w:lang w:val="fr-BE"/>
        </w:rPr>
        <w:t>Personnel</w:t>
      </w:r>
    </w:p>
    <w:p w14:paraId="4DAF9ACE" w14:textId="77777777" w:rsidR="00523F05" w:rsidRPr="00182CD6" w:rsidRDefault="00523F05" w:rsidP="00523F05">
      <w:pPr>
        <w:pStyle w:val="Paraniv3"/>
        <w:rPr>
          <w:lang w:val="en-GB"/>
        </w:rPr>
      </w:pPr>
      <w:r>
        <w:rPr>
          <w:lang w:val="en-GB"/>
        </w:rPr>
        <w:t>SIPPT</w:t>
      </w:r>
      <w:r w:rsidRPr="00182CD6">
        <w:rPr>
          <w:lang w:val="en-GB"/>
        </w:rPr>
        <w:t>-</w:t>
      </w:r>
      <w:r>
        <w:rPr>
          <w:lang w:val="en-GB"/>
        </w:rPr>
        <w:t>GR</w:t>
      </w:r>
      <w:r w:rsidRPr="00182CD6">
        <w:rPr>
          <w:lang w:val="en-GB"/>
        </w:rPr>
        <w:t>, Dir AMT, H&amp;WB PolSp/Med CIS, MR-Mgt, MRSys, MR C&amp;I, HRM-Sp/I, CC V&amp;C</w:t>
      </w:r>
    </w:p>
    <w:p w14:paraId="64D2C233" w14:textId="77777777" w:rsidR="00523F05" w:rsidRDefault="00523F05" w:rsidP="00523F05">
      <w:pPr>
        <w:pStyle w:val="TitelNiv3"/>
        <w:rPr>
          <w:lang w:val="fr-BE"/>
        </w:rPr>
      </w:pPr>
      <w:r w:rsidRPr="009A5613">
        <w:rPr>
          <w:lang w:val="fr-BE"/>
        </w:rPr>
        <w:t>Matériel ou tools</w:t>
      </w:r>
    </w:p>
    <w:p w14:paraId="047117EA" w14:textId="77777777" w:rsidR="00523F05" w:rsidRPr="00AD2B1E" w:rsidRDefault="00523F05" w:rsidP="00523F05">
      <w:pPr>
        <w:pStyle w:val="BulletParaNiv3"/>
        <w:rPr>
          <w:lang w:val="en-GB"/>
        </w:rPr>
      </w:pPr>
      <w:r w:rsidRPr="00AD2B1E">
        <w:rPr>
          <w:lang w:val="en-GB"/>
        </w:rPr>
        <w:t>HRM, ILIAS, Total Health</w:t>
      </w:r>
    </w:p>
    <w:p w14:paraId="01AF2961" w14:textId="77777777" w:rsidR="00523F05" w:rsidRPr="00AD2B1E" w:rsidRDefault="00523F05" w:rsidP="00523F05">
      <w:pPr>
        <w:pStyle w:val="BulletParaNiv3"/>
        <w:rPr>
          <w:lang w:val="en-GB"/>
        </w:rPr>
      </w:pPr>
      <w:r w:rsidRPr="00AD2B1E">
        <w:rPr>
          <w:lang w:val="en-GB"/>
        </w:rPr>
        <w:t>Sharepoint</w:t>
      </w:r>
    </w:p>
    <w:p w14:paraId="37D318A6" w14:textId="77777777" w:rsidR="00523F05" w:rsidRPr="00AD2B1E" w:rsidRDefault="00523F05" w:rsidP="00523F05">
      <w:pPr>
        <w:pStyle w:val="BulletParaNiv3"/>
        <w:rPr>
          <w:lang w:val="en-GB"/>
        </w:rPr>
      </w:pPr>
      <w:r>
        <w:rPr>
          <w:lang w:val="en-GB"/>
        </w:rPr>
        <w:t>Office Tools</w:t>
      </w:r>
    </w:p>
    <w:p w14:paraId="38656ACE" w14:textId="77777777" w:rsidR="00523F05" w:rsidRDefault="00523F05" w:rsidP="00523F05">
      <w:pPr>
        <w:pStyle w:val="TitelNiv3"/>
        <w:rPr>
          <w:lang w:val="fr-BE"/>
        </w:rPr>
      </w:pPr>
      <w:r w:rsidRPr="009A5613">
        <w:rPr>
          <w:lang w:val="fr-BE"/>
        </w:rPr>
        <w:t>Budget</w:t>
      </w:r>
    </w:p>
    <w:p w14:paraId="25BF2ACB" w14:textId="77777777" w:rsidR="00523F05" w:rsidRPr="00182CD6" w:rsidRDefault="00523F05" w:rsidP="00523F05">
      <w:pPr>
        <w:pStyle w:val="Paraniv3"/>
        <w:rPr>
          <w:lang w:val="fr-BE"/>
        </w:rPr>
      </w:pPr>
      <w:r w:rsidRPr="00182CD6">
        <w:rPr>
          <w:lang w:val="fr-BE"/>
        </w:rPr>
        <w:t>En fonction des options choisies</w:t>
      </w:r>
    </w:p>
    <w:p w14:paraId="31D96BF0" w14:textId="77777777" w:rsidR="00523F05" w:rsidRDefault="00523F05" w:rsidP="00523F05">
      <w:pPr>
        <w:pStyle w:val="TitelNiv2"/>
        <w:rPr>
          <w:lang w:val="fr-BE"/>
        </w:rPr>
      </w:pPr>
      <w:r w:rsidRPr="009A5613">
        <w:rPr>
          <w:lang w:val="fr-BE"/>
        </w:rPr>
        <w:t>M</w:t>
      </w:r>
      <w:r>
        <w:rPr>
          <w:lang w:val="fr-BE"/>
        </w:rPr>
        <w:t>éthodes</w:t>
      </w:r>
    </w:p>
    <w:p w14:paraId="7D0EA6E2" w14:textId="77777777" w:rsidR="00523F05" w:rsidRPr="007C3143" w:rsidRDefault="00523F05" w:rsidP="00523F05">
      <w:pPr>
        <w:pStyle w:val="ParaNiv2"/>
        <w:rPr>
          <w:lang w:val="fr-BE"/>
        </w:rPr>
      </w:pPr>
      <w:r w:rsidRPr="007C3143">
        <w:rPr>
          <w:lang w:val="fr-BE"/>
        </w:rPr>
        <w:t xml:space="preserve">Groupes de Travail GRA et KUR </w:t>
      </w:r>
    </w:p>
    <w:p w14:paraId="36251DFE" w14:textId="77777777" w:rsidR="00523F05" w:rsidRPr="009A5613" w:rsidRDefault="00523F05" w:rsidP="00523F05">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523F05" w:rsidRPr="00D37C9A" w14:paraId="31075616" w14:textId="77777777" w:rsidTr="0021632C">
        <w:trPr>
          <w:cantSplit/>
          <w:tblHeader/>
        </w:trPr>
        <w:tc>
          <w:tcPr>
            <w:tcW w:w="510" w:type="dxa"/>
            <w:shd w:val="clear" w:color="auto" w:fill="auto"/>
          </w:tcPr>
          <w:p w14:paraId="48FC76B5" w14:textId="77777777" w:rsidR="00523F05" w:rsidRPr="00D37C9A" w:rsidRDefault="00523F05" w:rsidP="0021632C">
            <w:pPr>
              <w:pStyle w:val="Titeltabel"/>
              <w:rPr>
                <w:lang w:val="fr-BE"/>
              </w:rPr>
            </w:pPr>
            <w:r w:rsidRPr="00D37C9A">
              <w:rPr>
                <w:lang w:val="fr-BE"/>
              </w:rPr>
              <w:t>N°</w:t>
            </w:r>
          </w:p>
        </w:tc>
        <w:tc>
          <w:tcPr>
            <w:tcW w:w="1786" w:type="dxa"/>
            <w:shd w:val="clear" w:color="auto" w:fill="auto"/>
          </w:tcPr>
          <w:p w14:paraId="1862EB01" w14:textId="77777777" w:rsidR="00523F05" w:rsidRPr="00D37C9A" w:rsidRDefault="00523F05" w:rsidP="0021632C">
            <w:pPr>
              <w:pStyle w:val="Titeltabel"/>
              <w:rPr>
                <w:lang w:val="fr-BE"/>
              </w:rPr>
            </w:pPr>
            <w:r w:rsidRPr="00D37C9A">
              <w:rPr>
                <w:lang w:val="fr-BE"/>
              </w:rPr>
              <w:t>Acteurs</w:t>
            </w:r>
          </w:p>
        </w:tc>
        <w:tc>
          <w:tcPr>
            <w:tcW w:w="4741" w:type="dxa"/>
            <w:shd w:val="clear" w:color="auto" w:fill="auto"/>
          </w:tcPr>
          <w:p w14:paraId="25DE3266" w14:textId="77777777" w:rsidR="00523F05" w:rsidRPr="00D37C9A" w:rsidRDefault="00523F05" w:rsidP="0021632C">
            <w:pPr>
              <w:pStyle w:val="Titeltabel"/>
              <w:rPr>
                <w:lang w:val="fr-BE"/>
              </w:rPr>
            </w:pPr>
            <w:r w:rsidRPr="00D37C9A">
              <w:rPr>
                <w:lang w:val="fr-BE"/>
              </w:rPr>
              <w:t>Tâches</w:t>
            </w:r>
          </w:p>
        </w:tc>
        <w:tc>
          <w:tcPr>
            <w:tcW w:w="1184" w:type="dxa"/>
            <w:shd w:val="clear" w:color="auto" w:fill="auto"/>
          </w:tcPr>
          <w:p w14:paraId="58402CE6" w14:textId="77777777" w:rsidR="00523F05" w:rsidRPr="00D37C9A" w:rsidRDefault="00523F05" w:rsidP="0021632C">
            <w:pPr>
              <w:pStyle w:val="Titeltabel"/>
              <w:rPr>
                <w:lang w:val="fr-BE"/>
              </w:rPr>
            </w:pPr>
            <w:r w:rsidRPr="00D37C9A">
              <w:rPr>
                <w:lang w:val="fr-BE"/>
              </w:rPr>
              <w:t>Date (NLT)</w:t>
            </w:r>
          </w:p>
        </w:tc>
      </w:tr>
      <w:tr w:rsidR="00523F05" w:rsidRPr="00D37C9A" w14:paraId="2DA8E4DF" w14:textId="77777777" w:rsidTr="0021632C">
        <w:trPr>
          <w:cantSplit/>
        </w:trPr>
        <w:tc>
          <w:tcPr>
            <w:tcW w:w="510" w:type="dxa"/>
          </w:tcPr>
          <w:p w14:paraId="017E5E5E" w14:textId="77777777" w:rsidR="00523F05" w:rsidRPr="00D37C9A" w:rsidRDefault="00523F05" w:rsidP="0021632C">
            <w:pPr>
              <w:pStyle w:val="ParaTabel"/>
              <w:jc w:val="center"/>
              <w:rPr>
                <w:lang w:val="fr-BE"/>
              </w:rPr>
            </w:pPr>
            <w:r w:rsidRPr="00C0722C">
              <w:rPr>
                <w:lang w:val="fr-BE"/>
              </w:rPr>
              <w:t>1</w:t>
            </w:r>
          </w:p>
        </w:tc>
        <w:tc>
          <w:tcPr>
            <w:tcW w:w="1786" w:type="dxa"/>
          </w:tcPr>
          <w:p w14:paraId="67F6DD7D" w14:textId="77777777" w:rsidR="00523F05" w:rsidRPr="00121FEB" w:rsidRDefault="00523F05" w:rsidP="0021632C">
            <w:pPr>
              <w:pStyle w:val="ParaTabel"/>
              <w:rPr>
                <w:lang w:val="en-US"/>
              </w:rPr>
            </w:pPr>
            <w:r>
              <w:rPr>
                <w:lang w:val="fr-BE"/>
              </w:rPr>
              <w:t>Pilote</w:t>
            </w:r>
          </w:p>
        </w:tc>
        <w:tc>
          <w:tcPr>
            <w:tcW w:w="4741" w:type="dxa"/>
          </w:tcPr>
          <w:p w14:paraId="049BFE19" w14:textId="77777777" w:rsidR="00523F05" w:rsidRPr="00D37C9A" w:rsidRDefault="00523F05" w:rsidP="0021632C">
            <w:pPr>
              <w:pStyle w:val="ParaTabel"/>
              <w:rPr>
                <w:lang w:val="fr-BE"/>
              </w:rPr>
            </w:pPr>
            <w:r>
              <w:rPr>
                <w:lang w:val="fr-BE"/>
              </w:rPr>
              <w:t>Inventaire Sit existante et nouvelles situations</w:t>
            </w:r>
          </w:p>
        </w:tc>
        <w:tc>
          <w:tcPr>
            <w:tcW w:w="1184" w:type="dxa"/>
          </w:tcPr>
          <w:p w14:paraId="6F6FC36B" w14:textId="77777777" w:rsidR="00523F05" w:rsidRPr="00D37C9A" w:rsidRDefault="00523F05" w:rsidP="0021632C">
            <w:pPr>
              <w:pStyle w:val="ParaTabel"/>
              <w:jc w:val="center"/>
              <w:rPr>
                <w:lang w:val="fr-BE"/>
              </w:rPr>
            </w:pPr>
            <w:r>
              <w:rPr>
                <w:lang w:val="fr-BE"/>
              </w:rPr>
              <w:t>Mi-</w:t>
            </w:r>
            <w:r w:rsidRPr="00C0722C">
              <w:rPr>
                <w:lang w:val="fr-BE"/>
              </w:rPr>
              <w:t>202</w:t>
            </w:r>
            <w:r>
              <w:rPr>
                <w:lang w:val="fr-BE"/>
              </w:rPr>
              <w:t>1</w:t>
            </w:r>
          </w:p>
        </w:tc>
      </w:tr>
      <w:tr w:rsidR="00523F05" w:rsidRPr="00D37C9A" w14:paraId="675FCBEB" w14:textId="77777777" w:rsidTr="0021632C">
        <w:trPr>
          <w:cantSplit/>
        </w:trPr>
        <w:tc>
          <w:tcPr>
            <w:tcW w:w="510" w:type="dxa"/>
          </w:tcPr>
          <w:p w14:paraId="4361025F" w14:textId="77777777" w:rsidR="00523F05" w:rsidRPr="00D37C9A" w:rsidRDefault="00523F05" w:rsidP="0021632C">
            <w:pPr>
              <w:pStyle w:val="ParaTabel"/>
              <w:jc w:val="center"/>
              <w:rPr>
                <w:lang w:val="fr-BE"/>
              </w:rPr>
            </w:pPr>
            <w:r>
              <w:rPr>
                <w:lang w:val="fr-BE"/>
              </w:rPr>
              <w:t>2</w:t>
            </w:r>
          </w:p>
        </w:tc>
        <w:tc>
          <w:tcPr>
            <w:tcW w:w="1786" w:type="dxa"/>
          </w:tcPr>
          <w:p w14:paraId="7BA4DBA9" w14:textId="77777777" w:rsidR="00523F05" w:rsidRPr="00D37C9A" w:rsidRDefault="00523F05" w:rsidP="0021632C">
            <w:pPr>
              <w:pStyle w:val="ParaTabel"/>
              <w:rPr>
                <w:lang w:val="fr-BE"/>
              </w:rPr>
            </w:pPr>
            <w:r>
              <w:rPr>
                <w:lang w:val="fr-BE"/>
              </w:rPr>
              <w:t>Groupe travail GRA</w:t>
            </w:r>
          </w:p>
        </w:tc>
        <w:tc>
          <w:tcPr>
            <w:tcW w:w="4741" w:type="dxa"/>
          </w:tcPr>
          <w:p w14:paraId="7E8BEAD6" w14:textId="77777777" w:rsidR="00523F05" w:rsidRPr="00D37C9A" w:rsidRDefault="00523F05" w:rsidP="0021632C">
            <w:pPr>
              <w:pStyle w:val="ParaTabel"/>
              <w:rPr>
                <w:lang w:val="fr-BE"/>
              </w:rPr>
            </w:pPr>
            <w:r>
              <w:rPr>
                <w:lang w:val="fr-BE"/>
              </w:rPr>
              <w:t>Etablir les analyses de risques génériques</w:t>
            </w:r>
          </w:p>
        </w:tc>
        <w:tc>
          <w:tcPr>
            <w:tcW w:w="1184" w:type="dxa"/>
          </w:tcPr>
          <w:p w14:paraId="58BD0B1A" w14:textId="77777777" w:rsidR="00523F05" w:rsidRPr="00D37C9A" w:rsidRDefault="00523F05" w:rsidP="0021632C">
            <w:pPr>
              <w:pStyle w:val="ParaTabel"/>
              <w:jc w:val="center"/>
              <w:rPr>
                <w:lang w:val="fr-BE"/>
              </w:rPr>
            </w:pPr>
            <w:r>
              <w:rPr>
                <w:lang w:val="fr-BE"/>
              </w:rPr>
              <w:t>Travail continu</w:t>
            </w:r>
          </w:p>
        </w:tc>
      </w:tr>
      <w:tr w:rsidR="00523F05" w:rsidRPr="00D37C9A" w14:paraId="38140B4D" w14:textId="77777777" w:rsidTr="0021632C">
        <w:trPr>
          <w:cantSplit/>
        </w:trPr>
        <w:tc>
          <w:tcPr>
            <w:tcW w:w="510" w:type="dxa"/>
          </w:tcPr>
          <w:p w14:paraId="611EF0A7" w14:textId="77777777" w:rsidR="00523F05" w:rsidRPr="00D37C9A" w:rsidRDefault="00523F05" w:rsidP="0021632C">
            <w:pPr>
              <w:pStyle w:val="ParaTabel"/>
              <w:jc w:val="center"/>
              <w:rPr>
                <w:lang w:val="fr-BE"/>
              </w:rPr>
            </w:pPr>
            <w:r>
              <w:rPr>
                <w:lang w:val="fr-BE"/>
              </w:rPr>
              <w:t>3</w:t>
            </w:r>
          </w:p>
        </w:tc>
        <w:tc>
          <w:tcPr>
            <w:tcW w:w="1786" w:type="dxa"/>
          </w:tcPr>
          <w:p w14:paraId="7B03214A" w14:textId="77777777" w:rsidR="00523F05" w:rsidRPr="00121FEB" w:rsidRDefault="00523F05" w:rsidP="0021632C">
            <w:pPr>
              <w:pStyle w:val="ParaTabel"/>
              <w:rPr>
                <w:lang w:val="en-US"/>
              </w:rPr>
            </w:pPr>
            <w:r>
              <w:rPr>
                <w:lang w:val="fr-BE"/>
              </w:rPr>
              <w:t>Groupe travail KUR</w:t>
            </w:r>
          </w:p>
        </w:tc>
        <w:tc>
          <w:tcPr>
            <w:tcW w:w="4741" w:type="dxa"/>
          </w:tcPr>
          <w:p w14:paraId="4220FFEE" w14:textId="77777777" w:rsidR="00523F05" w:rsidRPr="00D37C9A" w:rsidRDefault="00523F05" w:rsidP="0021632C">
            <w:pPr>
              <w:pStyle w:val="ParaTabel"/>
              <w:rPr>
                <w:lang w:val="fr-BE"/>
              </w:rPr>
            </w:pPr>
            <w:r>
              <w:rPr>
                <w:lang w:val="fr-BE"/>
              </w:rPr>
              <w:t>Etablir les KUR</w:t>
            </w:r>
          </w:p>
        </w:tc>
        <w:tc>
          <w:tcPr>
            <w:tcW w:w="1184" w:type="dxa"/>
          </w:tcPr>
          <w:p w14:paraId="0707249B" w14:textId="77777777" w:rsidR="00523F05" w:rsidRPr="00D37C9A" w:rsidRDefault="00523F05" w:rsidP="0021632C">
            <w:pPr>
              <w:pStyle w:val="ParaTabel"/>
              <w:jc w:val="center"/>
              <w:rPr>
                <w:lang w:val="fr-BE"/>
              </w:rPr>
            </w:pPr>
            <w:r>
              <w:rPr>
                <w:lang w:val="fr-BE"/>
              </w:rPr>
              <w:t>Mi-2021</w:t>
            </w:r>
          </w:p>
        </w:tc>
      </w:tr>
    </w:tbl>
    <w:p w14:paraId="74025D44" w14:textId="77777777" w:rsidR="00523F05" w:rsidRDefault="00523F05" w:rsidP="00523F05">
      <w:pPr>
        <w:pStyle w:val="ParaNiv1"/>
      </w:pPr>
    </w:p>
    <w:p w14:paraId="19C0E0CF" w14:textId="77777777" w:rsidR="00523F05" w:rsidRPr="006617FB" w:rsidRDefault="00523F05" w:rsidP="00523F05">
      <w:pPr>
        <w:pStyle w:val="TitelNiv1"/>
        <w:numPr>
          <w:ilvl w:val="0"/>
          <w:numId w:val="5"/>
        </w:numPr>
        <w:ind w:left="851" w:hanging="425"/>
      </w:pPr>
      <w:r w:rsidRPr="009F3F70">
        <w:rPr>
          <w:lang w:val="fr-BE"/>
        </w:rPr>
        <w:t xml:space="preserve">Impact </w:t>
      </w:r>
      <w:r>
        <w:rPr>
          <w:lang w:val="fr-BE"/>
        </w:rPr>
        <w:t>sur les PLP</w:t>
      </w:r>
    </w:p>
    <w:p w14:paraId="177D1648" w14:textId="77777777" w:rsidR="00523F05" w:rsidRPr="00121FEB" w:rsidRDefault="00523F05" w:rsidP="00523F05">
      <w:pPr>
        <w:pStyle w:val="ParaNiv1"/>
        <w:rPr>
          <w:lang w:val="fr-BE"/>
        </w:rPr>
      </w:pPr>
      <w:r>
        <w:rPr>
          <w:lang w:val="fr-BE"/>
        </w:rPr>
        <w:t>Post 2021</w:t>
      </w:r>
    </w:p>
    <w:p w14:paraId="5B8E5F0D" w14:textId="77777777" w:rsidR="00523F05" w:rsidRDefault="00523F05" w:rsidP="00B831E4">
      <w:pPr>
        <w:pStyle w:val="Title"/>
        <w:rPr>
          <w:lang w:val="en-GB"/>
        </w:rPr>
        <w:sectPr w:rsidR="00523F05">
          <w:footerReference w:type="default" r:id="rId14"/>
          <w:pgSz w:w="11906" w:h="16838"/>
          <w:pgMar w:top="1440" w:right="1440" w:bottom="1440" w:left="1440" w:header="708" w:footer="708" w:gutter="0"/>
          <w:cols w:space="708"/>
          <w:docGrid w:linePitch="360"/>
        </w:sectPr>
      </w:pPr>
    </w:p>
    <w:p w14:paraId="3E9782CA" w14:textId="77777777" w:rsidR="0021632C" w:rsidRPr="002B42C6" w:rsidRDefault="0021632C" w:rsidP="0021632C">
      <w:pPr>
        <w:pStyle w:val="Title"/>
        <w:rPr>
          <w:lang w:val="fr-BE"/>
        </w:rPr>
      </w:pPr>
      <w:bookmarkStart w:id="9" w:name="_Toc54616982"/>
      <w:r>
        <w:rPr>
          <w:lang w:val="fr-BE"/>
        </w:rPr>
        <w:lastRenderedPageBreak/>
        <w:t>16</w:t>
      </w:r>
      <w:r w:rsidRPr="002B42C6">
        <w:rPr>
          <w:lang w:val="fr-BE"/>
        </w:rPr>
        <w:t xml:space="preserve">-WB-02 – </w:t>
      </w:r>
      <w:r w:rsidRPr="00207309">
        <w:rPr>
          <w:lang w:val="fr-BE"/>
        </w:rPr>
        <w:t>Développement d’une politique de prévention du burnout à la Défense</w:t>
      </w:r>
      <w:bookmarkEnd w:id="9"/>
    </w:p>
    <w:p w14:paraId="55814A76" w14:textId="77777777" w:rsidR="0021632C" w:rsidRPr="0021632C" w:rsidRDefault="0021632C" w:rsidP="004A2ED4">
      <w:pPr>
        <w:pStyle w:val="TitelNiv0"/>
        <w:numPr>
          <w:ilvl w:val="0"/>
          <w:numId w:val="29"/>
        </w:numPr>
        <w:ind w:left="426" w:hanging="426"/>
        <w:rPr>
          <w:lang w:val="fr-BE"/>
        </w:rPr>
      </w:pPr>
      <w:r w:rsidRPr="0021632C">
        <w:rPr>
          <w:lang w:val="fr-BE"/>
        </w:rPr>
        <w:t>PGP</w:t>
      </w:r>
    </w:p>
    <w:p w14:paraId="5C126ADB" w14:textId="77777777" w:rsidR="0021632C" w:rsidRPr="0021632C" w:rsidRDefault="0021632C" w:rsidP="004A2ED4">
      <w:pPr>
        <w:pStyle w:val="TitelNiv1"/>
        <w:numPr>
          <w:ilvl w:val="0"/>
          <w:numId w:val="30"/>
        </w:numPr>
        <w:ind w:left="851" w:hanging="425"/>
        <w:rPr>
          <w:lang w:val="fr-BE"/>
        </w:rPr>
      </w:pPr>
      <w:r w:rsidRPr="0021632C">
        <w:rPr>
          <w:lang w:val="fr-BE"/>
        </w:rPr>
        <w:t>Dangers et risques</w:t>
      </w:r>
    </w:p>
    <w:p w14:paraId="499A332B" w14:textId="77777777" w:rsidR="0021632C" w:rsidRPr="00207309" w:rsidRDefault="0021632C" w:rsidP="0021632C">
      <w:pPr>
        <w:pStyle w:val="ParaNiv1"/>
        <w:rPr>
          <w:lang w:val="fr-BE"/>
        </w:rPr>
      </w:pPr>
      <w:r w:rsidRPr="00207309">
        <w:rPr>
          <w:lang w:val="fr-BE"/>
        </w:rPr>
        <w:t>Parmi les risques psychosociaux au travail, le risque de burnout peut causer des dommages tant au niveau individuel (épuisement émotionnel, dépersonnalisation, diminution de l’accomplissement personnel, …) qu’organisationnel (perte de compétences, coûts indirects élevés, impact négatif sur le niveau d’ambition, etc.).</w:t>
      </w:r>
    </w:p>
    <w:p w14:paraId="3BA9C9C5" w14:textId="77777777" w:rsidR="0021632C" w:rsidRPr="00207309" w:rsidRDefault="0021632C" w:rsidP="0021632C">
      <w:pPr>
        <w:pStyle w:val="ParaNiv1"/>
        <w:rPr>
          <w:lang w:val="fr-BE"/>
        </w:rPr>
      </w:pPr>
      <w:r w:rsidRPr="00207309">
        <w:rPr>
          <w:lang w:val="fr-BE"/>
        </w:rPr>
        <w:t>Comme il est stipulé dans le Code sur le bien-être au travail, « l'employeur identifie les situations qui peuvent engendrer des risques psychosociaux au travail.  Il tient compte notamment des situations qui peuvent mener au stress ou au burnout occasionnés par le travail ».</w:t>
      </w:r>
    </w:p>
    <w:p w14:paraId="7BAE598A" w14:textId="77777777" w:rsidR="0021632C" w:rsidRPr="000B749E" w:rsidRDefault="0021632C" w:rsidP="0021632C">
      <w:pPr>
        <w:pStyle w:val="ParaNiv1"/>
        <w:rPr>
          <w:lang w:val="fr-BE"/>
        </w:rPr>
      </w:pPr>
      <w:r w:rsidRPr="00207309">
        <w:rPr>
          <w:lang w:val="fr-BE"/>
        </w:rPr>
        <w:t xml:space="preserve">Une étude sur le bien-être à la Défense menée en 2017 par la cellule PSMR de DG H&amp;WB démontrait que 13,7% du personnel avait un risque élevé de burnout.  </w:t>
      </w:r>
    </w:p>
    <w:p w14:paraId="6AADEE34" w14:textId="77777777" w:rsidR="0021632C" w:rsidRDefault="0021632C" w:rsidP="0021632C">
      <w:pPr>
        <w:pStyle w:val="TitelNiv1"/>
        <w:rPr>
          <w:lang w:val="fr-BE"/>
        </w:rPr>
      </w:pPr>
      <w:r w:rsidRPr="006A230E">
        <w:rPr>
          <w:lang w:val="fr-BE"/>
        </w:rPr>
        <w:t>Mesures de prévention</w:t>
      </w:r>
    </w:p>
    <w:p w14:paraId="2D983076" w14:textId="77777777" w:rsidR="0021632C" w:rsidRPr="006A230E" w:rsidRDefault="0021632C" w:rsidP="0021632C">
      <w:pPr>
        <w:pStyle w:val="ParaNiv1"/>
        <w:rPr>
          <w:lang w:val="fr-BE"/>
        </w:rPr>
      </w:pPr>
      <w:r w:rsidRPr="00207309">
        <w:rPr>
          <w:lang w:val="fr-BE"/>
        </w:rPr>
        <w:t>Afin d’éviter ou de limiter le risque de burnout à la Défense, la Transition Team a mandaté un groupe de travail pour la prévention du burnout (Burnout@Defence) composé de représentants de la DG H&amp;WB et de la DGHR.  Leur tâche est de développer une politique de prévention du burnout à la Défense et de proposer des solutions concrètes adaptées à notre organisation.</w:t>
      </w:r>
    </w:p>
    <w:p w14:paraId="4287E41A" w14:textId="77777777" w:rsidR="0021632C" w:rsidRDefault="0021632C" w:rsidP="0021632C">
      <w:pPr>
        <w:pStyle w:val="TitelNiv1"/>
        <w:rPr>
          <w:lang w:val="fr-BE"/>
        </w:rPr>
      </w:pPr>
      <w:r w:rsidRPr="00B379D4">
        <w:rPr>
          <w:lang w:val="fr-BE"/>
        </w:rPr>
        <w:t>Objectifs prioritaires</w:t>
      </w:r>
    </w:p>
    <w:p w14:paraId="72468CFD" w14:textId="77777777" w:rsidR="0021632C" w:rsidRPr="00207309" w:rsidRDefault="0021632C" w:rsidP="0021632C">
      <w:pPr>
        <w:pStyle w:val="BulletParaNiv1"/>
        <w:rPr>
          <w:lang w:val="fr-BE"/>
        </w:rPr>
      </w:pPr>
      <w:r w:rsidRPr="00207309">
        <w:rPr>
          <w:lang w:val="fr-BE"/>
        </w:rPr>
        <w:t>Définir une politique globale concernant la prévention du burnout à la Défense avec identification des sous-domaines de cette politique et les acteurs et structures dans les différentes branches de l’action psychosociale, morale et religieuse ;</w:t>
      </w:r>
    </w:p>
    <w:p w14:paraId="179BB40F" w14:textId="77777777" w:rsidR="0021632C" w:rsidRPr="00207309" w:rsidRDefault="0021632C" w:rsidP="0021632C">
      <w:pPr>
        <w:pStyle w:val="BulletParaNiv1"/>
        <w:rPr>
          <w:lang w:val="fr-BE"/>
        </w:rPr>
      </w:pPr>
      <w:r w:rsidRPr="00207309">
        <w:rPr>
          <w:lang w:val="fr-BE"/>
        </w:rPr>
        <w:lastRenderedPageBreak/>
        <w:t>Informer le personnel à propos de la problématique du burnout ;</w:t>
      </w:r>
    </w:p>
    <w:p w14:paraId="4B575786" w14:textId="77777777" w:rsidR="0021632C" w:rsidRPr="00207309" w:rsidRDefault="0021632C" w:rsidP="0021632C">
      <w:pPr>
        <w:pStyle w:val="BulletParaNiv1"/>
        <w:rPr>
          <w:lang w:val="fr-BE"/>
        </w:rPr>
      </w:pPr>
      <w:r w:rsidRPr="00207309">
        <w:rPr>
          <w:lang w:val="fr-BE"/>
        </w:rPr>
        <w:t>Former les spécialistes du soutien à la prévention et à l’intervention en matière de burnout;</w:t>
      </w:r>
      <w:r w:rsidRPr="00207309">
        <w:rPr>
          <w:lang w:val="fr-BE"/>
        </w:rPr>
        <w:tab/>
      </w:r>
    </w:p>
    <w:p w14:paraId="70C592BB" w14:textId="77777777" w:rsidR="0021632C" w:rsidRPr="00207309" w:rsidRDefault="0021632C" w:rsidP="0021632C">
      <w:pPr>
        <w:pStyle w:val="BulletParaNiv1"/>
        <w:rPr>
          <w:lang w:val="fr-BE"/>
        </w:rPr>
      </w:pPr>
      <w:r>
        <w:rPr>
          <w:lang w:val="fr-BE"/>
        </w:rPr>
        <w:t>Déterminer un trajet d’accompagnement</w:t>
      </w:r>
      <w:r w:rsidRPr="00207309">
        <w:rPr>
          <w:lang w:val="fr-BE"/>
        </w:rPr>
        <w:t xml:space="preserve"> multidisciplinaire et adapté à la problématique du burnout au sein de la Défense ;</w:t>
      </w:r>
    </w:p>
    <w:p w14:paraId="669B1514" w14:textId="77777777" w:rsidR="0021632C" w:rsidRPr="00B379D4" w:rsidRDefault="0021632C" w:rsidP="0021632C">
      <w:pPr>
        <w:pStyle w:val="BulletParaNiv1"/>
        <w:rPr>
          <w:lang w:val="fr-BE"/>
        </w:rPr>
      </w:pPr>
      <w:r w:rsidRPr="00207309">
        <w:rPr>
          <w:lang w:val="fr-BE"/>
        </w:rPr>
        <w:t>Evaluer l’effectivité des actions de prévention mises en place.</w:t>
      </w:r>
    </w:p>
    <w:p w14:paraId="668497ED" w14:textId="77777777" w:rsidR="0021632C" w:rsidRDefault="0021632C" w:rsidP="0021632C">
      <w:pPr>
        <w:pStyle w:val="TitelNiv1"/>
        <w:rPr>
          <w:lang w:val="fr-BE"/>
        </w:rPr>
      </w:pPr>
      <w:r w:rsidRPr="00F653A8">
        <w:rPr>
          <w:lang w:val="fr-BE"/>
        </w:rPr>
        <w:t>Activités et missions</w:t>
      </w:r>
    </w:p>
    <w:p w14:paraId="07C53C03" w14:textId="77777777" w:rsidR="0021632C" w:rsidRPr="00970810" w:rsidRDefault="0021632C" w:rsidP="0021632C">
      <w:pPr>
        <w:pStyle w:val="BulletParaNiv1"/>
        <w:rPr>
          <w:lang w:val="fr-BE"/>
        </w:rPr>
      </w:pPr>
      <w:r w:rsidRPr="00970810">
        <w:rPr>
          <w:lang w:val="fr-BE"/>
        </w:rPr>
        <w:t xml:space="preserve">Elaborer un outil standardisé pour mesurer le risque de burnout à la Défense; </w:t>
      </w:r>
    </w:p>
    <w:p w14:paraId="349BFB8F" w14:textId="77777777" w:rsidR="0021632C" w:rsidRPr="00970810" w:rsidRDefault="0021632C" w:rsidP="0021632C">
      <w:pPr>
        <w:pStyle w:val="BulletParaNiv1"/>
        <w:rPr>
          <w:lang w:val="fr-BE"/>
        </w:rPr>
      </w:pPr>
      <w:r w:rsidRPr="00970810">
        <w:rPr>
          <w:lang w:val="fr-BE"/>
        </w:rPr>
        <w:t>Informer et former le personnel-clé et le cadre à la prévention du burnout ;</w:t>
      </w:r>
    </w:p>
    <w:p w14:paraId="5F0E66D4" w14:textId="77777777" w:rsidR="0021632C" w:rsidRPr="00970810" w:rsidRDefault="0021632C" w:rsidP="0021632C">
      <w:pPr>
        <w:pStyle w:val="BulletParaNiv1"/>
        <w:rPr>
          <w:lang w:val="fr-BE"/>
        </w:rPr>
      </w:pPr>
      <w:r w:rsidRPr="00970810">
        <w:rPr>
          <w:lang w:val="fr-BE"/>
        </w:rPr>
        <w:t>Informer et former le personnel à la prévention du burnout ;</w:t>
      </w:r>
    </w:p>
    <w:p w14:paraId="468BB09A" w14:textId="77777777" w:rsidR="0021632C" w:rsidRPr="00970810" w:rsidRDefault="0021632C" w:rsidP="0021632C">
      <w:pPr>
        <w:pStyle w:val="BulletParaNiv1"/>
        <w:rPr>
          <w:lang w:val="fr-BE"/>
        </w:rPr>
      </w:pPr>
      <w:r w:rsidRPr="00970810">
        <w:rPr>
          <w:lang w:val="fr-BE"/>
        </w:rPr>
        <w:t xml:space="preserve">Créer un processus d’intervention et déterminer un trajet </w:t>
      </w:r>
      <w:r>
        <w:rPr>
          <w:lang w:val="fr-BE"/>
        </w:rPr>
        <w:t>d’accompagnement</w:t>
      </w:r>
      <w:r w:rsidRPr="00207309">
        <w:rPr>
          <w:lang w:val="fr-BE"/>
        </w:rPr>
        <w:t xml:space="preserve"> </w:t>
      </w:r>
      <w:r w:rsidRPr="00970810">
        <w:rPr>
          <w:lang w:val="fr-BE"/>
        </w:rPr>
        <w:t>adaptés à la problématique du burnout à la Défense;</w:t>
      </w:r>
    </w:p>
    <w:p w14:paraId="7802D8C3" w14:textId="77777777" w:rsidR="0021632C" w:rsidRPr="00970810" w:rsidRDefault="0021632C" w:rsidP="0021632C">
      <w:pPr>
        <w:pStyle w:val="BulletParaNiv1"/>
        <w:rPr>
          <w:lang w:val="fr-BE"/>
        </w:rPr>
      </w:pPr>
      <w:r w:rsidRPr="00970810">
        <w:rPr>
          <w:lang w:val="fr-BE"/>
        </w:rPr>
        <w:t>Evaluer l’efficacité des mesures proposées en menant des projets-pilotes au sein de l’Etat-Major et des Unités ;</w:t>
      </w:r>
    </w:p>
    <w:p w14:paraId="2042A25C" w14:textId="77777777" w:rsidR="0021632C" w:rsidRPr="00970810" w:rsidRDefault="0021632C" w:rsidP="0021632C">
      <w:pPr>
        <w:pStyle w:val="BulletParaNiv1"/>
        <w:rPr>
          <w:lang w:val="fr-BE"/>
        </w:rPr>
      </w:pPr>
      <w:r w:rsidRPr="00970810">
        <w:rPr>
          <w:lang w:val="fr-BE"/>
        </w:rPr>
        <w:t>Rédiger des guides pratiques pour le commandement et les services de soutien ;</w:t>
      </w:r>
    </w:p>
    <w:p w14:paraId="375B5E17" w14:textId="77777777" w:rsidR="0021632C" w:rsidRPr="00970810" w:rsidRDefault="0021632C" w:rsidP="0021632C">
      <w:pPr>
        <w:pStyle w:val="BulletParaNiv1"/>
        <w:rPr>
          <w:lang w:val="fr-BE"/>
        </w:rPr>
      </w:pPr>
      <w:r w:rsidRPr="00970810">
        <w:rPr>
          <w:lang w:val="fr-BE"/>
        </w:rPr>
        <w:t>Lutter contre les facteurs à risques et développer les facteurs protecteurs en matière de burnout ;</w:t>
      </w:r>
    </w:p>
    <w:p w14:paraId="47357AD0" w14:textId="77777777" w:rsidR="0021632C" w:rsidRPr="00970810" w:rsidRDefault="0021632C" w:rsidP="0021632C">
      <w:pPr>
        <w:pStyle w:val="BulletParaNiv1"/>
        <w:rPr>
          <w:lang w:val="fr-BE"/>
        </w:rPr>
      </w:pPr>
      <w:r w:rsidRPr="00970810">
        <w:rPr>
          <w:lang w:val="fr-BE"/>
        </w:rPr>
        <w:t>Définir un trajet de réintégration pour les personnes qui reprennent le travail après un burnout;</w:t>
      </w:r>
    </w:p>
    <w:p w14:paraId="69B54AF6" w14:textId="77777777" w:rsidR="0021632C" w:rsidRPr="00F653A8" w:rsidRDefault="0021632C" w:rsidP="0021632C">
      <w:pPr>
        <w:pStyle w:val="BulletParaNiv1"/>
        <w:rPr>
          <w:lang w:val="fr-BE"/>
        </w:rPr>
      </w:pPr>
      <w:r w:rsidRPr="00970810">
        <w:rPr>
          <w:lang w:val="fr-BE"/>
        </w:rPr>
        <w:t>Adapter les procédures et règlements actuels afin de faciliter la mise en place de la politique de soutien et de réintégration après un burnout.</w:t>
      </w:r>
    </w:p>
    <w:p w14:paraId="6B09B18E" w14:textId="77777777" w:rsidR="0021632C" w:rsidRPr="00602A93" w:rsidRDefault="0021632C" w:rsidP="0021632C">
      <w:pPr>
        <w:pStyle w:val="TitelNiv1"/>
        <w:rPr>
          <w:lang w:val="fr-BE"/>
        </w:rPr>
      </w:pPr>
      <w:r w:rsidRPr="00602A93">
        <w:rPr>
          <w:lang w:val="fr-BE"/>
        </w:rPr>
        <w:t>Tâches et moyens des acteurs concernés</w:t>
      </w:r>
    </w:p>
    <w:p w14:paraId="6DED8DE4" w14:textId="77777777" w:rsidR="0021632C" w:rsidRPr="00B766EC" w:rsidRDefault="0021632C" w:rsidP="004A2ED4">
      <w:pPr>
        <w:pStyle w:val="TitelNiv2"/>
        <w:numPr>
          <w:ilvl w:val="0"/>
          <w:numId w:val="31"/>
        </w:numPr>
        <w:ind w:left="1276" w:hanging="425"/>
        <w:rPr>
          <w:lang w:val="fr-BE"/>
        </w:rPr>
      </w:pPr>
      <w:r w:rsidRPr="00B766EC">
        <w:rPr>
          <w:lang w:val="fr-BE"/>
        </w:rPr>
        <w:t>Pilote</w:t>
      </w:r>
    </w:p>
    <w:p w14:paraId="4D696707" w14:textId="77777777" w:rsidR="0021632C" w:rsidRPr="00E541CC" w:rsidRDefault="0021632C" w:rsidP="0021632C">
      <w:pPr>
        <w:pStyle w:val="ParaNiv2"/>
        <w:rPr>
          <w:lang w:val="fr-BE"/>
        </w:rPr>
      </w:pPr>
      <w:r>
        <w:rPr>
          <w:lang w:val="fr-BE"/>
        </w:rPr>
        <w:t>LtCol Psy AERENS Sylvie</w:t>
      </w:r>
    </w:p>
    <w:p w14:paraId="5FA2537A" w14:textId="77777777" w:rsidR="0021632C" w:rsidRDefault="0021632C" w:rsidP="0021632C">
      <w:pPr>
        <w:pStyle w:val="TitelNiv2"/>
        <w:rPr>
          <w:lang w:val="fr-BE"/>
        </w:rPr>
      </w:pPr>
      <w:r>
        <w:rPr>
          <w:lang w:val="fr-BE"/>
        </w:rPr>
        <w:t>Conseiller SIPPT</w:t>
      </w:r>
    </w:p>
    <w:p w14:paraId="71696AA6" w14:textId="77777777" w:rsidR="0021632C" w:rsidRPr="00E541CC" w:rsidRDefault="0021632C" w:rsidP="0021632C">
      <w:pPr>
        <w:pStyle w:val="ParaNiv2"/>
        <w:rPr>
          <w:lang w:val="fr-BE"/>
        </w:rPr>
      </w:pPr>
      <w:r>
        <w:rPr>
          <w:lang w:val="fr-BE"/>
        </w:rPr>
        <w:t>Maj Psy REMACLE Michel</w:t>
      </w:r>
    </w:p>
    <w:p w14:paraId="742D61C1" w14:textId="77777777" w:rsidR="0021632C" w:rsidRDefault="0021632C" w:rsidP="0021632C">
      <w:pPr>
        <w:pStyle w:val="TitelNiv2"/>
        <w:rPr>
          <w:lang w:val="fr-BE"/>
        </w:rPr>
      </w:pPr>
      <w:r w:rsidRPr="003833D1">
        <w:rPr>
          <w:lang w:val="fr-BE"/>
        </w:rPr>
        <w:lastRenderedPageBreak/>
        <w:t>Acteurs concernés</w:t>
      </w:r>
    </w:p>
    <w:p w14:paraId="0C0C2845" w14:textId="77777777" w:rsidR="0021632C" w:rsidRPr="00E541CC" w:rsidRDefault="0021632C" w:rsidP="0021632C">
      <w:pPr>
        <w:pStyle w:val="ParaNiv2"/>
        <w:rPr>
          <w:lang w:val="fr-BE"/>
        </w:rPr>
      </w:pPr>
      <w:r w:rsidRPr="00E541CC">
        <w:rPr>
          <w:lang w:val="fr-BE"/>
        </w:rPr>
        <w:t>Transition Team, DGHR, DG H&amp;WB, DGHR, AMT, PC, Plateforme PSMR (Cel PSMR, SPPT Psysoc, SARM, SSD, CSM).</w:t>
      </w:r>
    </w:p>
    <w:p w14:paraId="49719BFC" w14:textId="77777777" w:rsidR="0021632C" w:rsidRDefault="0021632C" w:rsidP="0021632C">
      <w:pPr>
        <w:pStyle w:val="TitelNiv2"/>
        <w:rPr>
          <w:lang w:val="fr-BE"/>
        </w:rPr>
      </w:pPr>
      <w:r w:rsidRPr="003833D1">
        <w:rPr>
          <w:lang w:val="fr-BE"/>
        </w:rPr>
        <w:t>Moyens</w:t>
      </w:r>
    </w:p>
    <w:p w14:paraId="2679DFE0" w14:textId="77777777" w:rsidR="0021632C" w:rsidRPr="00E541CC" w:rsidRDefault="0021632C" w:rsidP="0021632C">
      <w:pPr>
        <w:pStyle w:val="ParaNiv2"/>
        <w:rPr>
          <w:lang w:val="fr-BE"/>
        </w:rPr>
      </w:pPr>
      <w:r w:rsidRPr="00E541CC">
        <w:rPr>
          <w:lang w:val="fr-BE"/>
        </w:rPr>
        <w:t>Transition Team/Groupe de travail Burnout @Defence (piloté par DG H&amp;WB et DGHR)</w:t>
      </w:r>
    </w:p>
    <w:p w14:paraId="2C8E593C" w14:textId="77777777" w:rsidR="0021632C" w:rsidRDefault="0021632C" w:rsidP="0021632C">
      <w:pPr>
        <w:pStyle w:val="TitelNiv1"/>
        <w:rPr>
          <w:lang w:val="fr-BE"/>
        </w:rPr>
      </w:pPr>
      <w:r>
        <w:rPr>
          <w:lang w:val="fr-BE"/>
        </w:rPr>
        <w:t>Adaptation du PGP</w:t>
      </w:r>
    </w:p>
    <w:p w14:paraId="6C0229DC" w14:textId="77777777" w:rsidR="0021632C" w:rsidRPr="000B749E" w:rsidRDefault="0021632C" w:rsidP="0021632C">
      <w:pPr>
        <w:pStyle w:val="ParaNiv1"/>
        <w:rPr>
          <w:lang w:val="fr-BE"/>
        </w:rPr>
      </w:pPr>
      <w:r>
        <w:rPr>
          <w:lang w:val="fr-BE"/>
        </w:rPr>
        <w:t>Néant</w:t>
      </w:r>
    </w:p>
    <w:p w14:paraId="2A0CDFAC" w14:textId="77777777" w:rsidR="0021632C" w:rsidRDefault="0021632C" w:rsidP="0021632C">
      <w:pPr>
        <w:pStyle w:val="TitelNiv1"/>
        <w:rPr>
          <w:lang w:val="fr-BE"/>
        </w:rPr>
      </w:pPr>
      <w:r>
        <w:rPr>
          <w:lang w:val="fr-BE"/>
        </w:rPr>
        <w:t>Critères d’évaluation</w:t>
      </w:r>
    </w:p>
    <w:p w14:paraId="4AEDA1F9" w14:textId="77777777" w:rsidR="0021632C" w:rsidRPr="00E541CC" w:rsidRDefault="0021632C" w:rsidP="0021632C">
      <w:pPr>
        <w:pStyle w:val="ParaNiv1"/>
        <w:rPr>
          <w:lang w:val="fr-BE"/>
        </w:rPr>
      </w:pPr>
      <w:r w:rsidRPr="00E541CC">
        <w:rPr>
          <w:lang w:val="fr-BE"/>
        </w:rPr>
        <w:t>La fiche peut être clôturée si :</w:t>
      </w:r>
    </w:p>
    <w:p w14:paraId="196BBB28" w14:textId="77777777" w:rsidR="0021632C" w:rsidRPr="00E541CC" w:rsidRDefault="0021632C" w:rsidP="0021632C">
      <w:pPr>
        <w:pStyle w:val="BulletParaNiv1"/>
        <w:rPr>
          <w:lang w:val="fr-BE"/>
        </w:rPr>
      </w:pPr>
      <w:r w:rsidRPr="00E541CC">
        <w:rPr>
          <w:lang w:val="fr-BE"/>
        </w:rPr>
        <w:t>La détection des dangers et risques susmentionnés est établie ;</w:t>
      </w:r>
    </w:p>
    <w:p w14:paraId="54F79E02" w14:textId="77777777" w:rsidR="0021632C" w:rsidRPr="00E541CC" w:rsidRDefault="0021632C" w:rsidP="0021632C">
      <w:pPr>
        <w:pStyle w:val="BulletParaNiv1"/>
        <w:rPr>
          <w:lang w:val="fr-BE"/>
        </w:rPr>
      </w:pPr>
      <w:r w:rsidRPr="00E541CC">
        <w:rPr>
          <w:lang w:val="fr-BE"/>
        </w:rPr>
        <w:t xml:space="preserve">La réalisation de la prévention du burnout à la Défense est assurée. </w:t>
      </w:r>
    </w:p>
    <w:p w14:paraId="3A75A092" w14:textId="77777777" w:rsidR="0021632C" w:rsidRPr="000B749E" w:rsidRDefault="0021632C" w:rsidP="0021632C">
      <w:pPr>
        <w:pStyle w:val="ParaNiv1"/>
        <w:rPr>
          <w:lang w:val="fr-BE"/>
        </w:rPr>
      </w:pPr>
      <w:r w:rsidRPr="00E541CC">
        <w:rPr>
          <w:lang w:val="fr-BE"/>
        </w:rPr>
        <w:t>Vu la spécificité des objectif décrits, l’évaluation sera effectuée par la cellule PSMR de DG H&amp;WB, sous la direction de la Transition Team. </w:t>
      </w:r>
    </w:p>
    <w:p w14:paraId="4D9DE5D1" w14:textId="77777777" w:rsidR="0021632C" w:rsidRDefault="0021632C" w:rsidP="0021632C">
      <w:pPr>
        <w:pStyle w:val="TitelNiv0"/>
      </w:pPr>
      <w:r>
        <w:t>PAA 2021</w:t>
      </w:r>
    </w:p>
    <w:p w14:paraId="3D866887" w14:textId="77777777" w:rsidR="0021632C" w:rsidRPr="00B766EC" w:rsidRDefault="0021632C" w:rsidP="004A2ED4">
      <w:pPr>
        <w:pStyle w:val="TitelNiv1"/>
        <w:numPr>
          <w:ilvl w:val="0"/>
          <w:numId w:val="32"/>
        </w:numPr>
        <w:ind w:left="851" w:hanging="425"/>
        <w:rPr>
          <w:lang w:val="fr-BE"/>
        </w:rPr>
      </w:pPr>
      <w:r w:rsidRPr="00B766EC">
        <w:rPr>
          <w:lang w:val="fr-BE"/>
        </w:rPr>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21632C" w:rsidRPr="009A5613" w14:paraId="557CFBA6" w14:textId="77777777" w:rsidTr="0021632C">
        <w:tc>
          <w:tcPr>
            <w:tcW w:w="567" w:type="dxa"/>
          </w:tcPr>
          <w:p w14:paraId="6864E892" w14:textId="77777777" w:rsidR="0021632C" w:rsidRPr="009A5613" w:rsidRDefault="0021632C" w:rsidP="0021632C">
            <w:pPr>
              <w:pStyle w:val="Titeltabel"/>
              <w:rPr>
                <w:lang w:val="fr-BE"/>
              </w:rPr>
            </w:pPr>
            <w:r w:rsidRPr="009A5613">
              <w:rPr>
                <w:lang w:val="fr-BE"/>
              </w:rPr>
              <w:t>N°</w:t>
            </w:r>
          </w:p>
        </w:tc>
        <w:tc>
          <w:tcPr>
            <w:tcW w:w="6946" w:type="dxa"/>
          </w:tcPr>
          <w:p w14:paraId="023B079A" w14:textId="77777777" w:rsidR="0021632C" w:rsidRPr="009A5613" w:rsidRDefault="0021632C" w:rsidP="0021632C">
            <w:pPr>
              <w:pStyle w:val="Titeltabel"/>
              <w:rPr>
                <w:lang w:val="fr-BE"/>
              </w:rPr>
            </w:pPr>
            <w:r w:rsidRPr="009A5613">
              <w:rPr>
                <w:lang w:val="fr-BE"/>
              </w:rPr>
              <w:t>Objectifs</w:t>
            </w:r>
          </w:p>
        </w:tc>
        <w:tc>
          <w:tcPr>
            <w:tcW w:w="1276" w:type="dxa"/>
          </w:tcPr>
          <w:p w14:paraId="2D9F5B44" w14:textId="77777777" w:rsidR="0021632C" w:rsidRPr="009A5613" w:rsidRDefault="0021632C" w:rsidP="0021632C">
            <w:pPr>
              <w:pStyle w:val="Titeltabel"/>
              <w:rPr>
                <w:lang w:val="fr-BE"/>
              </w:rPr>
            </w:pPr>
            <w:r w:rsidRPr="009A5613">
              <w:rPr>
                <w:lang w:val="fr-BE"/>
              </w:rPr>
              <w:t>Priorité</w:t>
            </w:r>
          </w:p>
        </w:tc>
      </w:tr>
      <w:tr w:rsidR="0021632C" w:rsidRPr="009A5613" w14:paraId="5F719832" w14:textId="77777777" w:rsidTr="0021632C">
        <w:tc>
          <w:tcPr>
            <w:tcW w:w="567" w:type="dxa"/>
          </w:tcPr>
          <w:p w14:paraId="36CEE5C6" w14:textId="77777777" w:rsidR="0021632C" w:rsidRPr="009A5613" w:rsidRDefault="0021632C" w:rsidP="0021632C">
            <w:pPr>
              <w:pStyle w:val="ParaTabel"/>
              <w:spacing w:line="240" w:lineRule="auto"/>
              <w:jc w:val="center"/>
              <w:rPr>
                <w:lang w:val="fr-BE"/>
              </w:rPr>
            </w:pPr>
            <w:r w:rsidRPr="001F43EC">
              <w:t>1</w:t>
            </w:r>
          </w:p>
        </w:tc>
        <w:tc>
          <w:tcPr>
            <w:tcW w:w="6946" w:type="dxa"/>
          </w:tcPr>
          <w:p w14:paraId="3A51A7EF" w14:textId="77777777" w:rsidR="0021632C" w:rsidRPr="009A5613" w:rsidRDefault="0021632C" w:rsidP="0021632C">
            <w:pPr>
              <w:pStyle w:val="ParaTabel"/>
              <w:spacing w:line="240" w:lineRule="auto"/>
              <w:rPr>
                <w:lang w:val="fr-BE"/>
              </w:rPr>
            </w:pPr>
            <w:r w:rsidRPr="00E541CC">
              <w:rPr>
                <w:lang w:val="fr-BE"/>
              </w:rPr>
              <w:t>Informer le personnel, sensibiliser et former le cadre à la prévention du burnout</w:t>
            </w:r>
          </w:p>
        </w:tc>
        <w:tc>
          <w:tcPr>
            <w:tcW w:w="1276" w:type="dxa"/>
          </w:tcPr>
          <w:p w14:paraId="69A44ED8" w14:textId="77777777" w:rsidR="0021632C" w:rsidRPr="009A5613" w:rsidRDefault="0021632C" w:rsidP="0021632C">
            <w:pPr>
              <w:pStyle w:val="ParaTabel"/>
              <w:spacing w:line="240" w:lineRule="auto"/>
              <w:jc w:val="center"/>
              <w:rPr>
                <w:lang w:val="fr-BE"/>
              </w:rPr>
            </w:pPr>
            <w:r w:rsidRPr="001F43EC">
              <w:t>1</w:t>
            </w:r>
          </w:p>
        </w:tc>
      </w:tr>
      <w:tr w:rsidR="0021632C" w:rsidRPr="009A5613" w14:paraId="009A52E8" w14:textId="77777777" w:rsidTr="0021632C">
        <w:tc>
          <w:tcPr>
            <w:tcW w:w="567" w:type="dxa"/>
          </w:tcPr>
          <w:p w14:paraId="23E8AD4D" w14:textId="77777777" w:rsidR="0021632C" w:rsidRPr="009A5613" w:rsidRDefault="0021632C" w:rsidP="0021632C">
            <w:pPr>
              <w:pStyle w:val="ParaTabel"/>
              <w:spacing w:line="240" w:lineRule="auto"/>
              <w:jc w:val="center"/>
              <w:rPr>
                <w:lang w:val="fr-BE"/>
              </w:rPr>
            </w:pPr>
            <w:r w:rsidRPr="001F43EC">
              <w:t>2</w:t>
            </w:r>
          </w:p>
        </w:tc>
        <w:tc>
          <w:tcPr>
            <w:tcW w:w="6946" w:type="dxa"/>
          </w:tcPr>
          <w:p w14:paraId="304D3578" w14:textId="77777777" w:rsidR="0021632C" w:rsidRPr="009A5613" w:rsidRDefault="0021632C" w:rsidP="0021632C">
            <w:pPr>
              <w:pStyle w:val="ParaTabel"/>
              <w:spacing w:line="240" w:lineRule="auto"/>
              <w:rPr>
                <w:lang w:val="fr-BE"/>
              </w:rPr>
            </w:pPr>
            <w:r w:rsidRPr="00E541CC">
              <w:rPr>
                <w:lang w:val="fr-BE"/>
              </w:rPr>
              <w:t>Mettre en place la détection précoce du burnout à la Défense</w:t>
            </w:r>
          </w:p>
        </w:tc>
        <w:tc>
          <w:tcPr>
            <w:tcW w:w="1276" w:type="dxa"/>
          </w:tcPr>
          <w:p w14:paraId="1D0915E9" w14:textId="77777777" w:rsidR="0021632C" w:rsidRPr="009A5613" w:rsidRDefault="0021632C" w:rsidP="0021632C">
            <w:pPr>
              <w:pStyle w:val="ParaTabel"/>
              <w:spacing w:line="240" w:lineRule="auto"/>
              <w:jc w:val="center"/>
              <w:rPr>
                <w:lang w:val="fr-BE"/>
              </w:rPr>
            </w:pPr>
            <w:r w:rsidRPr="001F43EC">
              <w:t>2</w:t>
            </w:r>
          </w:p>
        </w:tc>
      </w:tr>
      <w:tr w:rsidR="0021632C" w:rsidRPr="009A5613" w14:paraId="609D35A2" w14:textId="77777777" w:rsidTr="0021632C">
        <w:tc>
          <w:tcPr>
            <w:tcW w:w="567" w:type="dxa"/>
          </w:tcPr>
          <w:p w14:paraId="3B6B37CB" w14:textId="77777777" w:rsidR="0021632C" w:rsidRPr="009A5613" w:rsidRDefault="0021632C" w:rsidP="0021632C">
            <w:pPr>
              <w:pStyle w:val="ParaTabel"/>
              <w:spacing w:line="240" w:lineRule="auto"/>
              <w:jc w:val="center"/>
              <w:rPr>
                <w:lang w:val="fr-BE"/>
              </w:rPr>
            </w:pPr>
            <w:r w:rsidRPr="001F43EC">
              <w:t>3</w:t>
            </w:r>
          </w:p>
        </w:tc>
        <w:tc>
          <w:tcPr>
            <w:tcW w:w="6946" w:type="dxa"/>
          </w:tcPr>
          <w:p w14:paraId="1B48325A" w14:textId="77777777" w:rsidR="0021632C" w:rsidRPr="00121FEB" w:rsidRDefault="0021632C" w:rsidP="0021632C">
            <w:pPr>
              <w:pStyle w:val="ParaTabel"/>
              <w:spacing w:line="240" w:lineRule="auto"/>
              <w:rPr>
                <w:lang w:val="fr-BE"/>
              </w:rPr>
            </w:pPr>
            <w:r w:rsidRPr="00E541CC">
              <w:rPr>
                <w:lang w:val="fr-BE"/>
              </w:rPr>
              <w:t xml:space="preserve">Créer un processus d’intervention et déterminer un trajet </w:t>
            </w:r>
            <w:r>
              <w:rPr>
                <w:lang w:val="fr-BE"/>
              </w:rPr>
              <w:t>d’accompagnement</w:t>
            </w:r>
            <w:r w:rsidRPr="00207309">
              <w:rPr>
                <w:lang w:val="fr-BE"/>
              </w:rPr>
              <w:t xml:space="preserve"> </w:t>
            </w:r>
            <w:r w:rsidRPr="00E541CC">
              <w:rPr>
                <w:lang w:val="fr-BE"/>
              </w:rPr>
              <w:t>adapté à la problématique du burnout à la Défense</w:t>
            </w:r>
          </w:p>
        </w:tc>
        <w:tc>
          <w:tcPr>
            <w:tcW w:w="1276" w:type="dxa"/>
          </w:tcPr>
          <w:p w14:paraId="3BC07033" w14:textId="77777777" w:rsidR="0021632C" w:rsidRPr="009A5613" w:rsidRDefault="0021632C" w:rsidP="0021632C">
            <w:pPr>
              <w:pStyle w:val="ParaTabel"/>
              <w:spacing w:line="240" w:lineRule="auto"/>
              <w:jc w:val="center"/>
              <w:rPr>
                <w:lang w:val="fr-BE"/>
              </w:rPr>
            </w:pPr>
            <w:r w:rsidRPr="001F43EC">
              <w:t>2</w:t>
            </w:r>
          </w:p>
        </w:tc>
      </w:tr>
      <w:tr w:rsidR="0021632C" w:rsidRPr="009A5613" w14:paraId="0C009650" w14:textId="77777777" w:rsidTr="0021632C">
        <w:tc>
          <w:tcPr>
            <w:tcW w:w="567" w:type="dxa"/>
          </w:tcPr>
          <w:p w14:paraId="0A1F7147" w14:textId="77777777" w:rsidR="0021632C" w:rsidRPr="009A5613" w:rsidRDefault="0021632C" w:rsidP="0021632C">
            <w:pPr>
              <w:pStyle w:val="ParaTabel"/>
              <w:spacing w:line="240" w:lineRule="auto"/>
              <w:jc w:val="center"/>
              <w:rPr>
                <w:lang w:val="fr-BE"/>
              </w:rPr>
            </w:pPr>
            <w:r w:rsidRPr="001F43EC">
              <w:t>4</w:t>
            </w:r>
          </w:p>
        </w:tc>
        <w:tc>
          <w:tcPr>
            <w:tcW w:w="6946" w:type="dxa"/>
          </w:tcPr>
          <w:p w14:paraId="73497A12" w14:textId="77777777" w:rsidR="0021632C" w:rsidRPr="00E541CC" w:rsidRDefault="0021632C" w:rsidP="0021632C">
            <w:pPr>
              <w:pStyle w:val="ParaTabel"/>
              <w:spacing w:line="240" w:lineRule="auto"/>
              <w:rPr>
                <w:lang w:val="fr-BE"/>
              </w:rPr>
            </w:pPr>
            <w:r w:rsidRPr="00E541CC">
              <w:rPr>
                <w:lang w:val="fr-BE"/>
              </w:rPr>
              <w:t>Développer une politique de réintégration visant à préparer le retour au travail et à éviter la rechute après un burnout</w:t>
            </w:r>
          </w:p>
        </w:tc>
        <w:tc>
          <w:tcPr>
            <w:tcW w:w="1276" w:type="dxa"/>
          </w:tcPr>
          <w:p w14:paraId="64DCF71A" w14:textId="77777777" w:rsidR="0021632C" w:rsidRPr="009A5613" w:rsidRDefault="0021632C" w:rsidP="0021632C">
            <w:pPr>
              <w:pStyle w:val="ParaTabel"/>
              <w:spacing w:line="240" w:lineRule="auto"/>
              <w:jc w:val="center"/>
              <w:rPr>
                <w:lang w:val="fr-BE"/>
              </w:rPr>
            </w:pPr>
            <w:r w:rsidRPr="001F43EC">
              <w:t>3</w:t>
            </w:r>
          </w:p>
        </w:tc>
      </w:tr>
    </w:tbl>
    <w:p w14:paraId="0D9323D4" w14:textId="77777777" w:rsidR="0021632C" w:rsidRDefault="0021632C" w:rsidP="0021632C">
      <w:pPr>
        <w:pStyle w:val="ParaNiv1"/>
      </w:pPr>
    </w:p>
    <w:p w14:paraId="60D2284C" w14:textId="77777777" w:rsidR="0021632C" w:rsidRPr="009A5613" w:rsidRDefault="0021632C" w:rsidP="0021632C">
      <w:pPr>
        <w:pStyle w:val="TitelNiv1"/>
        <w:numPr>
          <w:ilvl w:val="0"/>
          <w:numId w:val="5"/>
        </w:numPr>
        <w:ind w:left="851" w:hanging="425"/>
        <w:rPr>
          <w:lang w:val="fr-BE"/>
        </w:rPr>
      </w:pPr>
      <w:r w:rsidRPr="009A5613">
        <w:rPr>
          <w:lang w:val="fr-BE"/>
        </w:rPr>
        <w:lastRenderedPageBreak/>
        <w:t>Moyens et méthode</w:t>
      </w:r>
    </w:p>
    <w:p w14:paraId="7960D2DB" w14:textId="77777777" w:rsidR="0021632C" w:rsidRPr="00B766EC" w:rsidRDefault="0021632C" w:rsidP="004A2ED4">
      <w:pPr>
        <w:pStyle w:val="TitelNiv2"/>
        <w:numPr>
          <w:ilvl w:val="0"/>
          <w:numId w:val="33"/>
        </w:numPr>
        <w:ind w:left="1276" w:hanging="425"/>
        <w:rPr>
          <w:lang w:val="fr-BE"/>
        </w:rPr>
      </w:pPr>
      <w:r w:rsidRPr="00B766EC">
        <w:rPr>
          <w:lang w:val="fr-BE"/>
        </w:rPr>
        <w:t>Moyens</w:t>
      </w:r>
    </w:p>
    <w:p w14:paraId="1286274E" w14:textId="77777777" w:rsidR="0021632C" w:rsidRPr="00E541CC" w:rsidRDefault="0021632C" w:rsidP="0021632C">
      <w:pPr>
        <w:pStyle w:val="BulletParaNiv2"/>
        <w:rPr>
          <w:lang w:val="fr-BE"/>
        </w:rPr>
      </w:pPr>
      <w:r w:rsidRPr="00E541CC">
        <w:rPr>
          <w:lang w:val="fr-BE"/>
        </w:rPr>
        <w:t>Plateforme PSMR Défense (Psychosocial, moral et religieux) ;</w:t>
      </w:r>
    </w:p>
    <w:p w14:paraId="3F9E85AC" w14:textId="77777777" w:rsidR="0021632C" w:rsidRPr="00E541CC" w:rsidRDefault="0021632C" w:rsidP="0021632C">
      <w:pPr>
        <w:pStyle w:val="BulletParaNiv2"/>
        <w:rPr>
          <w:lang w:val="fr-BE"/>
        </w:rPr>
      </w:pPr>
      <w:r w:rsidRPr="00E541CC">
        <w:rPr>
          <w:lang w:val="fr-BE"/>
        </w:rPr>
        <w:t>Groupe de Travail Burnout@Defence (WG BO@Def).</w:t>
      </w:r>
    </w:p>
    <w:p w14:paraId="3F7AE303" w14:textId="77777777" w:rsidR="0021632C" w:rsidRDefault="0021632C" w:rsidP="0021632C">
      <w:pPr>
        <w:pStyle w:val="TitelNiv2"/>
        <w:rPr>
          <w:lang w:val="fr-BE"/>
        </w:rPr>
      </w:pPr>
      <w:r w:rsidRPr="009A5613">
        <w:rPr>
          <w:lang w:val="fr-BE"/>
        </w:rPr>
        <w:t>M</w:t>
      </w:r>
      <w:r>
        <w:rPr>
          <w:lang w:val="fr-BE"/>
        </w:rPr>
        <w:t>éthodes</w:t>
      </w:r>
    </w:p>
    <w:p w14:paraId="6863C786" w14:textId="77777777" w:rsidR="0021632C" w:rsidRPr="00E541CC" w:rsidRDefault="0021632C" w:rsidP="0021632C">
      <w:pPr>
        <w:pStyle w:val="BulletParaNiv2"/>
        <w:rPr>
          <w:lang w:val="fr-BE"/>
        </w:rPr>
      </w:pPr>
      <w:r w:rsidRPr="00E541CC">
        <w:rPr>
          <w:lang w:val="fr-BE"/>
        </w:rPr>
        <w:t>Réunions périodiques;</w:t>
      </w:r>
    </w:p>
    <w:p w14:paraId="56EA4CED" w14:textId="77777777" w:rsidR="0021632C" w:rsidRPr="00E541CC" w:rsidRDefault="0021632C" w:rsidP="0021632C">
      <w:pPr>
        <w:pStyle w:val="BulletParaNiv2"/>
        <w:rPr>
          <w:lang w:val="fr-BE"/>
        </w:rPr>
      </w:pPr>
      <w:r w:rsidRPr="00E541CC">
        <w:rPr>
          <w:lang w:val="fr-BE"/>
        </w:rPr>
        <w:t>Réunions techniques avec les responsables HOC (ad hoc) ;</w:t>
      </w:r>
    </w:p>
    <w:p w14:paraId="7595F37D" w14:textId="77777777" w:rsidR="0021632C" w:rsidRPr="00E541CC" w:rsidRDefault="0021632C" w:rsidP="0021632C">
      <w:pPr>
        <w:pStyle w:val="BulletParaNiv2"/>
        <w:rPr>
          <w:lang w:val="fr-BE"/>
        </w:rPr>
      </w:pPr>
      <w:r>
        <w:rPr>
          <w:lang w:val="fr-BE"/>
        </w:rPr>
        <w:t>R</w:t>
      </w:r>
      <w:r w:rsidRPr="00E541CC">
        <w:rPr>
          <w:lang w:val="fr-BE"/>
        </w:rPr>
        <w:t>éunions de suivi PGP.</w:t>
      </w:r>
    </w:p>
    <w:p w14:paraId="14AB08FC" w14:textId="77777777" w:rsidR="0021632C" w:rsidRPr="009A5613" w:rsidRDefault="0021632C" w:rsidP="0021632C">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21632C" w:rsidRPr="00D37C9A" w14:paraId="45006F6E" w14:textId="77777777" w:rsidTr="0021632C">
        <w:trPr>
          <w:cantSplit/>
          <w:tblHeader/>
        </w:trPr>
        <w:tc>
          <w:tcPr>
            <w:tcW w:w="510" w:type="dxa"/>
            <w:shd w:val="clear" w:color="auto" w:fill="auto"/>
          </w:tcPr>
          <w:p w14:paraId="008467B8" w14:textId="77777777" w:rsidR="0021632C" w:rsidRPr="00D37C9A" w:rsidRDefault="0021632C" w:rsidP="0021632C">
            <w:pPr>
              <w:pStyle w:val="Titeltabel"/>
              <w:rPr>
                <w:lang w:val="fr-BE"/>
              </w:rPr>
            </w:pPr>
            <w:r w:rsidRPr="00D37C9A">
              <w:rPr>
                <w:lang w:val="fr-BE"/>
              </w:rPr>
              <w:t>N°</w:t>
            </w:r>
          </w:p>
        </w:tc>
        <w:tc>
          <w:tcPr>
            <w:tcW w:w="1786" w:type="dxa"/>
            <w:shd w:val="clear" w:color="auto" w:fill="auto"/>
          </w:tcPr>
          <w:p w14:paraId="728BABD9" w14:textId="77777777" w:rsidR="0021632C" w:rsidRPr="00D37C9A" w:rsidRDefault="0021632C" w:rsidP="0021632C">
            <w:pPr>
              <w:pStyle w:val="Titeltabel"/>
              <w:rPr>
                <w:lang w:val="fr-BE"/>
              </w:rPr>
            </w:pPr>
            <w:r w:rsidRPr="00D37C9A">
              <w:rPr>
                <w:lang w:val="fr-BE"/>
              </w:rPr>
              <w:t>Acteurs</w:t>
            </w:r>
          </w:p>
        </w:tc>
        <w:tc>
          <w:tcPr>
            <w:tcW w:w="4741" w:type="dxa"/>
            <w:shd w:val="clear" w:color="auto" w:fill="auto"/>
          </w:tcPr>
          <w:p w14:paraId="734C91E6" w14:textId="77777777" w:rsidR="0021632C" w:rsidRPr="00D37C9A" w:rsidRDefault="0021632C" w:rsidP="0021632C">
            <w:pPr>
              <w:pStyle w:val="Titeltabel"/>
              <w:rPr>
                <w:lang w:val="fr-BE"/>
              </w:rPr>
            </w:pPr>
            <w:r w:rsidRPr="00D37C9A">
              <w:rPr>
                <w:lang w:val="fr-BE"/>
              </w:rPr>
              <w:t>Tâches</w:t>
            </w:r>
          </w:p>
        </w:tc>
        <w:tc>
          <w:tcPr>
            <w:tcW w:w="1184" w:type="dxa"/>
            <w:shd w:val="clear" w:color="auto" w:fill="auto"/>
          </w:tcPr>
          <w:p w14:paraId="5B8629DA" w14:textId="77777777" w:rsidR="0021632C" w:rsidRPr="00D37C9A" w:rsidRDefault="0021632C" w:rsidP="0021632C">
            <w:pPr>
              <w:pStyle w:val="Titeltabel"/>
              <w:rPr>
                <w:lang w:val="fr-BE"/>
              </w:rPr>
            </w:pPr>
            <w:r w:rsidRPr="00D37C9A">
              <w:rPr>
                <w:lang w:val="fr-BE"/>
              </w:rPr>
              <w:t>Date (NLT)</w:t>
            </w:r>
          </w:p>
        </w:tc>
      </w:tr>
      <w:tr w:rsidR="0021632C" w:rsidRPr="00D37C9A" w14:paraId="447D8C9A" w14:textId="77777777" w:rsidTr="0021632C">
        <w:trPr>
          <w:cantSplit/>
        </w:trPr>
        <w:tc>
          <w:tcPr>
            <w:tcW w:w="510" w:type="dxa"/>
            <w:shd w:val="clear" w:color="auto" w:fill="auto"/>
          </w:tcPr>
          <w:p w14:paraId="3CBFA3A1" w14:textId="77777777" w:rsidR="0021632C" w:rsidRPr="00D37C9A" w:rsidRDefault="0021632C" w:rsidP="0021632C">
            <w:pPr>
              <w:pStyle w:val="ParaTabel"/>
              <w:jc w:val="center"/>
              <w:rPr>
                <w:lang w:val="fr-BE"/>
              </w:rPr>
            </w:pPr>
            <w:r w:rsidRPr="002B79E2">
              <w:t>1</w:t>
            </w:r>
          </w:p>
        </w:tc>
        <w:tc>
          <w:tcPr>
            <w:tcW w:w="1786" w:type="dxa"/>
            <w:shd w:val="clear" w:color="auto" w:fill="auto"/>
          </w:tcPr>
          <w:p w14:paraId="1EF53B12" w14:textId="77777777" w:rsidR="0021632C" w:rsidRPr="00121FEB" w:rsidRDefault="0021632C" w:rsidP="0021632C">
            <w:pPr>
              <w:pStyle w:val="ParaTabel"/>
              <w:rPr>
                <w:lang w:val="en-US"/>
              </w:rPr>
            </w:pPr>
            <w:r w:rsidRPr="002B79E2">
              <w:t>Cel PSMR</w:t>
            </w:r>
          </w:p>
        </w:tc>
        <w:tc>
          <w:tcPr>
            <w:tcW w:w="4741" w:type="dxa"/>
            <w:shd w:val="clear" w:color="auto" w:fill="auto"/>
          </w:tcPr>
          <w:p w14:paraId="40E7E460" w14:textId="77777777" w:rsidR="0021632C" w:rsidRPr="00D37C9A" w:rsidRDefault="0021632C" w:rsidP="0021632C">
            <w:pPr>
              <w:pStyle w:val="ParaTabel"/>
              <w:rPr>
                <w:lang w:val="fr-BE"/>
              </w:rPr>
            </w:pPr>
            <w:r w:rsidRPr="0052686E">
              <w:rPr>
                <w:lang w:val="fr-BE"/>
              </w:rPr>
              <w:t>Expliquer la nouvelle approche aux partenaires syndicaux lors d'une réunion technique.</w:t>
            </w:r>
          </w:p>
        </w:tc>
        <w:tc>
          <w:tcPr>
            <w:tcW w:w="1184" w:type="dxa"/>
            <w:shd w:val="clear" w:color="auto" w:fill="auto"/>
          </w:tcPr>
          <w:p w14:paraId="1B31119E" w14:textId="77777777" w:rsidR="0021632C" w:rsidRPr="00D37C9A" w:rsidRDefault="0021632C" w:rsidP="0021632C">
            <w:pPr>
              <w:pStyle w:val="ParaTabel"/>
              <w:jc w:val="center"/>
              <w:rPr>
                <w:lang w:val="fr-BE"/>
              </w:rPr>
            </w:pPr>
            <w:r w:rsidRPr="002B79E2">
              <w:t>Sep 2020</w:t>
            </w:r>
          </w:p>
        </w:tc>
      </w:tr>
      <w:tr w:rsidR="0021632C" w:rsidRPr="00D37C9A" w14:paraId="793E5C1E" w14:textId="77777777" w:rsidTr="0021632C">
        <w:trPr>
          <w:cantSplit/>
        </w:trPr>
        <w:tc>
          <w:tcPr>
            <w:tcW w:w="510" w:type="dxa"/>
            <w:shd w:val="clear" w:color="auto" w:fill="auto"/>
          </w:tcPr>
          <w:p w14:paraId="1F87BE3F" w14:textId="77777777" w:rsidR="0021632C" w:rsidRPr="00D37C9A" w:rsidRDefault="0021632C" w:rsidP="0021632C">
            <w:pPr>
              <w:pStyle w:val="ParaTabel"/>
              <w:jc w:val="center"/>
              <w:rPr>
                <w:lang w:val="fr-BE"/>
              </w:rPr>
            </w:pPr>
            <w:r w:rsidRPr="002B79E2">
              <w:t>2</w:t>
            </w:r>
          </w:p>
        </w:tc>
        <w:tc>
          <w:tcPr>
            <w:tcW w:w="1786" w:type="dxa"/>
            <w:shd w:val="clear" w:color="auto" w:fill="auto"/>
          </w:tcPr>
          <w:p w14:paraId="359A499C" w14:textId="77777777" w:rsidR="0021632C" w:rsidRPr="00D37C9A" w:rsidRDefault="0021632C" w:rsidP="0021632C">
            <w:pPr>
              <w:pStyle w:val="ParaTabel"/>
              <w:rPr>
                <w:lang w:val="fr-BE"/>
              </w:rPr>
            </w:pPr>
            <w:r w:rsidRPr="002B79E2">
              <w:t>WG BO@Def</w:t>
            </w:r>
          </w:p>
        </w:tc>
        <w:tc>
          <w:tcPr>
            <w:tcW w:w="4741" w:type="dxa"/>
            <w:shd w:val="clear" w:color="auto" w:fill="auto"/>
          </w:tcPr>
          <w:p w14:paraId="7B06AD86" w14:textId="77777777" w:rsidR="0021632C" w:rsidRPr="00D37C9A" w:rsidRDefault="0021632C" w:rsidP="0021632C">
            <w:pPr>
              <w:pStyle w:val="ParaTabel"/>
              <w:rPr>
                <w:lang w:val="fr-BE"/>
              </w:rPr>
            </w:pPr>
            <w:r w:rsidRPr="0052686E">
              <w:rPr>
                <w:lang w:val="fr-BE"/>
              </w:rPr>
              <w:t>Mener et évaluer des projets pilotes au sein de la Défense</w:t>
            </w:r>
          </w:p>
        </w:tc>
        <w:tc>
          <w:tcPr>
            <w:tcW w:w="1184" w:type="dxa"/>
            <w:shd w:val="clear" w:color="auto" w:fill="auto"/>
          </w:tcPr>
          <w:p w14:paraId="4A3BF54D" w14:textId="77777777" w:rsidR="0021632C" w:rsidRPr="00D37C9A" w:rsidRDefault="0021632C" w:rsidP="0021632C">
            <w:pPr>
              <w:pStyle w:val="ParaTabel"/>
              <w:jc w:val="center"/>
              <w:rPr>
                <w:lang w:val="fr-BE"/>
              </w:rPr>
            </w:pPr>
            <w:r w:rsidRPr="002B79E2">
              <w:t>Jan</w:t>
            </w:r>
            <w:r>
              <w:t xml:space="preserve"> – Déc 2</w:t>
            </w:r>
            <w:r w:rsidRPr="002B79E2">
              <w:t>021</w:t>
            </w:r>
          </w:p>
        </w:tc>
      </w:tr>
      <w:tr w:rsidR="0021632C" w:rsidRPr="00346B96" w14:paraId="4C091BE2" w14:textId="77777777" w:rsidTr="0021632C">
        <w:trPr>
          <w:cantSplit/>
        </w:trPr>
        <w:tc>
          <w:tcPr>
            <w:tcW w:w="510" w:type="dxa"/>
            <w:shd w:val="clear" w:color="auto" w:fill="auto"/>
          </w:tcPr>
          <w:p w14:paraId="6860E03C" w14:textId="77777777" w:rsidR="0021632C" w:rsidRPr="00D37C9A" w:rsidRDefault="0021632C" w:rsidP="0021632C">
            <w:pPr>
              <w:pStyle w:val="ParaTabel"/>
              <w:jc w:val="center"/>
              <w:rPr>
                <w:lang w:val="fr-BE"/>
              </w:rPr>
            </w:pPr>
            <w:r>
              <w:rPr>
                <w:lang w:val="fr-BE"/>
              </w:rPr>
              <w:t>3</w:t>
            </w:r>
          </w:p>
        </w:tc>
        <w:tc>
          <w:tcPr>
            <w:tcW w:w="7711" w:type="dxa"/>
            <w:gridSpan w:val="3"/>
            <w:shd w:val="clear" w:color="auto" w:fill="auto"/>
          </w:tcPr>
          <w:p w14:paraId="67874904" w14:textId="77777777" w:rsidR="0021632C" w:rsidRPr="00D37C9A" w:rsidRDefault="0021632C" w:rsidP="0021632C">
            <w:pPr>
              <w:pStyle w:val="ParaTabel"/>
              <w:rPr>
                <w:lang w:val="fr-BE"/>
              </w:rPr>
            </w:pPr>
            <w:r>
              <w:rPr>
                <w:lang w:val="fr-BE"/>
              </w:rPr>
              <w:t>Information</w:t>
            </w:r>
          </w:p>
        </w:tc>
      </w:tr>
      <w:tr w:rsidR="0021632C" w:rsidRPr="00D37C9A" w14:paraId="7BBBEADD" w14:textId="77777777" w:rsidTr="0021632C">
        <w:trPr>
          <w:cantSplit/>
        </w:trPr>
        <w:tc>
          <w:tcPr>
            <w:tcW w:w="510" w:type="dxa"/>
            <w:shd w:val="clear" w:color="auto" w:fill="auto"/>
          </w:tcPr>
          <w:p w14:paraId="147F897E" w14:textId="77777777" w:rsidR="0021632C" w:rsidRPr="00D37C9A" w:rsidRDefault="0021632C" w:rsidP="0021632C">
            <w:pPr>
              <w:pStyle w:val="ParaTabel"/>
              <w:jc w:val="center"/>
              <w:rPr>
                <w:lang w:val="fr-BE"/>
              </w:rPr>
            </w:pPr>
            <w:r>
              <w:rPr>
                <w:lang w:val="fr-BE"/>
              </w:rPr>
              <w:t>3.1</w:t>
            </w:r>
          </w:p>
        </w:tc>
        <w:tc>
          <w:tcPr>
            <w:tcW w:w="1786" w:type="dxa"/>
            <w:shd w:val="clear" w:color="auto" w:fill="auto"/>
          </w:tcPr>
          <w:p w14:paraId="7BCA58D2" w14:textId="77777777" w:rsidR="0021632C" w:rsidRPr="00121FEB" w:rsidRDefault="0021632C" w:rsidP="0021632C">
            <w:pPr>
              <w:pStyle w:val="ParaTabel"/>
              <w:rPr>
                <w:lang w:val="en-US"/>
              </w:rPr>
            </w:pPr>
            <w:r w:rsidRPr="00D20A11">
              <w:t>WG BO@Def</w:t>
            </w:r>
          </w:p>
        </w:tc>
        <w:tc>
          <w:tcPr>
            <w:tcW w:w="4741" w:type="dxa"/>
            <w:shd w:val="clear" w:color="auto" w:fill="auto"/>
          </w:tcPr>
          <w:p w14:paraId="1CBE7D62" w14:textId="77777777" w:rsidR="0021632C" w:rsidRPr="00D37C9A" w:rsidRDefault="0021632C" w:rsidP="0021632C">
            <w:pPr>
              <w:pStyle w:val="ParaTabel"/>
              <w:rPr>
                <w:lang w:val="fr-BE"/>
              </w:rPr>
            </w:pPr>
            <w:r w:rsidRPr="0052686E">
              <w:rPr>
                <w:lang w:val="fr-BE"/>
              </w:rPr>
              <w:t>Informer le personnel-clé et le commandement sur la problématique du burnout</w:t>
            </w:r>
          </w:p>
        </w:tc>
        <w:tc>
          <w:tcPr>
            <w:tcW w:w="1184" w:type="dxa"/>
            <w:shd w:val="clear" w:color="auto" w:fill="auto"/>
          </w:tcPr>
          <w:p w14:paraId="52DCCD46" w14:textId="77777777" w:rsidR="0021632C" w:rsidRPr="00D37C9A" w:rsidRDefault="0021632C" w:rsidP="0021632C">
            <w:pPr>
              <w:pStyle w:val="ParaTabel"/>
              <w:jc w:val="center"/>
              <w:rPr>
                <w:lang w:val="fr-BE"/>
              </w:rPr>
            </w:pPr>
            <w:r w:rsidRPr="00D20A11">
              <w:t>Jan</w:t>
            </w:r>
            <w:r>
              <w:t xml:space="preserve"> – </w:t>
            </w:r>
            <w:r w:rsidRPr="00D20A11">
              <w:t>Mar 2021</w:t>
            </w:r>
          </w:p>
        </w:tc>
      </w:tr>
      <w:tr w:rsidR="0021632C" w:rsidRPr="00D37C9A" w14:paraId="4275F2C3" w14:textId="77777777" w:rsidTr="0021632C">
        <w:trPr>
          <w:cantSplit/>
        </w:trPr>
        <w:tc>
          <w:tcPr>
            <w:tcW w:w="510" w:type="dxa"/>
            <w:shd w:val="clear" w:color="auto" w:fill="auto"/>
          </w:tcPr>
          <w:p w14:paraId="732E2AD3" w14:textId="77777777" w:rsidR="0021632C" w:rsidRPr="00D37C9A" w:rsidRDefault="0021632C" w:rsidP="0021632C">
            <w:pPr>
              <w:pStyle w:val="ParaTabel"/>
              <w:jc w:val="center"/>
              <w:rPr>
                <w:lang w:val="fr-BE"/>
              </w:rPr>
            </w:pPr>
            <w:r>
              <w:rPr>
                <w:lang w:val="fr-BE"/>
              </w:rPr>
              <w:t>3.2</w:t>
            </w:r>
          </w:p>
        </w:tc>
        <w:tc>
          <w:tcPr>
            <w:tcW w:w="1786" w:type="dxa"/>
            <w:shd w:val="clear" w:color="auto" w:fill="auto"/>
          </w:tcPr>
          <w:p w14:paraId="4D2DDB4F" w14:textId="77777777" w:rsidR="0021632C" w:rsidRPr="00121FEB" w:rsidRDefault="0021632C" w:rsidP="0021632C">
            <w:pPr>
              <w:pStyle w:val="ParaTabel"/>
              <w:rPr>
                <w:lang w:val="en-US"/>
              </w:rPr>
            </w:pPr>
            <w:r w:rsidRPr="00D20A11">
              <w:t>WG BO@Def</w:t>
            </w:r>
          </w:p>
        </w:tc>
        <w:tc>
          <w:tcPr>
            <w:tcW w:w="4741" w:type="dxa"/>
            <w:shd w:val="clear" w:color="auto" w:fill="auto"/>
          </w:tcPr>
          <w:p w14:paraId="73434CDF" w14:textId="77777777" w:rsidR="0021632C" w:rsidRPr="00D37C9A" w:rsidRDefault="0021632C" w:rsidP="0021632C">
            <w:pPr>
              <w:pStyle w:val="ParaTabel"/>
              <w:rPr>
                <w:lang w:val="fr-BE"/>
              </w:rPr>
            </w:pPr>
            <w:r w:rsidRPr="0052686E">
              <w:rPr>
                <w:lang w:val="fr-BE"/>
              </w:rPr>
              <w:t>Informer l’ensemble du personnel sur la problématique du burnout</w:t>
            </w:r>
          </w:p>
        </w:tc>
        <w:tc>
          <w:tcPr>
            <w:tcW w:w="1184" w:type="dxa"/>
            <w:shd w:val="clear" w:color="auto" w:fill="auto"/>
          </w:tcPr>
          <w:p w14:paraId="77E90BC8" w14:textId="77777777" w:rsidR="0021632C" w:rsidRPr="00D37C9A" w:rsidRDefault="0021632C" w:rsidP="0021632C">
            <w:pPr>
              <w:pStyle w:val="ParaTabel"/>
              <w:jc w:val="center"/>
              <w:rPr>
                <w:lang w:val="fr-BE"/>
              </w:rPr>
            </w:pPr>
            <w:r w:rsidRPr="00D20A11">
              <w:t>Jan</w:t>
            </w:r>
            <w:r>
              <w:t xml:space="preserve"> – </w:t>
            </w:r>
            <w:r w:rsidRPr="00D20A11">
              <w:t>Sep 2021</w:t>
            </w:r>
          </w:p>
        </w:tc>
      </w:tr>
      <w:tr w:rsidR="0021632C" w:rsidRPr="00D37C9A" w14:paraId="25970D69" w14:textId="77777777" w:rsidTr="0021632C">
        <w:trPr>
          <w:cantSplit/>
        </w:trPr>
        <w:tc>
          <w:tcPr>
            <w:tcW w:w="510" w:type="dxa"/>
            <w:shd w:val="clear" w:color="auto" w:fill="auto"/>
          </w:tcPr>
          <w:p w14:paraId="41EF0D77" w14:textId="77777777" w:rsidR="0021632C" w:rsidRPr="00D37C9A" w:rsidRDefault="0021632C" w:rsidP="0021632C">
            <w:pPr>
              <w:pStyle w:val="ParaTabel"/>
              <w:jc w:val="center"/>
              <w:rPr>
                <w:lang w:val="fr-BE"/>
              </w:rPr>
            </w:pPr>
            <w:r w:rsidRPr="00814EBB">
              <w:t>4</w:t>
            </w:r>
          </w:p>
        </w:tc>
        <w:tc>
          <w:tcPr>
            <w:tcW w:w="1786" w:type="dxa"/>
            <w:shd w:val="clear" w:color="auto" w:fill="auto"/>
          </w:tcPr>
          <w:p w14:paraId="0AE453EB" w14:textId="77777777" w:rsidR="0021632C" w:rsidRPr="00121FEB" w:rsidRDefault="0021632C" w:rsidP="0021632C">
            <w:pPr>
              <w:pStyle w:val="ParaTabel"/>
              <w:rPr>
                <w:lang w:val="en-US"/>
              </w:rPr>
            </w:pPr>
            <w:r w:rsidRPr="00814EBB">
              <w:t>Cel PSMR</w:t>
            </w:r>
          </w:p>
        </w:tc>
        <w:tc>
          <w:tcPr>
            <w:tcW w:w="4741" w:type="dxa"/>
            <w:shd w:val="clear" w:color="auto" w:fill="auto"/>
          </w:tcPr>
          <w:p w14:paraId="74740EFF" w14:textId="77777777" w:rsidR="0021632C" w:rsidRPr="00D37C9A" w:rsidRDefault="0021632C" w:rsidP="0021632C">
            <w:pPr>
              <w:pStyle w:val="ParaTabel"/>
              <w:rPr>
                <w:lang w:val="fr-BE"/>
              </w:rPr>
            </w:pPr>
            <w:r w:rsidRPr="0052686E">
              <w:rPr>
                <w:lang w:val="fr-BE"/>
              </w:rPr>
              <w:t>Former les spécialistes du soutien à la Défense en prévention et en intervention en cas de BO</w:t>
            </w:r>
          </w:p>
        </w:tc>
        <w:tc>
          <w:tcPr>
            <w:tcW w:w="1184" w:type="dxa"/>
            <w:shd w:val="clear" w:color="auto" w:fill="auto"/>
          </w:tcPr>
          <w:p w14:paraId="2370486C" w14:textId="77777777" w:rsidR="0021632C" w:rsidRPr="00D37C9A" w:rsidRDefault="0021632C" w:rsidP="0021632C">
            <w:pPr>
              <w:pStyle w:val="ParaTabel"/>
              <w:jc w:val="center"/>
              <w:rPr>
                <w:lang w:val="fr-BE"/>
              </w:rPr>
            </w:pPr>
            <w:r w:rsidRPr="00814EBB">
              <w:t>Sep 2020</w:t>
            </w:r>
            <w:r>
              <w:t xml:space="preserve"> – </w:t>
            </w:r>
            <w:r w:rsidRPr="00814EBB">
              <w:t xml:space="preserve">Sep </w:t>
            </w:r>
            <w:r>
              <w:t>2</w:t>
            </w:r>
            <w:r w:rsidRPr="00814EBB">
              <w:t>021</w:t>
            </w:r>
          </w:p>
        </w:tc>
      </w:tr>
      <w:tr w:rsidR="0021632C" w:rsidRPr="00D37C9A" w14:paraId="4223F021" w14:textId="77777777" w:rsidTr="0021632C">
        <w:trPr>
          <w:cantSplit/>
        </w:trPr>
        <w:tc>
          <w:tcPr>
            <w:tcW w:w="510" w:type="dxa"/>
            <w:shd w:val="clear" w:color="auto" w:fill="auto"/>
          </w:tcPr>
          <w:p w14:paraId="2EEA3522" w14:textId="77777777" w:rsidR="0021632C" w:rsidRPr="00D37C9A" w:rsidRDefault="0021632C" w:rsidP="0021632C">
            <w:pPr>
              <w:pStyle w:val="ParaTabel"/>
              <w:jc w:val="center"/>
              <w:rPr>
                <w:lang w:val="fr-BE"/>
              </w:rPr>
            </w:pPr>
            <w:r w:rsidRPr="00814EBB">
              <w:t>5</w:t>
            </w:r>
          </w:p>
        </w:tc>
        <w:tc>
          <w:tcPr>
            <w:tcW w:w="1786" w:type="dxa"/>
            <w:shd w:val="clear" w:color="auto" w:fill="auto"/>
          </w:tcPr>
          <w:p w14:paraId="6A0537D5" w14:textId="77777777" w:rsidR="0021632C" w:rsidRPr="00121FEB" w:rsidRDefault="0021632C" w:rsidP="0021632C">
            <w:pPr>
              <w:pStyle w:val="ParaTabel"/>
              <w:rPr>
                <w:lang w:val="en-US"/>
              </w:rPr>
            </w:pPr>
            <w:r w:rsidRPr="00814EBB">
              <w:t>PF PSMR, AMT,DGHR</w:t>
            </w:r>
          </w:p>
        </w:tc>
        <w:tc>
          <w:tcPr>
            <w:tcW w:w="4741" w:type="dxa"/>
            <w:shd w:val="clear" w:color="auto" w:fill="auto"/>
          </w:tcPr>
          <w:p w14:paraId="653BE874" w14:textId="77777777" w:rsidR="0021632C" w:rsidRPr="00D37C9A" w:rsidRDefault="0021632C" w:rsidP="0021632C">
            <w:pPr>
              <w:pStyle w:val="ParaTabel"/>
              <w:rPr>
                <w:lang w:val="fr-BE"/>
              </w:rPr>
            </w:pPr>
            <w:r w:rsidRPr="0052686E">
              <w:rPr>
                <w:lang w:val="fr-BE"/>
              </w:rPr>
              <w:t xml:space="preserve">Développer un trajet </w:t>
            </w:r>
            <w:r>
              <w:rPr>
                <w:lang w:val="fr-BE"/>
              </w:rPr>
              <w:t>d’accompagnement</w:t>
            </w:r>
            <w:r w:rsidRPr="00207309">
              <w:rPr>
                <w:lang w:val="fr-BE"/>
              </w:rPr>
              <w:t xml:space="preserve"> </w:t>
            </w:r>
            <w:r w:rsidRPr="0052686E">
              <w:rPr>
                <w:lang w:val="fr-BE"/>
              </w:rPr>
              <w:t>adapté au burnout</w:t>
            </w:r>
          </w:p>
        </w:tc>
        <w:tc>
          <w:tcPr>
            <w:tcW w:w="1184" w:type="dxa"/>
            <w:shd w:val="clear" w:color="auto" w:fill="auto"/>
          </w:tcPr>
          <w:p w14:paraId="46519091" w14:textId="77777777" w:rsidR="0021632C" w:rsidRPr="00D37C9A" w:rsidRDefault="0021632C" w:rsidP="0021632C">
            <w:pPr>
              <w:pStyle w:val="ParaTabel"/>
              <w:jc w:val="center"/>
              <w:rPr>
                <w:lang w:val="fr-BE"/>
              </w:rPr>
            </w:pPr>
            <w:r w:rsidRPr="00D20A11">
              <w:t>Jan</w:t>
            </w:r>
            <w:r>
              <w:t xml:space="preserve"> – </w:t>
            </w:r>
            <w:r w:rsidRPr="00D20A11">
              <w:t>Sep 2021</w:t>
            </w:r>
          </w:p>
        </w:tc>
      </w:tr>
      <w:tr w:rsidR="0021632C" w:rsidRPr="00D37C9A" w14:paraId="2009F5B5" w14:textId="77777777" w:rsidTr="0021632C">
        <w:trPr>
          <w:cantSplit/>
        </w:trPr>
        <w:tc>
          <w:tcPr>
            <w:tcW w:w="510" w:type="dxa"/>
            <w:shd w:val="clear" w:color="auto" w:fill="auto"/>
          </w:tcPr>
          <w:p w14:paraId="77BFF994" w14:textId="77777777" w:rsidR="0021632C" w:rsidRPr="00D37C9A" w:rsidRDefault="0021632C" w:rsidP="0021632C">
            <w:pPr>
              <w:pStyle w:val="ParaTabel"/>
              <w:jc w:val="center"/>
              <w:rPr>
                <w:lang w:val="fr-BE"/>
              </w:rPr>
            </w:pPr>
            <w:r w:rsidRPr="00814EBB">
              <w:t>6</w:t>
            </w:r>
          </w:p>
        </w:tc>
        <w:tc>
          <w:tcPr>
            <w:tcW w:w="1786" w:type="dxa"/>
            <w:shd w:val="clear" w:color="auto" w:fill="auto"/>
          </w:tcPr>
          <w:p w14:paraId="1AD68992" w14:textId="77777777" w:rsidR="0021632C" w:rsidRPr="00121FEB" w:rsidRDefault="0021632C" w:rsidP="0021632C">
            <w:pPr>
              <w:pStyle w:val="ParaTabel"/>
              <w:rPr>
                <w:lang w:val="en-US"/>
              </w:rPr>
            </w:pPr>
            <w:r w:rsidRPr="00814EBB">
              <w:t>WG BO@Def</w:t>
            </w:r>
          </w:p>
        </w:tc>
        <w:tc>
          <w:tcPr>
            <w:tcW w:w="4741" w:type="dxa"/>
            <w:shd w:val="clear" w:color="auto" w:fill="auto"/>
          </w:tcPr>
          <w:p w14:paraId="3368619C" w14:textId="77777777" w:rsidR="0021632C" w:rsidRPr="00D37C9A" w:rsidRDefault="0021632C" w:rsidP="0021632C">
            <w:pPr>
              <w:pStyle w:val="ParaTabel"/>
              <w:rPr>
                <w:lang w:val="fr-BE"/>
              </w:rPr>
            </w:pPr>
            <w:r w:rsidRPr="0052686E">
              <w:rPr>
                <w:lang w:val="fr-BE"/>
              </w:rPr>
              <w:t>Repérer et adapter les règlements et procédures liées à la prévention du burnout</w:t>
            </w:r>
          </w:p>
        </w:tc>
        <w:tc>
          <w:tcPr>
            <w:tcW w:w="1184" w:type="dxa"/>
            <w:shd w:val="clear" w:color="auto" w:fill="auto"/>
          </w:tcPr>
          <w:p w14:paraId="467560A8" w14:textId="77777777" w:rsidR="0021632C" w:rsidRPr="00D37C9A" w:rsidRDefault="0021632C" w:rsidP="0021632C">
            <w:pPr>
              <w:pStyle w:val="ParaTabel"/>
              <w:jc w:val="center"/>
              <w:rPr>
                <w:lang w:val="fr-BE"/>
              </w:rPr>
            </w:pPr>
            <w:r w:rsidRPr="00D20A11">
              <w:t>Jan</w:t>
            </w:r>
            <w:r>
              <w:t xml:space="preserve"> – </w:t>
            </w:r>
            <w:r w:rsidRPr="00D20A11">
              <w:t>Sep 2021</w:t>
            </w:r>
          </w:p>
        </w:tc>
      </w:tr>
    </w:tbl>
    <w:p w14:paraId="3923F114" w14:textId="77777777" w:rsidR="0021632C" w:rsidRDefault="0021632C" w:rsidP="0021632C">
      <w:pPr>
        <w:pStyle w:val="ParaNiv1"/>
      </w:pPr>
    </w:p>
    <w:p w14:paraId="32E45B51" w14:textId="77777777" w:rsidR="0021632C" w:rsidRPr="006617FB" w:rsidRDefault="0021632C" w:rsidP="0021632C">
      <w:pPr>
        <w:pStyle w:val="TitelNiv1"/>
        <w:numPr>
          <w:ilvl w:val="0"/>
          <w:numId w:val="5"/>
        </w:numPr>
        <w:ind w:left="851" w:hanging="425"/>
      </w:pPr>
      <w:r w:rsidRPr="009F3F70">
        <w:rPr>
          <w:lang w:val="fr-BE"/>
        </w:rPr>
        <w:t xml:space="preserve">Impact </w:t>
      </w:r>
      <w:r>
        <w:rPr>
          <w:lang w:val="fr-BE"/>
        </w:rPr>
        <w:t>sur les PLP</w:t>
      </w:r>
    </w:p>
    <w:p w14:paraId="7D8FFE1A" w14:textId="77777777" w:rsidR="0021632C" w:rsidRPr="00121FEB" w:rsidRDefault="0021632C" w:rsidP="0021632C">
      <w:pPr>
        <w:pStyle w:val="ParaNiv1"/>
        <w:rPr>
          <w:lang w:val="fr-BE"/>
        </w:rPr>
      </w:pPr>
      <w:r>
        <w:rPr>
          <w:lang w:val="fr-BE"/>
        </w:rPr>
        <w:lastRenderedPageBreak/>
        <w:t>Néant</w:t>
      </w:r>
    </w:p>
    <w:p w14:paraId="027B6420" w14:textId="77777777" w:rsidR="00B766EC" w:rsidRDefault="00B766EC" w:rsidP="00B831E4">
      <w:pPr>
        <w:pStyle w:val="Title"/>
        <w:rPr>
          <w:lang w:val="en-GB"/>
        </w:rPr>
        <w:sectPr w:rsidR="00B766EC">
          <w:footerReference w:type="default" r:id="rId15"/>
          <w:pgSz w:w="11906" w:h="16838"/>
          <w:pgMar w:top="1440" w:right="1440" w:bottom="1440" w:left="1440" w:header="708" w:footer="708" w:gutter="0"/>
          <w:cols w:space="708"/>
          <w:docGrid w:linePitch="360"/>
        </w:sectPr>
      </w:pPr>
    </w:p>
    <w:p w14:paraId="5A1B119D" w14:textId="77777777" w:rsidR="00B766EC" w:rsidRPr="002B42C6" w:rsidRDefault="00B766EC" w:rsidP="00B766EC">
      <w:pPr>
        <w:pStyle w:val="Title"/>
        <w:rPr>
          <w:lang w:val="fr-BE"/>
        </w:rPr>
      </w:pPr>
      <w:bookmarkStart w:id="10" w:name="_Toc54616983"/>
      <w:r>
        <w:rPr>
          <w:lang w:val="fr-BE"/>
        </w:rPr>
        <w:lastRenderedPageBreak/>
        <w:t>17-MR-01</w:t>
      </w:r>
      <w:r w:rsidRPr="002B42C6">
        <w:rPr>
          <w:lang w:val="fr-BE"/>
        </w:rPr>
        <w:t xml:space="preserve"> – </w:t>
      </w:r>
      <w:r w:rsidRPr="00FB7942">
        <w:rPr>
          <w:lang w:val="fr-BE"/>
        </w:rPr>
        <w:t>Sécurité des champs électromagnétiques</w:t>
      </w:r>
      <w:bookmarkEnd w:id="10"/>
    </w:p>
    <w:p w14:paraId="5B7F8C60" w14:textId="77777777" w:rsidR="00B766EC" w:rsidRPr="00B766EC" w:rsidRDefault="00B766EC" w:rsidP="004A2ED4">
      <w:pPr>
        <w:pStyle w:val="TitelNiv0"/>
        <w:numPr>
          <w:ilvl w:val="0"/>
          <w:numId w:val="35"/>
        </w:numPr>
        <w:ind w:left="426" w:hanging="426"/>
        <w:rPr>
          <w:lang w:val="fr-BE"/>
        </w:rPr>
      </w:pPr>
      <w:r w:rsidRPr="00B766EC">
        <w:rPr>
          <w:lang w:val="fr-BE"/>
        </w:rPr>
        <w:t>PGP</w:t>
      </w:r>
    </w:p>
    <w:p w14:paraId="47391EA2" w14:textId="77777777" w:rsidR="00B766EC" w:rsidRPr="00B766EC" w:rsidRDefault="00B766EC" w:rsidP="004A2ED4">
      <w:pPr>
        <w:pStyle w:val="TitelNiv1"/>
        <w:numPr>
          <w:ilvl w:val="0"/>
          <w:numId w:val="36"/>
        </w:numPr>
        <w:ind w:left="851" w:hanging="425"/>
        <w:rPr>
          <w:lang w:val="fr-BE"/>
        </w:rPr>
      </w:pPr>
      <w:r w:rsidRPr="00B766EC">
        <w:rPr>
          <w:lang w:val="fr-BE"/>
        </w:rPr>
        <w:t>Dangers et risques</w:t>
      </w:r>
    </w:p>
    <w:p w14:paraId="75590BEF" w14:textId="77777777" w:rsidR="00B766EC" w:rsidRPr="00FB7942" w:rsidRDefault="00B766EC" w:rsidP="00B766EC">
      <w:pPr>
        <w:pStyle w:val="ParaNiv1"/>
        <w:rPr>
          <w:lang w:val="fr-BE"/>
        </w:rPr>
      </w:pPr>
      <w:r w:rsidRPr="00FB7942">
        <w:rPr>
          <w:lang w:val="fr-BE"/>
        </w:rPr>
        <w:t>Le 29 Jun 13, la directive Européenne 2013/35/EU concernant les prescriptions minimales de sécurité et de santé relatives à l’exposition des travailleurs aux risques dus aux champs électromagnétiques a été publiée. Cette directive a été traduite en AR 2016/202640 (publication le 10 Jun 16).</w:t>
      </w:r>
    </w:p>
    <w:p w14:paraId="742BBCEB" w14:textId="77777777" w:rsidR="00B766EC" w:rsidRPr="00FB7942" w:rsidRDefault="00B766EC" w:rsidP="00B766EC">
      <w:pPr>
        <w:pStyle w:val="ParaNiv1"/>
        <w:rPr>
          <w:lang w:val="fr-BE"/>
        </w:rPr>
      </w:pPr>
      <w:r w:rsidRPr="00FB7942">
        <w:rPr>
          <w:lang w:val="fr-BE"/>
        </w:rPr>
        <w:t>L’employeur est tenu d'évaluer les risques pour la sécurité et la santé des travailleurs qui résultent de l’exposition des travailleurs à des champs électromagnétiques sur le lieu de travail et de prendre les mesures de prévention qui s'imposent.</w:t>
      </w:r>
    </w:p>
    <w:p w14:paraId="4CFB6F31" w14:textId="77777777" w:rsidR="00B766EC" w:rsidRPr="00FB7942" w:rsidRDefault="00B766EC" w:rsidP="00B766EC">
      <w:pPr>
        <w:pStyle w:val="ParaNiv1"/>
        <w:rPr>
          <w:lang w:val="fr-BE"/>
        </w:rPr>
      </w:pPr>
      <w:r w:rsidRPr="00FB7942">
        <w:rPr>
          <w:lang w:val="fr-BE"/>
        </w:rPr>
        <w:t>Pour ce faire, l’employeur doit prêter une attention particulière aux éléments tels que le niveau, la fréquence, la durée et le type d’exposition, les valeurs limites d'exposition et les valeurs déclenchant l’action, les travailleurs appartenant à des groupes à risques particuliers, tous les effets indirects, les informations pertinentes recueillies lors de la surveillance de la santé, …</w:t>
      </w:r>
    </w:p>
    <w:p w14:paraId="64E59353" w14:textId="77777777" w:rsidR="00B766EC" w:rsidRPr="00FB7942" w:rsidRDefault="00B766EC" w:rsidP="00B766EC">
      <w:pPr>
        <w:pStyle w:val="ParaNiv1"/>
        <w:rPr>
          <w:lang w:val="fr-BE"/>
        </w:rPr>
      </w:pPr>
      <w:r w:rsidRPr="00FB7942">
        <w:rPr>
          <w:lang w:val="fr-BE"/>
        </w:rPr>
        <w:t>Lors de l'évaluation de l'exposition, l'employeur peut tenir compte des informations fournies par le fabricant ou des équipements de travail.</w:t>
      </w:r>
    </w:p>
    <w:p w14:paraId="5651BFE7" w14:textId="77777777" w:rsidR="00B766EC" w:rsidRPr="00FB7942" w:rsidRDefault="00B766EC" w:rsidP="00B766EC">
      <w:pPr>
        <w:pStyle w:val="ParaNiv1"/>
        <w:rPr>
          <w:lang w:val="fr-BE"/>
        </w:rPr>
      </w:pPr>
      <w:r w:rsidRPr="00FB7942">
        <w:rPr>
          <w:lang w:val="fr-BE"/>
        </w:rPr>
        <w:t xml:space="preserve">Les effets des champs électromagnétiques sur les personnes dépendent en premier lieu de la fréquence et de l’intensité de ces champs électromagnétiques, bien que d’autres facteurs, comme la forme de l’onde, puissent également avoir de l’importance dans certaines situations. Certains champs provoquent une stimulation des organes sensoriels, des nerfs ou des muscles, tandis que d’autres provoquent un échauffement des tissus. Les effets causés par l’échauffement sont appelés effets thermiques dans la directive CEM, tandis que les autres effets sont désignés par l’expression effets non thermiques. </w:t>
      </w:r>
      <w:r w:rsidRPr="00FB7942">
        <w:rPr>
          <w:lang w:val="fr-BE"/>
        </w:rPr>
        <w:tab/>
      </w:r>
    </w:p>
    <w:p w14:paraId="193BD836" w14:textId="77777777" w:rsidR="00B766EC" w:rsidRPr="00FB7942" w:rsidRDefault="00B766EC" w:rsidP="00B766EC">
      <w:pPr>
        <w:pStyle w:val="ParaNiv1"/>
        <w:rPr>
          <w:lang w:val="fr-BE"/>
        </w:rPr>
      </w:pPr>
      <w:r w:rsidRPr="00FB7942">
        <w:rPr>
          <w:lang w:val="fr-BE"/>
        </w:rPr>
        <w:lastRenderedPageBreak/>
        <w:t>Il importe de noter que, pour tous ces effets, il existe un seuil en dessous duquel il n’y a aucun risque et que les expositions inférieures à ce seuil n’ont aucun effet cumulatif. Les effets de l’exposition sont temporaires: ils se limitent à la durée de l’exposition et s’arrêtent ou diminuent une fois que l’exposition cesse, de sorte qu’il n’y a pas de nouveaux risques pour la santé une fois que l’exposition est interrompue.</w:t>
      </w:r>
    </w:p>
    <w:p w14:paraId="27E25A8C" w14:textId="77777777" w:rsidR="00B766EC" w:rsidRPr="000B749E" w:rsidRDefault="00B766EC" w:rsidP="00B766EC">
      <w:pPr>
        <w:pStyle w:val="ParaNiv1"/>
        <w:rPr>
          <w:lang w:val="fr-BE"/>
        </w:rPr>
      </w:pPr>
      <w:r w:rsidRPr="00FB7942">
        <w:rPr>
          <w:lang w:val="fr-BE"/>
        </w:rPr>
        <w:t>La directive CEM ne traite pas des effets à long terme de l’exposition à des champs électromagnétiques puisqu’il n’existe actuellement pas d’éléments scientifiques probants bien établis qui permettent d’établir un lien de causalité. Toutefois, si de tels éléments scientifiques probants se présentaient, la Commission européenne examinerait les moyens les plus appropriés de traiter ces effets.</w:t>
      </w:r>
    </w:p>
    <w:p w14:paraId="31B878EA" w14:textId="77777777" w:rsidR="00B766EC" w:rsidRDefault="00B766EC" w:rsidP="00B766EC">
      <w:pPr>
        <w:pStyle w:val="TitelNiv1"/>
        <w:rPr>
          <w:lang w:val="fr-BE"/>
        </w:rPr>
      </w:pPr>
      <w:r w:rsidRPr="006A230E">
        <w:rPr>
          <w:lang w:val="fr-BE"/>
        </w:rPr>
        <w:t>Mesures de prévention</w:t>
      </w:r>
    </w:p>
    <w:p w14:paraId="0D036A80" w14:textId="77777777" w:rsidR="00B766EC" w:rsidRPr="00FB7942" w:rsidRDefault="00B766EC" w:rsidP="00B766EC">
      <w:pPr>
        <w:pStyle w:val="ParaNiv1"/>
        <w:rPr>
          <w:lang w:val="fr-BE"/>
        </w:rPr>
      </w:pPr>
      <w:r w:rsidRPr="00FB7942">
        <w:rPr>
          <w:lang w:val="fr-BE"/>
        </w:rPr>
        <w:t>Si tous les risques dus aux champs électromagnétiques sur le lieu de travail sont faibles, aucune mesure supplémentaire n’est nécessaire.</w:t>
      </w:r>
    </w:p>
    <w:p w14:paraId="57195A89" w14:textId="77777777" w:rsidR="00B766EC" w:rsidRPr="00FB7942" w:rsidRDefault="00B766EC" w:rsidP="00B766EC">
      <w:pPr>
        <w:pStyle w:val="ParaNiv1"/>
        <w:rPr>
          <w:lang w:val="fr-BE"/>
        </w:rPr>
      </w:pPr>
      <w:r w:rsidRPr="00FB7942">
        <w:rPr>
          <w:lang w:val="fr-BE"/>
        </w:rPr>
        <w:t>Les employeurs souhaiteront montrer par écrit qu’ils ont analysé leur lieu de travail et qu’ils sont parvenus à cette conclusion.</w:t>
      </w:r>
    </w:p>
    <w:p w14:paraId="02B30FCB" w14:textId="77777777" w:rsidR="00B766EC" w:rsidRPr="00FB7942" w:rsidRDefault="00B766EC" w:rsidP="00B766EC">
      <w:pPr>
        <w:pStyle w:val="ParaNiv1"/>
        <w:rPr>
          <w:lang w:val="fr-BE"/>
        </w:rPr>
      </w:pPr>
      <w:r w:rsidRPr="00FB7942">
        <w:rPr>
          <w:lang w:val="fr-BE"/>
        </w:rPr>
        <w:t>Si les risques dus aux champs électromagnétiques ne sont pas faibles, ou s’ils ne sont pas connus, les employeurs doivent accomplir un processus afin d’évaluer les risques et de prendre les précautions qui s’imposent éventuellement.</w:t>
      </w:r>
    </w:p>
    <w:p w14:paraId="2A717FF1" w14:textId="77777777" w:rsidR="00B766EC" w:rsidRPr="00FB7942" w:rsidRDefault="00B766EC" w:rsidP="00B766EC">
      <w:pPr>
        <w:pStyle w:val="ParaNiv1"/>
        <w:rPr>
          <w:lang w:val="fr-BE"/>
        </w:rPr>
      </w:pPr>
      <w:r w:rsidRPr="00FB7942">
        <w:rPr>
          <w:lang w:val="fr-BE"/>
        </w:rPr>
        <w:t>Il se peut que ce processus aboutisse à la conclusion qu’il n’y a aucun risque significatif.</w:t>
      </w:r>
    </w:p>
    <w:p w14:paraId="5F4605EF" w14:textId="77777777" w:rsidR="00B766EC" w:rsidRPr="00FB7942" w:rsidRDefault="00B766EC" w:rsidP="00B766EC">
      <w:pPr>
        <w:pStyle w:val="ParaNiv1"/>
        <w:rPr>
          <w:lang w:val="fr-BE"/>
        </w:rPr>
      </w:pPr>
      <w:r w:rsidRPr="00FB7942">
        <w:rPr>
          <w:lang w:val="fr-BE"/>
        </w:rPr>
        <w:t>Dans ce cas, il convient de documenter l’évaluation par écrit, et le processus s’arrête là.</w:t>
      </w:r>
    </w:p>
    <w:p w14:paraId="1C5E9A50" w14:textId="77777777" w:rsidR="00B766EC" w:rsidRPr="00FB7942" w:rsidRDefault="00B766EC" w:rsidP="00B766EC">
      <w:pPr>
        <w:pStyle w:val="ParaNiv1"/>
        <w:rPr>
          <w:lang w:val="fr-BE"/>
        </w:rPr>
      </w:pPr>
      <w:r w:rsidRPr="00FB7942">
        <w:rPr>
          <w:lang w:val="fr-BE"/>
        </w:rPr>
        <w:t xml:space="preserve">Pour faciliter l’évaluation des risques de manière générale, et en particulier pour vérifier la conformité aux valeurs déclenchant l’action ou aux valeurs limites d’exposition, il se peut que les employeurs aient besoin d’informations concernant les niveaux de </w:t>
      </w:r>
      <w:r w:rsidRPr="00FB7942">
        <w:rPr>
          <w:lang w:val="fr-BE"/>
        </w:rPr>
        <w:lastRenderedPageBreak/>
        <w:t>CEM. Ils trouveront parfois ces valeurs dans des bases de données ou auprès des fabricants, mais ils peuvent aussi être amenés à effectuer des calculs et/ou des mesures.</w:t>
      </w:r>
    </w:p>
    <w:p w14:paraId="7452A588" w14:textId="77777777" w:rsidR="00B766EC" w:rsidRPr="00FB7942" w:rsidRDefault="00B766EC" w:rsidP="00B766EC">
      <w:pPr>
        <w:pStyle w:val="ParaNiv1"/>
        <w:rPr>
          <w:lang w:val="fr-BE"/>
        </w:rPr>
      </w:pPr>
      <w:r w:rsidRPr="00FB7942">
        <w:rPr>
          <w:lang w:val="fr-BE"/>
        </w:rPr>
        <w:t>Dans les cas où il est nécessaire de réduire le risque, ils peuvent être amenés à prendre des mesures préventives ou de protection.</w:t>
      </w:r>
    </w:p>
    <w:p w14:paraId="21A554A2" w14:textId="77777777" w:rsidR="00B766EC" w:rsidRPr="00FB7942" w:rsidRDefault="00B766EC" w:rsidP="00B766EC">
      <w:pPr>
        <w:pStyle w:val="ParaNiv1"/>
        <w:rPr>
          <w:lang w:val="fr-BE"/>
        </w:rPr>
      </w:pPr>
      <w:r w:rsidRPr="00FB7942">
        <w:rPr>
          <w:lang w:val="fr-BE"/>
        </w:rPr>
        <w:t>Certains groupes de travailleurs (voir le tableau 3.1) sont considérés comme étant exposés à un risque particulier dû à l’exposition aux champs électromagnétiques. Il se peut que ces travailleurs ne soient pas protégés de manière adéquate par les VA fixées par la directive CEM, et il est donc nécessaire, pour leurs employeurs, d’examiner leur exposition séparément de celle des autres travailleurs.</w:t>
      </w:r>
    </w:p>
    <w:p w14:paraId="5EAC9900" w14:textId="77777777" w:rsidR="00B766EC" w:rsidRPr="006A230E" w:rsidRDefault="00B766EC" w:rsidP="00B766EC">
      <w:pPr>
        <w:pStyle w:val="ParaNiv1"/>
        <w:rPr>
          <w:lang w:val="fr-BE"/>
        </w:rPr>
      </w:pPr>
      <w:r w:rsidRPr="00FB7942">
        <w:rPr>
          <w:lang w:val="fr-BE"/>
        </w:rPr>
        <w:t>Les travailleurs à risques particuliers sont normalement protégés de manière adéquate par le respect des niveaux de référence définis dans la recommandation 1999/519/CE du Conseil. Pour une petite minorité d’entre eux, toutefois, il est possible que même ces niveaux de référence n’assurent pas une protection adéquate. Ces personnes auront reçu des conseils adaptés de la part du professionnel de la médecine chargé de leur santé, ce qui devrait aider l’employeur à déterminer si elles sont exposées à un risque sur le lieu de travail.</w:t>
      </w:r>
    </w:p>
    <w:p w14:paraId="1E768026" w14:textId="77777777" w:rsidR="00B766EC" w:rsidRDefault="00B766EC" w:rsidP="00B766EC">
      <w:pPr>
        <w:pStyle w:val="TitelNiv1"/>
        <w:rPr>
          <w:lang w:val="fr-BE"/>
        </w:rPr>
      </w:pPr>
      <w:r w:rsidRPr="00B379D4">
        <w:rPr>
          <w:lang w:val="fr-BE"/>
        </w:rPr>
        <w:t>Objectifs prioritaires</w:t>
      </w:r>
    </w:p>
    <w:p w14:paraId="431F01E7" w14:textId="77777777" w:rsidR="00B766EC" w:rsidRPr="00FB7942" w:rsidRDefault="00B766EC" w:rsidP="00B766EC">
      <w:pPr>
        <w:pStyle w:val="BulletParaNiv1"/>
        <w:rPr>
          <w:lang w:val="fr-BE"/>
        </w:rPr>
      </w:pPr>
      <w:r w:rsidRPr="00FB7942">
        <w:rPr>
          <w:lang w:val="fr-BE"/>
        </w:rPr>
        <w:t>Inventorier le Mat/Infra concerné</w:t>
      </w:r>
    </w:p>
    <w:p w14:paraId="1798DB6E" w14:textId="77777777" w:rsidR="00B766EC" w:rsidRPr="00FB7942" w:rsidRDefault="00B766EC" w:rsidP="00B766EC">
      <w:pPr>
        <w:pStyle w:val="BulletParaNiv1"/>
        <w:rPr>
          <w:lang w:val="fr-BE"/>
        </w:rPr>
      </w:pPr>
      <w:r w:rsidRPr="00FB7942">
        <w:rPr>
          <w:lang w:val="fr-BE"/>
        </w:rPr>
        <w:t>Identifier le Pers à risques particuliers</w:t>
      </w:r>
    </w:p>
    <w:p w14:paraId="5E26BCA3" w14:textId="77777777" w:rsidR="00B766EC" w:rsidRPr="00FB7942" w:rsidRDefault="00B766EC" w:rsidP="00B766EC">
      <w:pPr>
        <w:pStyle w:val="BulletParaNiv1"/>
        <w:rPr>
          <w:lang w:val="fr-BE"/>
        </w:rPr>
      </w:pPr>
      <w:r w:rsidRPr="00FB7942">
        <w:rPr>
          <w:lang w:val="fr-BE"/>
        </w:rPr>
        <w:t>Evaluation des risques</w:t>
      </w:r>
    </w:p>
    <w:p w14:paraId="0F1FA377" w14:textId="77777777" w:rsidR="00B766EC" w:rsidRPr="00FB7942" w:rsidRDefault="00B766EC" w:rsidP="00B766EC">
      <w:pPr>
        <w:pStyle w:val="BulletParaNiv1"/>
        <w:rPr>
          <w:lang w:val="fr-BE"/>
        </w:rPr>
      </w:pPr>
      <w:r w:rsidRPr="00FB7942">
        <w:rPr>
          <w:lang w:val="fr-BE"/>
        </w:rPr>
        <w:t>Ancrer la politique de gestion</w:t>
      </w:r>
    </w:p>
    <w:p w14:paraId="4BCED56F" w14:textId="77777777" w:rsidR="00B766EC" w:rsidRPr="00FB7942" w:rsidRDefault="00B766EC" w:rsidP="00B766EC">
      <w:pPr>
        <w:pStyle w:val="BulletParaNiv1"/>
        <w:rPr>
          <w:lang w:val="fr-BE"/>
        </w:rPr>
      </w:pPr>
      <w:r w:rsidRPr="00FB7942">
        <w:rPr>
          <w:lang w:val="fr-BE"/>
        </w:rPr>
        <w:t>Implémentation de la politique</w:t>
      </w:r>
    </w:p>
    <w:p w14:paraId="58DEEEEC" w14:textId="77777777" w:rsidR="00B766EC" w:rsidRDefault="00B766EC" w:rsidP="00B766EC">
      <w:pPr>
        <w:pStyle w:val="TitelNiv1"/>
        <w:rPr>
          <w:lang w:val="fr-BE"/>
        </w:rPr>
      </w:pPr>
      <w:r w:rsidRPr="00F653A8">
        <w:rPr>
          <w:lang w:val="fr-BE"/>
        </w:rPr>
        <w:t>Activités et missions</w:t>
      </w:r>
    </w:p>
    <w:p w14:paraId="7B80A747" w14:textId="77777777" w:rsidR="00B766EC" w:rsidRPr="00FB7942" w:rsidRDefault="00B766EC" w:rsidP="00B766EC">
      <w:pPr>
        <w:pStyle w:val="ParaNiv1"/>
        <w:rPr>
          <w:lang w:val="fr-BE"/>
        </w:rPr>
      </w:pPr>
      <w:r w:rsidRPr="00FB7942">
        <w:rPr>
          <w:lang w:val="fr-BE"/>
        </w:rPr>
        <w:t>Faire la topographie de la situation actuelle:</w:t>
      </w:r>
    </w:p>
    <w:p w14:paraId="119E3CF1" w14:textId="77777777" w:rsidR="00B766EC" w:rsidRPr="00FB7942" w:rsidRDefault="00B766EC" w:rsidP="00B766EC">
      <w:pPr>
        <w:pStyle w:val="BulletParaNiv1"/>
        <w:rPr>
          <w:lang w:val="fr-BE"/>
        </w:rPr>
      </w:pPr>
      <w:r w:rsidRPr="00FB7942">
        <w:rPr>
          <w:lang w:val="fr-BE"/>
        </w:rPr>
        <w:lastRenderedPageBreak/>
        <w:t>Faire la topographie des matériels et infrastructures susceptibles d’émettre des CEM et qui nécessitent dès lors une appréciation des risques pour les différents groupes de travailleurs:</w:t>
      </w:r>
    </w:p>
    <w:p w14:paraId="7E949D9F" w14:textId="77777777" w:rsidR="00B766EC" w:rsidRPr="00FB7942" w:rsidRDefault="00B766EC" w:rsidP="00B766EC">
      <w:pPr>
        <w:pStyle w:val="BulletParaNiv2"/>
        <w:rPr>
          <w:lang w:val="fr-BE"/>
        </w:rPr>
      </w:pPr>
      <w:r w:rsidRPr="00FB7942">
        <w:rPr>
          <w:lang w:val="fr-BE"/>
        </w:rPr>
        <w:t>Les travailleurs sans risques particuliers</w:t>
      </w:r>
    </w:p>
    <w:p w14:paraId="266FE62F" w14:textId="77777777" w:rsidR="00B766EC" w:rsidRPr="00FB7942" w:rsidRDefault="00B766EC" w:rsidP="00B766EC">
      <w:pPr>
        <w:pStyle w:val="BulletParaNiv2"/>
        <w:rPr>
          <w:lang w:val="fr-BE"/>
        </w:rPr>
      </w:pPr>
      <w:r w:rsidRPr="00FB7942">
        <w:rPr>
          <w:lang w:val="fr-BE"/>
        </w:rPr>
        <w:t>Les travailleurs à risques particuliers (sans dispositifs médicaux implantés actifs)</w:t>
      </w:r>
    </w:p>
    <w:p w14:paraId="2DDE51A6" w14:textId="77777777" w:rsidR="00B766EC" w:rsidRPr="00FB7942" w:rsidRDefault="00B766EC" w:rsidP="00B766EC">
      <w:pPr>
        <w:pStyle w:val="BulletParaNiv2"/>
        <w:rPr>
          <w:lang w:val="fr-BE"/>
        </w:rPr>
      </w:pPr>
      <w:r w:rsidRPr="00FB7942">
        <w:rPr>
          <w:lang w:val="fr-BE"/>
        </w:rPr>
        <w:t>Les travailleurs avec dispositifs médicaux implantés actifs.</w:t>
      </w:r>
    </w:p>
    <w:p w14:paraId="44EF061A" w14:textId="77777777" w:rsidR="00B766EC" w:rsidRPr="00FB7942" w:rsidRDefault="00B766EC" w:rsidP="00B766EC">
      <w:pPr>
        <w:pStyle w:val="BulletParaNiv1"/>
        <w:rPr>
          <w:lang w:val="fr-BE"/>
        </w:rPr>
      </w:pPr>
      <w:r w:rsidRPr="00FB7942">
        <w:rPr>
          <w:lang w:val="fr-BE"/>
        </w:rPr>
        <w:t>Situer les travailleurs à risques particuliers au sein de BELMOD.</w:t>
      </w:r>
    </w:p>
    <w:p w14:paraId="20C9E126" w14:textId="77777777" w:rsidR="00B766EC" w:rsidRPr="00FB7942" w:rsidRDefault="00B766EC" w:rsidP="00B766EC">
      <w:pPr>
        <w:pStyle w:val="BulletParaNiv2"/>
        <w:rPr>
          <w:lang w:val="fr-BE"/>
        </w:rPr>
      </w:pPr>
      <w:r w:rsidRPr="00FB7942">
        <w:rPr>
          <w:lang w:val="fr-BE"/>
        </w:rPr>
        <w:t>L’appréciation des risques pour les matériels et infrastructures (sur base des calculs)</w:t>
      </w:r>
    </w:p>
    <w:p w14:paraId="7BCF3024" w14:textId="77777777" w:rsidR="00B766EC" w:rsidRPr="00FB7942" w:rsidRDefault="00B766EC" w:rsidP="00B766EC">
      <w:pPr>
        <w:pStyle w:val="BulletParaNiv2"/>
        <w:rPr>
          <w:lang w:val="fr-BE"/>
        </w:rPr>
      </w:pPr>
      <w:r w:rsidRPr="00FB7942">
        <w:rPr>
          <w:lang w:val="fr-BE"/>
        </w:rPr>
        <w:t>Si nécessaire, l’appréciation des risques sur bases d’une campagne de mesures</w:t>
      </w:r>
    </w:p>
    <w:p w14:paraId="5676BDE7" w14:textId="77777777" w:rsidR="00B766EC" w:rsidRPr="00F653A8" w:rsidRDefault="00B766EC" w:rsidP="00B766EC">
      <w:pPr>
        <w:pStyle w:val="BulletParaNiv2"/>
        <w:rPr>
          <w:lang w:val="fr-BE"/>
        </w:rPr>
      </w:pPr>
      <w:r w:rsidRPr="00FB7942">
        <w:rPr>
          <w:lang w:val="fr-BE"/>
        </w:rPr>
        <w:t>Ancrer la gestion des risques CEM dans une directive</w:t>
      </w:r>
    </w:p>
    <w:p w14:paraId="24602541" w14:textId="77777777" w:rsidR="00B766EC" w:rsidRPr="00602A93" w:rsidRDefault="00B766EC" w:rsidP="00B766EC">
      <w:pPr>
        <w:pStyle w:val="TitelNiv1"/>
        <w:rPr>
          <w:lang w:val="fr-BE"/>
        </w:rPr>
      </w:pPr>
      <w:r w:rsidRPr="00602A93">
        <w:rPr>
          <w:lang w:val="fr-BE"/>
        </w:rPr>
        <w:t>Tâches et moyens des acteurs concernés</w:t>
      </w:r>
    </w:p>
    <w:p w14:paraId="1781FC64" w14:textId="77777777" w:rsidR="00B766EC" w:rsidRPr="00B766EC" w:rsidRDefault="00B766EC" w:rsidP="004A2ED4">
      <w:pPr>
        <w:pStyle w:val="TitelNiv2"/>
        <w:numPr>
          <w:ilvl w:val="0"/>
          <w:numId w:val="37"/>
        </w:numPr>
        <w:ind w:left="1276" w:hanging="425"/>
        <w:rPr>
          <w:lang w:val="fr-BE"/>
        </w:rPr>
      </w:pPr>
      <w:r w:rsidRPr="00B766EC">
        <w:rPr>
          <w:lang w:val="fr-BE"/>
        </w:rPr>
        <w:t>Pilote</w:t>
      </w:r>
    </w:p>
    <w:p w14:paraId="70BC50A2" w14:textId="77777777" w:rsidR="00B766EC" w:rsidRPr="00FB7942" w:rsidRDefault="00B766EC" w:rsidP="00B766EC">
      <w:pPr>
        <w:pStyle w:val="ParaNiv2"/>
        <w:rPr>
          <w:lang w:val="fr-BE"/>
        </w:rPr>
      </w:pPr>
      <w:r>
        <w:rPr>
          <w:lang w:val="fr-BE"/>
        </w:rPr>
        <w:t>LtCol IMM PLOVIE Gunnae</w:t>
      </w:r>
    </w:p>
    <w:p w14:paraId="036E3B8F" w14:textId="77777777" w:rsidR="00B766EC" w:rsidRDefault="00B766EC" w:rsidP="00B766EC">
      <w:pPr>
        <w:pStyle w:val="TitelNiv2"/>
        <w:rPr>
          <w:lang w:val="fr-BE"/>
        </w:rPr>
      </w:pPr>
      <w:r>
        <w:rPr>
          <w:lang w:val="fr-BE"/>
        </w:rPr>
        <w:t>Conseiller SIPPT</w:t>
      </w:r>
    </w:p>
    <w:p w14:paraId="36EF9539" w14:textId="77777777" w:rsidR="00B766EC" w:rsidRPr="00093F0B" w:rsidRDefault="00B766EC" w:rsidP="00B766EC">
      <w:pPr>
        <w:pStyle w:val="ParaNiv2"/>
        <w:rPr>
          <w:lang w:val="fr-BE"/>
        </w:rPr>
      </w:pPr>
      <w:r>
        <w:rPr>
          <w:lang w:val="fr-BE"/>
        </w:rPr>
        <w:t>Maj MELANGE Philippe, Ing</w:t>
      </w:r>
    </w:p>
    <w:p w14:paraId="203C6EFF" w14:textId="77777777" w:rsidR="00B766EC" w:rsidRDefault="00B766EC" w:rsidP="00B766EC">
      <w:pPr>
        <w:pStyle w:val="TitelNiv2"/>
        <w:rPr>
          <w:lang w:val="fr-BE"/>
        </w:rPr>
      </w:pPr>
      <w:r w:rsidRPr="003833D1">
        <w:rPr>
          <w:lang w:val="fr-BE"/>
        </w:rPr>
        <w:t>Acteurs concernés</w:t>
      </w:r>
    </w:p>
    <w:p w14:paraId="497AE475" w14:textId="77777777" w:rsidR="00B766EC" w:rsidRPr="00093F0B" w:rsidRDefault="00B766EC" w:rsidP="00B766EC">
      <w:pPr>
        <w:pStyle w:val="ParaNiv2"/>
        <w:rPr>
          <w:lang w:val="fr-BE"/>
        </w:rPr>
      </w:pPr>
      <w:r w:rsidRPr="00093F0B">
        <w:rPr>
          <w:lang w:val="fr-BE"/>
        </w:rPr>
        <w:t>voir Par 2.b.1</w:t>
      </w:r>
    </w:p>
    <w:p w14:paraId="0A9B42B6" w14:textId="77777777" w:rsidR="00B766EC" w:rsidRDefault="00B766EC" w:rsidP="00B766EC">
      <w:pPr>
        <w:pStyle w:val="TitelNiv2"/>
        <w:rPr>
          <w:lang w:val="fr-BE"/>
        </w:rPr>
      </w:pPr>
      <w:r w:rsidRPr="003833D1">
        <w:rPr>
          <w:lang w:val="fr-BE"/>
        </w:rPr>
        <w:t>Moyens</w:t>
      </w:r>
    </w:p>
    <w:p w14:paraId="015AEA4E" w14:textId="77777777" w:rsidR="00B766EC" w:rsidRPr="00093F0B" w:rsidRDefault="00B766EC" w:rsidP="00B766EC">
      <w:pPr>
        <w:pStyle w:val="ParaNiv2"/>
        <w:rPr>
          <w:lang w:val="fr-BE"/>
        </w:rPr>
      </w:pPr>
      <w:r w:rsidRPr="00093F0B">
        <w:rPr>
          <w:lang w:val="fr-BE"/>
        </w:rPr>
        <w:t>Moyens budgétaires limités (pour les mesures mais peu probable)</w:t>
      </w:r>
    </w:p>
    <w:p w14:paraId="17DB6FEE" w14:textId="77777777" w:rsidR="00B766EC" w:rsidRDefault="00B766EC" w:rsidP="00B766EC">
      <w:pPr>
        <w:pStyle w:val="TitelNiv1"/>
        <w:rPr>
          <w:lang w:val="fr-BE"/>
        </w:rPr>
      </w:pPr>
      <w:r>
        <w:rPr>
          <w:lang w:val="fr-BE"/>
        </w:rPr>
        <w:t>Adaptation du PGP</w:t>
      </w:r>
    </w:p>
    <w:p w14:paraId="5861BCC6" w14:textId="77777777" w:rsidR="00B766EC" w:rsidRPr="000B749E" w:rsidRDefault="00B766EC" w:rsidP="00B766EC">
      <w:pPr>
        <w:pStyle w:val="ParaNiv1"/>
        <w:rPr>
          <w:lang w:val="fr-BE"/>
        </w:rPr>
      </w:pPr>
      <w:r w:rsidRPr="00093F0B">
        <w:rPr>
          <w:lang w:val="fr-BE"/>
        </w:rPr>
        <w:lastRenderedPageBreak/>
        <w:t>Inscrire la problématique CEM dans le PGP et introduire la nouvelle fiche dans ce même plan</w:t>
      </w:r>
      <w:r>
        <w:rPr>
          <w:lang w:val="fr-BE"/>
        </w:rPr>
        <w:t>.</w:t>
      </w:r>
    </w:p>
    <w:p w14:paraId="3893EFEE" w14:textId="77777777" w:rsidR="00B766EC" w:rsidRDefault="00B766EC" w:rsidP="00B766EC">
      <w:pPr>
        <w:pStyle w:val="TitelNiv1"/>
        <w:rPr>
          <w:lang w:val="fr-BE"/>
        </w:rPr>
      </w:pPr>
      <w:r>
        <w:rPr>
          <w:lang w:val="fr-BE"/>
        </w:rPr>
        <w:t>Critères d’évaluation</w:t>
      </w:r>
    </w:p>
    <w:p w14:paraId="1E684026" w14:textId="77777777" w:rsidR="00B766EC" w:rsidRDefault="00B766EC" w:rsidP="00B766EC">
      <w:pPr>
        <w:pStyle w:val="ParaNiv1"/>
        <w:rPr>
          <w:lang w:val="fr-BE"/>
        </w:rPr>
      </w:pPr>
      <w:r>
        <w:rPr>
          <w:lang w:val="fr-BE"/>
        </w:rPr>
        <w:t>La fiche sera clôturée dès que les critères d’évaluation repris ci-dessous sont remplis :</w:t>
      </w:r>
    </w:p>
    <w:p w14:paraId="2071BE9C" w14:textId="77777777" w:rsidR="00B766EC" w:rsidRPr="00093F0B" w:rsidRDefault="00B766EC" w:rsidP="00B766EC">
      <w:pPr>
        <w:pStyle w:val="BulletParaNiv1"/>
        <w:rPr>
          <w:lang w:val="fr-BE"/>
        </w:rPr>
      </w:pPr>
      <w:r w:rsidRPr="00093F0B">
        <w:rPr>
          <w:lang w:val="fr-BE"/>
        </w:rPr>
        <w:t>Inventaire du Mat/Infra existant établi et à disposition des gestionnaires de Mat/Infra via Sharepoint</w:t>
      </w:r>
    </w:p>
    <w:p w14:paraId="46AA211E" w14:textId="77777777" w:rsidR="00B766EC" w:rsidRPr="00093F0B" w:rsidRDefault="00B766EC" w:rsidP="00B766EC">
      <w:pPr>
        <w:pStyle w:val="BulletParaNiv1"/>
        <w:rPr>
          <w:lang w:val="fr-BE"/>
        </w:rPr>
      </w:pPr>
      <w:r w:rsidRPr="00093F0B">
        <w:rPr>
          <w:lang w:val="fr-BE"/>
        </w:rPr>
        <w:t>La gestion des risques CEM ancrée dans une directive publiée.</w:t>
      </w:r>
    </w:p>
    <w:p w14:paraId="07C54974" w14:textId="77777777" w:rsidR="00B766EC" w:rsidRPr="000B749E" w:rsidRDefault="00B766EC" w:rsidP="00B766EC">
      <w:pPr>
        <w:pStyle w:val="BulletParaNiv1"/>
        <w:rPr>
          <w:lang w:val="fr-BE"/>
        </w:rPr>
      </w:pPr>
      <w:r w:rsidRPr="00093F0B">
        <w:rPr>
          <w:lang w:val="fr-BE"/>
        </w:rPr>
        <w:t>Suivi de l’implémentation de cette gestion des risques pendant un an</w:t>
      </w:r>
      <w:r>
        <w:rPr>
          <w:lang w:val="fr-BE"/>
        </w:rPr>
        <w:t>.</w:t>
      </w:r>
    </w:p>
    <w:p w14:paraId="369F9A8B" w14:textId="77777777" w:rsidR="00B766EC" w:rsidRDefault="00B766EC" w:rsidP="00B766EC">
      <w:pPr>
        <w:pStyle w:val="TitelNiv0"/>
      </w:pPr>
      <w:r>
        <w:t>PAA 2021</w:t>
      </w:r>
    </w:p>
    <w:p w14:paraId="23F89134" w14:textId="77777777" w:rsidR="00B766EC" w:rsidRPr="00B766EC" w:rsidRDefault="00B766EC" w:rsidP="004A2ED4">
      <w:pPr>
        <w:pStyle w:val="TitelNiv1"/>
        <w:numPr>
          <w:ilvl w:val="0"/>
          <w:numId w:val="38"/>
        </w:numPr>
        <w:ind w:left="851" w:hanging="425"/>
        <w:rPr>
          <w:lang w:val="fr-BE"/>
        </w:rPr>
      </w:pPr>
      <w:r w:rsidRPr="00B766EC">
        <w:rPr>
          <w:lang w:val="fr-BE"/>
        </w:rPr>
        <w:t>Objectifs prioritaires</w:t>
      </w:r>
    </w:p>
    <w:tbl>
      <w:tblPr>
        <w:tblW w:w="8647"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8080"/>
      </w:tblGrid>
      <w:tr w:rsidR="00B766EC" w:rsidRPr="009A5613" w14:paraId="5BF64452" w14:textId="77777777" w:rsidTr="00A40683">
        <w:tc>
          <w:tcPr>
            <w:tcW w:w="567" w:type="dxa"/>
          </w:tcPr>
          <w:p w14:paraId="11E72F0A" w14:textId="77777777" w:rsidR="00B766EC" w:rsidRPr="009A5613" w:rsidRDefault="00B766EC" w:rsidP="00A40683">
            <w:pPr>
              <w:pStyle w:val="Titeltabel"/>
              <w:rPr>
                <w:lang w:val="fr-BE"/>
              </w:rPr>
            </w:pPr>
            <w:r w:rsidRPr="009A5613">
              <w:rPr>
                <w:lang w:val="fr-BE"/>
              </w:rPr>
              <w:t>N°</w:t>
            </w:r>
          </w:p>
        </w:tc>
        <w:tc>
          <w:tcPr>
            <w:tcW w:w="8080" w:type="dxa"/>
          </w:tcPr>
          <w:p w14:paraId="6D04607B" w14:textId="77777777" w:rsidR="00B766EC" w:rsidRPr="009A5613" w:rsidRDefault="00B766EC" w:rsidP="00A40683">
            <w:pPr>
              <w:pStyle w:val="Titeltabel"/>
              <w:rPr>
                <w:lang w:val="fr-BE"/>
              </w:rPr>
            </w:pPr>
            <w:r w:rsidRPr="009A5613">
              <w:rPr>
                <w:lang w:val="fr-BE"/>
              </w:rPr>
              <w:t>Objectifs</w:t>
            </w:r>
          </w:p>
        </w:tc>
      </w:tr>
      <w:tr w:rsidR="00B766EC" w:rsidRPr="005B357B" w14:paraId="443BC53A" w14:textId="77777777" w:rsidTr="00A40683">
        <w:tc>
          <w:tcPr>
            <w:tcW w:w="567" w:type="dxa"/>
          </w:tcPr>
          <w:p w14:paraId="11A7DE86" w14:textId="77777777" w:rsidR="00B766EC" w:rsidRPr="009A5613" w:rsidRDefault="00B766EC" w:rsidP="00A40683">
            <w:pPr>
              <w:pStyle w:val="ParaTabel"/>
              <w:spacing w:line="240" w:lineRule="auto"/>
              <w:jc w:val="center"/>
              <w:rPr>
                <w:lang w:val="fr-BE"/>
              </w:rPr>
            </w:pPr>
            <w:r>
              <w:rPr>
                <w:lang w:val="fr-BE"/>
              </w:rPr>
              <w:t>1</w:t>
            </w:r>
          </w:p>
        </w:tc>
        <w:tc>
          <w:tcPr>
            <w:tcW w:w="8080" w:type="dxa"/>
          </w:tcPr>
          <w:p w14:paraId="70108142" w14:textId="77777777" w:rsidR="00B766EC" w:rsidRPr="009A5613" w:rsidRDefault="00B766EC" w:rsidP="00A40683">
            <w:pPr>
              <w:pStyle w:val="ParaTabel"/>
              <w:spacing w:line="240" w:lineRule="auto"/>
              <w:rPr>
                <w:lang w:val="fr-BE"/>
              </w:rPr>
            </w:pPr>
            <w:r w:rsidRPr="00093F0B">
              <w:rPr>
                <w:lang w:val="fr-BE"/>
              </w:rPr>
              <w:t>Inventorisation du Mat/Infra pour lesquels une appréciation des risques est nécessaire.</w:t>
            </w:r>
          </w:p>
        </w:tc>
      </w:tr>
      <w:tr w:rsidR="00B766EC" w:rsidRPr="005B357B" w14:paraId="5B8D4656" w14:textId="77777777" w:rsidTr="00A40683">
        <w:tc>
          <w:tcPr>
            <w:tcW w:w="567" w:type="dxa"/>
          </w:tcPr>
          <w:p w14:paraId="440A0C79" w14:textId="77777777" w:rsidR="00B766EC" w:rsidRPr="009A5613" w:rsidRDefault="00B766EC" w:rsidP="00A40683">
            <w:pPr>
              <w:pStyle w:val="ParaTabel"/>
              <w:spacing w:line="240" w:lineRule="auto"/>
              <w:jc w:val="center"/>
              <w:rPr>
                <w:lang w:val="fr-BE"/>
              </w:rPr>
            </w:pPr>
            <w:r>
              <w:rPr>
                <w:lang w:val="fr-BE"/>
              </w:rPr>
              <w:t>2</w:t>
            </w:r>
          </w:p>
        </w:tc>
        <w:tc>
          <w:tcPr>
            <w:tcW w:w="8080" w:type="dxa"/>
          </w:tcPr>
          <w:p w14:paraId="508D65F5" w14:textId="77777777" w:rsidR="00B766EC" w:rsidRPr="009A5613" w:rsidRDefault="00B766EC" w:rsidP="00A40683">
            <w:pPr>
              <w:pStyle w:val="ParaTabel"/>
              <w:spacing w:line="240" w:lineRule="auto"/>
              <w:rPr>
                <w:lang w:val="fr-BE"/>
              </w:rPr>
            </w:pPr>
            <w:r w:rsidRPr="00093F0B">
              <w:rPr>
                <w:lang w:val="fr-BE"/>
              </w:rPr>
              <w:t>Identification des travailleurs à risques particuliers</w:t>
            </w:r>
          </w:p>
        </w:tc>
      </w:tr>
      <w:tr w:rsidR="00B766EC" w:rsidRPr="006C62A7" w14:paraId="264B10FD" w14:textId="77777777" w:rsidTr="00A40683">
        <w:tc>
          <w:tcPr>
            <w:tcW w:w="567" w:type="dxa"/>
          </w:tcPr>
          <w:p w14:paraId="55D04561" w14:textId="77777777" w:rsidR="00B766EC" w:rsidRPr="006C62A7" w:rsidRDefault="00B766EC" w:rsidP="00A40683">
            <w:pPr>
              <w:pStyle w:val="ParaTabel"/>
              <w:spacing w:line="240" w:lineRule="auto"/>
              <w:jc w:val="center"/>
              <w:rPr>
                <w:lang w:val="fr-BE"/>
              </w:rPr>
            </w:pPr>
            <w:r w:rsidRPr="006C62A7">
              <w:rPr>
                <w:lang w:val="fr-BE"/>
              </w:rPr>
              <w:t>3</w:t>
            </w:r>
          </w:p>
        </w:tc>
        <w:tc>
          <w:tcPr>
            <w:tcW w:w="8080" w:type="dxa"/>
          </w:tcPr>
          <w:p w14:paraId="320288E9" w14:textId="77777777" w:rsidR="00B766EC" w:rsidRPr="006C62A7" w:rsidRDefault="00B766EC" w:rsidP="00A40683">
            <w:pPr>
              <w:pStyle w:val="ParaTabel"/>
              <w:spacing w:line="240" w:lineRule="auto"/>
              <w:rPr>
                <w:lang w:val="fr-BE"/>
              </w:rPr>
            </w:pPr>
            <w:r w:rsidRPr="006C62A7">
              <w:rPr>
                <w:lang w:val="fr-BE"/>
              </w:rPr>
              <w:t>Appréciation des risques</w:t>
            </w:r>
          </w:p>
        </w:tc>
      </w:tr>
      <w:tr w:rsidR="00B766EC" w:rsidRPr="005B357B" w14:paraId="1032FF9C" w14:textId="77777777" w:rsidTr="00A40683">
        <w:tc>
          <w:tcPr>
            <w:tcW w:w="567" w:type="dxa"/>
          </w:tcPr>
          <w:p w14:paraId="28D7722F" w14:textId="77777777" w:rsidR="00B766EC" w:rsidRPr="009A5613" w:rsidRDefault="00B766EC" w:rsidP="00A40683">
            <w:pPr>
              <w:pStyle w:val="ParaTabel"/>
              <w:spacing w:line="240" w:lineRule="auto"/>
              <w:jc w:val="center"/>
              <w:rPr>
                <w:lang w:val="fr-BE"/>
              </w:rPr>
            </w:pPr>
            <w:r>
              <w:rPr>
                <w:lang w:val="fr-BE"/>
              </w:rPr>
              <w:t>4</w:t>
            </w:r>
          </w:p>
        </w:tc>
        <w:tc>
          <w:tcPr>
            <w:tcW w:w="8080" w:type="dxa"/>
          </w:tcPr>
          <w:p w14:paraId="6C44385C" w14:textId="77777777" w:rsidR="00B766EC" w:rsidRPr="00093F0B" w:rsidRDefault="00B766EC" w:rsidP="00A40683">
            <w:pPr>
              <w:pStyle w:val="ParaTabel"/>
              <w:spacing w:line="240" w:lineRule="auto"/>
              <w:rPr>
                <w:lang w:val="fr-BE"/>
              </w:rPr>
            </w:pPr>
            <w:r w:rsidRPr="00093F0B">
              <w:rPr>
                <w:lang w:val="fr-BE"/>
              </w:rPr>
              <w:t>Ancrer la gestion globale en SPS</w:t>
            </w:r>
          </w:p>
        </w:tc>
      </w:tr>
      <w:tr w:rsidR="00B766EC" w:rsidRPr="005B357B" w14:paraId="6542118F" w14:textId="77777777" w:rsidTr="00A40683">
        <w:tc>
          <w:tcPr>
            <w:tcW w:w="567" w:type="dxa"/>
          </w:tcPr>
          <w:p w14:paraId="0F84C397" w14:textId="77777777" w:rsidR="00B766EC" w:rsidRPr="009A5613" w:rsidRDefault="00B766EC" w:rsidP="00A40683">
            <w:pPr>
              <w:pStyle w:val="ParaTabel"/>
              <w:spacing w:line="240" w:lineRule="auto"/>
              <w:jc w:val="center"/>
              <w:rPr>
                <w:lang w:val="fr-BE"/>
              </w:rPr>
            </w:pPr>
            <w:r>
              <w:rPr>
                <w:lang w:val="fr-BE"/>
              </w:rPr>
              <w:t>5</w:t>
            </w:r>
          </w:p>
        </w:tc>
        <w:tc>
          <w:tcPr>
            <w:tcW w:w="8080" w:type="dxa"/>
          </w:tcPr>
          <w:p w14:paraId="73502901" w14:textId="77777777" w:rsidR="00B766EC" w:rsidRPr="009A5613" w:rsidRDefault="00B766EC" w:rsidP="00A40683">
            <w:pPr>
              <w:pStyle w:val="ParaTabel"/>
              <w:spacing w:line="240" w:lineRule="auto"/>
              <w:rPr>
                <w:lang w:val="fr-BE"/>
              </w:rPr>
            </w:pPr>
            <w:r w:rsidRPr="00093F0B">
              <w:rPr>
                <w:lang w:val="fr-BE"/>
              </w:rPr>
              <w:t>Implémentation des mesures de prévention</w:t>
            </w:r>
          </w:p>
        </w:tc>
      </w:tr>
    </w:tbl>
    <w:p w14:paraId="32A88114" w14:textId="77777777" w:rsidR="00B766EC" w:rsidRPr="00093F0B" w:rsidRDefault="00B766EC" w:rsidP="00B766EC">
      <w:pPr>
        <w:pStyle w:val="ParaNiv1"/>
        <w:rPr>
          <w:lang w:val="fr-BE"/>
        </w:rPr>
      </w:pPr>
    </w:p>
    <w:p w14:paraId="056CA5D9" w14:textId="77777777" w:rsidR="00B766EC" w:rsidRPr="009A5613" w:rsidRDefault="00B766EC" w:rsidP="00B766EC">
      <w:pPr>
        <w:pStyle w:val="TitelNiv1"/>
        <w:numPr>
          <w:ilvl w:val="0"/>
          <w:numId w:val="5"/>
        </w:numPr>
        <w:ind w:left="851" w:hanging="425"/>
        <w:rPr>
          <w:lang w:val="fr-BE"/>
        </w:rPr>
      </w:pPr>
      <w:r w:rsidRPr="009A5613">
        <w:rPr>
          <w:lang w:val="fr-BE"/>
        </w:rPr>
        <w:t>Moyens et méthode</w:t>
      </w:r>
    </w:p>
    <w:p w14:paraId="3423378C" w14:textId="77777777" w:rsidR="00B766EC" w:rsidRPr="00B766EC" w:rsidRDefault="00B766EC" w:rsidP="004A2ED4">
      <w:pPr>
        <w:pStyle w:val="TitelNiv2"/>
        <w:numPr>
          <w:ilvl w:val="0"/>
          <w:numId w:val="39"/>
        </w:numPr>
        <w:ind w:left="1276" w:hanging="425"/>
        <w:rPr>
          <w:lang w:val="fr-BE"/>
        </w:rPr>
      </w:pPr>
      <w:r w:rsidRPr="00B766EC">
        <w:rPr>
          <w:lang w:val="fr-BE"/>
        </w:rPr>
        <w:t>Moyens</w:t>
      </w:r>
    </w:p>
    <w:p w14:paraId="4616B4CD" w14:textId="77777777" w:rsidR="00B766EC" w:rsidRPr="00B766EC" w:rsidRDefault="00B766EC" w:rsidP="004A2ED4">
      <w:pPr>
        <w:pStyle w:val="TitelNiv3"/>
        <w:numPr>
          <w:ilvl w:val="0"/>
          <w:numId w:val="40"/>
        </w:numPr>
        <w:ind w:left="1701" w:hanging="425"/>
        <w:rPr>
          <w:lang w:val="fr-BE"/>
        </w:rPr>
      </w:pPr>
      <w:r w:rsidRPr="00B766EC">
        <w:rPr>
          <w:lang w:val="fr-BE"/>
        </w:rPr>
        <w:t>Personnel</w:t>
      </w:r>
    </w:p>
    <w:p w14:paraId="7022E620" w14:textId="77777777" w:rsidR="00B766EC" w:rsidRPr="00093F0B" w:rsidRDefault="00B766EC" w:rsidP="00B766EC">
      <w:pPr>
        <w:pStyle w:val="Paraniv3"/>
        <w:rPr>
          <w:lang w:val="en-GB"/>
        </w:rPr>
      </w:pPr>
      <w:r w:rsidRPr="00093F0B">
        <w:rPr>
          <w:lang w:val="en-GB"/>
        </w:rPr>
        <w:t>MR-Mgt/R; CC V&amp;C, SPPT-MR; MatBeh, AMT, ERM</w:t>
      </w:r>
    </w:p>
    <w:p w14:paraId="05E348AC" w14:textId="77777777" w:rsidR="00B766EC" w:rsidRDefault="00B766EC" w:rsidP="00B766EC">
      <w:pPr>
        <w:pStyle w:val="TitelNiv3"/>
        <w:rPr>
          <w:lang w:val="fr-BE"/>
        </w:rPr>
      </w:pPr>
      <w:r w:rsidRPr="009A5613">
        <w:rPr>
          <w:lang w:val="fr-BE"/>
        </w:rPr>
        <w:t>Matériel ou tools</w:t>
      </w:r>
    </w:p>
    <w:p w14:paraId="7B67A973" w14:textId="77777777" w:rsidR="00B766EC" w:rsidRPr="00DE7C4C" w:rsidRDefault="00B766EC" w:rsidP="00B766EC">
      <w:pPr>
        <w:pStyle w:val="BulletParaNiv3"/>
        <w:rPr>
          <w:lang w:val="fr-BE"/>
        </w:rPr>
      </w:pPr>
      <w:r w:rsidRPr="00DE7C4C">
        <w:rPr>
          <w:lang w:val="fr-BE"/>
        </w:rPr>
        <w:t>ILIAS en Q&amp;R-tools</w:t>
      </w:r>
    </w:p>
    <w:p w14:paraId="52DC9F1B" w14:textId="77777777" w:rsidR="00B766EC" w:rsidRPr="00DE7C4C" w:rsidRDefault="00B766EC" w:rsidP="00B766EC">
      <w:pPr>
        <w:pStyle w:val="BulletParaNiv3"/>
        <w:rPr>
          <w:lang w:val="fr-BE"/>
        </w:rPr>
      </w:pPr>
      <w:r>
        <w:rPr>
          <w:lang w:val="fr-BE"/>
        </w:rPr>
        <w:lastRenderedPageBreak/>
        <w:t>Sharepoint</w:t>
      </w:r>
    </w:p>
    <w:p w14:paraId="74D0B23C" w14:textId="77777777" w:rsidR="00B766EC" w:rsidRDefault="00B766EC" w:rsidP="00B766EC">
      <w:pPr>
        <w:pStyle w:val="TitelNiv3"/>
        <w:rPr>
          <w:lang w:val="fr-BE"/>
        </w:rPr>
      </w:pPr>
      <w:r w:rsidRPr="009A5613">
        <w:rPr>
          <w:lang w:val="fr-BE"/>
        </w:rPr>
        <w:t>Budget</w:t>
      </w:r>
    </w:p>
    <w:p w14:paraId="0552A96D" w14:textId="77777777" w:rsidR="00B766EC" w:rsidRPr="00DE7C4C" w:rsidRDefault="00B766EC" w:rsidP="00B766EC">
      <w:pPr>
        <w:pStyle w:val="Paraniv3"/>
        <w:rPr>
          <w:lang w:val="fr-BE"/>
        </w:rPr>
      </w:pPr>
      <w:r w:rsidRPr="00DE7C4C">
        <w:rPr>
          <w:lang w:val="fr-BE"/>
        </w:rPr>
        <w:t>p.m. (mise en place en fonction du besoin ULT)</w:t>
      </w:r>
    </w:p>
    <w:p w14:paraId="4F3A775D" w14:textId="77777777" w:rsidR="00B766EC" w:rsidRDefault="00B766EC" w:rsidP="00B766EC">
      <w:pPr>
        <w:pStyle w:val="TitelNiv2"/>
        <w:rPr>
          <w:lang w:val="fr-BE"/>
        </w:rPr>
      </w:pPr>
      <w:r w:rsidRPr="009A5613">
        <w:rPr>
          <w:lang w:val="fr-BE"/>
        </w:rPr>
        <w:t>M</w:t>
      </w:r>
      <w:r>
        <w:rPr>
          <w:lang w:val="fr-BE"/>
        </w:rPr>
        <w:t>éthodes</w:t>
      </w:r>
    </w:p>
    <w:p w14:paraId="1102108A" w14:textId="77777777" w:rsidR="00B766EC" w:rsidRPr="00DE7C4C" w:rsidRDefault="00B766EC" w:rsidP="00B766EC">
      <w:pPr>
        <w:pStyle w:val="BulletParaNiv2"/>
        <w:rPr>
          <w:lang w:val="fr-BE"/>
        </w:rPr>
      </w:pPr>
      <w:r w:rsidRPr="00DE7C4C">
        <w:rPr>
          <w:lang w:val="fr-BE"/>
        </w:rPr>
        <w:t>Le planning sera fait en utilisant les procédures courantes (en fonction des priorités).</w:t>
      </w:r>
    </w:p>
    <w:p w14:paraId="17414B3D" w14:textId="77777777" w:rsidR="00B766EC" w:rsidRPr="00DE7C4C" w:rsidRDefault="00B766EC" w:rsidP="00B766EC">
      <w:pPr>
        <w:pStyle w:val="BulletParaNiv2"/>
        <w:rPr>
          <w:lang w:val="fr-BE"/>
        </w:rPr>
      </w:pPr>
      <w:r w:rsidRPr="00DE7C4C">
        <w:rPr>
          <w:lang w:val="fr-BE"/>
        </w:rPr>
        <w:t xml:space="preserve">L’organisation des réunions techniques et la rédaction des notes. </w:t>
      </w:r>
    </w:p>
    <w:p w14:paraId="3EF0131D" w14:textId="77777777" w:rsidR="00B766EC" w:rsidRPr="00DE7C4C" w:rsidRDefault="00B766EC" w:rsidP="00B766EC">
      <w:pPr>
        <w:pStyle w:val="BulletParaNiv2"/>
        <w:rPr>
          <w:lang w:val="fr-BE"/>
        </w:rPr>
      </w:pPr>
      <w:r w:rsidRPr="00DE7C4C">
        <w:rPr>
          <w:lang w:val="fr-BE"/>
        </w:rPr>
        <w:t>La conception et l’alimentation d’un inventaire via un processus itératif</w:t>
      </w:r>
    </w:p>
    <w:p w14:paraId="1B1A22F8" w14:textId="77777777" w:rsidR="00B766EC" w:rsidRPr="00DE7C4C" w:rsidRDefault="00B766EC" w:rsidP="00B766EC">
      <w:pPr>
        <w:pStyle w:val="BulletParaNiv2"/>
        <w:rPr>
          <w:lang w:val="fr-BE"/>
        </w:rPr>
      </w:pPr>
      <w:r w:rsidRPr="00DE7C4C">
        <w:rPr>
          <w:lang w:val="fr-BE"/>
        </w:rPr>
        <w:t>L’ancrage de la gestion en SPS</w:t>
      </w:r>
    </w:p>
    <w:p w14:paraId="54BC38FE" w14:textId="77777777" w:rsidR="00B766EC" w:rsidRPr="009A5613" w:rsidRDefault="00B766EC" w:rsidP="00B766EC">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B766EC" w:rsidRPr="00D37C9A" w14:paraId="3F3D968B" w14:textId="77777777" w:rsidTr="00A40683">
        <w:trPr>
          <w:cantSplit/>
          <w:tblHeader/>
        </w:trPr>
        <w:tc>
          <w:tcPr>
            <w:tcW w:w="510" w:type="dxa"/>
            <w:shd w:val="clear" w:color="auto" w:fill="auto"/>
          </w:tcPr>
          <w:p w14:paraId="53E34B41" w14:textId="77777777" w:rsidR="00B766EC" w:rsidRPr="00D37C9A" w:rsidRDefault="00B766EC" w:rsidP="00A40683">
            <w:pPr>
              <w:pStyle w:val="Titeltabel"/>
              <w:rPr>
                <w:lang w:val="fr-BE"/>
              </w:rPr>
            </w:pPr>
            <w:r w:rsidRPr="00D37C9A">
              <w:rPr>
                <w:lang w:val="fr-BE"/>
              </w:rPr>
              <w:t>N°</w:t>
            </w:r>
          </w:p>
        </w:tc>
        <w:tc>
          <w:tcPr>
            <w:tcW w:w="1786" w:type="dxa"/>
            <w:shd w:val="clear" w:color="auto" w:fill="auto"/>
          </w:tcPr>
          <w:p w14:paraId="51CAD46E" w14:textId="77777777" w:rsidR="00B766EC" w:rsidRPr="00D37C9A" w:rsidRDefault="00B766EC" w:rsidP="00A40683">
            <w:pPr>
              <w:pStyle w:val="Titeltabel"/>
              <w:rPr>
                <w:lang w:val="fr-BE"/>
              </w:rPr>
            </w:pPr>
            <w:r w:rsidRPr="00D37C9A">
              <w:rPr>
                <w:lang w:val="fr-BE"/>
              </w:rPr>
              <w:t>Acteurs</w:t>
            </w:r>
          </w:p>
        </w:tc>
        <w:tc>
          <w:tcPr>
            <w:tcW w:w="4741" w:type="dxa"/>
            <w:shd w:val="clear" w:color="auto" w:fill="auto"/>
          </w:tcPr>
          <w:p w14:paraId="6D44554D" w14:textId="77777777" w:rsidR="00B766EC" w:rsidRPr="00D37C9A" w:rsidRDefault="00B766EC" w:rsidP="00A40683">
            <w:pPr>
              <w:pStyle w:val="Titeltabel"/>
              <w:rPr>
                <w:lang w:val="fr-BE"/>
              </w:rPr>
            </w:pPr>
            <w:r w:rsidRPr="00D37C9A">
              <w:rPr>
                <w:lang w:val="fr-BE"/>
              </w:rPr>
              <w:t>Tâches</w:t>
            </w:r>
          </w:p>
        </w:tc>
        <w:tc>
          <w:tcPr>
            <w:tcW w:w="1184" w:type="dxa"/>
            <w:shd w:val="clear" w:color="auto" w:fill="auto"/>
          </w:tcPr>
          <w:p w14:paraId="718966E7" w14:textId="77777777" w:rsidR="00B766EC" w:rsidRPr="00D37C9A" w:rsidRDefault="00B766EC" w:rsidP="00A40683">
            <w:pPr>
              <w:pStyle w:val="Titeltabel"/>
              <w:rPr>
                <w:lang w:val="fr-BE"/>
              </w:rPr>
            </w:pPr>
            <w:r w:rsidRPr="00D37C9A">
              <w:rPr>
                <w:lang w:val="fr-BE"/>
              </w:rPr>
              <w:t>Date (NLT)</w:t>
            </w:r>
          </w:p>
        </w:tc>
      </w:tr>
      <w:tr w:rsidR="00B766EC" w:rsidRPr="00D37C9A" w14:paraId="4AD2FFB3" w14:textId="77777777" w:rsidTr="00A40683">
        <w:trPr>
          <w:cantSplit/>
        </w:trPr>
        <w:tc>
          <w:tcPr>
            <w:tcW w:w="510" w:type="dxa"/>
            <w:shd w:val="clear" w:color="auto" w:fill="auto"/>
          </w:tcPr>
          <w:p w14:paraId="38C51841" w14:textId="77777777" w:rsidR="00B766EC" w:rsidRPr="00D37C9A" w:rsidRDefault="00B766EC" w:rsidP="00A40683">
            <w:pPr>
              <w:pStyle w:val="ParaTabel"/>
              <w:jc w:val="center"/>
              <w:rPr>
                <w:lang w:val="fr-BE"/>
              </w:rPr>
            </w:pPr>
            <w:r>
              <w:rPr>
                <w:lang w:val="fr-BE"/>
              </w:rPr>
              <w:t>1</w:t>
            </w:r>
          </w:p>
        </w:tc>
        <w:tc>
          <w:tcPr>
            <w:tcW w:w="7711" w:type="dxa"/>
            <w:gridSpan w:val="3"/>
            <w:shd w:val="clear" w:color="auto" w:fill="auto"/>
          </w:tcPr>
          <w:p w14:paraId="7C405392" w14:textId="77777777" w:rsidR="00B766EC" w:rsidRPr="00D37C9A" w:rsidRDefault="00B766EC" w:rsidP="00A40683">
            <w:pPr>
              <w:pStyle w:val="ParaTabel"/>
              <w:rPr>
                <w:lang w:val="fr-BE"/>
              </w:rPr>
            </w:pPr>
            <w:r w:rsidRPr="00DE7C4C">
              <w:rPr>
                <w:lang w:val="fr-BE"/>
              </w:rPr>
              <w:t>Phase d’inventorisation</w:t>
            </w:r>
          </w:p>
        </w:tc>
      </w:tr>
      <w:tr w:rsidR="00B766EC" w:rsidRPr="00DE7C4C" w14:paraId="3E032A70" w14:textId="77777777" w:rsidTr="00A40683">
        <w:trPr>
          <w:cantSplit/>
        </w:trPr>
        <w:tc>
          <w:tcPr>
            <w:tcW w:w="510" w:type="dxa"/>
            <w:shd w:val="clear" w:color="auto" w:fill="auto"/>
          </w:tcPr>
          <w:p w14:paraId="1BA85304" w14:textId="77777777" w:rsidR="00B766EC" w:rsidRPr="00D37C9A" w:rsidRDefault="00B766EC" w:rsidP="00A40683">
            <w:pPr>
              <w:pStyle w:val="ParaTabel"/>
              <w:jc w:val="center"/>
              <w:rPr>
                <w:lang w:val="fr-BE"/>
              </w:rPr>
            </w:pPr>
            <w:r w:rsidRPr="00A5015A">
              <w:t>1.1</w:t>
            </w:r>
          </w:p>
        </w:tc>
        <w:tc>
          <w:tcPr>
            <w:tcW w:w="1786" w:type="dxa"/>
            <w:shd w:val="clear" w:color="auto" w:fill="auto"/>
          </w:tcPr>
          <w:p w14:paraId="238583E4" w14:textId="77777777" w:rsidR="00B766EC" w:rsidRPr="00121FEB" w:rsidRDefault="00B766EC" w:rsidP="00A40683">
            <w:pPr>
              <w:pStyle w:val="ParaTabel"/>
              <w:rPr>
                <w:lang w:val="en-US"/>
              </w:rPr>
            </w:pPr>
            <w:r w:rsidRPr="00B101DA">
              <w:t>SPPT-MR</w:t>
            </w:r>
          </w:p>
        </w:tc>
        <w:tc>
          <w:tcPr>
            <w:tcW w:w="4741" w:type="dxa"/>
            <w:shd w:val="clear" w:color="auto" w:fill="auto"/>
          </w:tcPr>
          <w:p w14:paraId="54218796" w14:textId="77777777" w:rsidR="00B766EC" w:rsidRPr="00D37C9A" w:rsidRDefault="00B766EC" w:rsidP="00A40683">
            <w:pPr>
              <w:pStyle w:val="ParaTabel"/>
              <w:rPr>
                <w:lang w:val="fr-BE"/>
              </w:rPr>
            </w:pPr>
            <w:r w:rsidRPr="00DE7C4C">
              <w:rPr>
                <w:lang w:val="fr-BE"/>
              </w:rPr>
              <w:t>Préparer l’inventaire sur base de la guide CEM de l’UE</w:t>
            </w:r>
          </w:p>
        </w:tc>
        <w:tc>
          <w:tcPr>
            <w:tcW w:w="1184" w:type="dxa"/>
            <w:shd w:val="clear" w:color="auto" w:fill="auto"/>
          </w:tcPr>
          <w:p w14:paraId="255B6374" w14:textId="77777777" w:rsidR="00B766EC" w:rsidRPr="00D37C9A" w:rsidRDefault="00B766EC" w:rsidP="00A40683">
            <w:pPr>
              <w:pStyle w:val="ParaTabel"/>
              <w:jc w:val="center"/>
              <w:rPr>
                <w:lang w:val="fr-BE"/>
              </w:rPr>
            </w:pPr>
            <w:r w:rsidRPr="00A5126A">
              <w:t>Closed</w:t>
            </w:r>
          </w:p>
        </w:tc>
      </w:tr>
      <w:tr w:rsidR="00B766EC" w:rsidRPr="00DE7C4C" w14:paraId="43D2B00B" w14:textId="77777777" w:rsidTr="00A40683">
        <w:trPr>
          <w:cantSplit/>
        </w:trPr>
        <w:tc>
          <w:tcPr>
            <w:tcW w:w="510" w:type="dxa"/>
            <w:shd w:val="clear" w:color="auto" w:fill="auto"/>
          </w:tcPr>
          <w:p w14:paraId="1A7FE79A" w14:textId="77777777" w:rsidR="00B766EC" w:rsidRPr="00D37C9A" w:rsidRDefault="00B766EC" w:rsidP="00A40683">
            <w:pPr>
              <w:pStyle w:val="ParaTabel"/>
              <w:jc w:val="center"/>
              <w:rPr>
                <w:lang w:val="fr-BE"/>
              </w:rPr>
            </w:pPr>
            <w:r w:rsidRPr="00A5015A">
              <w:t>1.2</w:t>
            </w:r>
          </w:p>
        </w:tc>
        <w:tc>
          <w:tcPr>
            <w:tcW w:w="1786" w:type="dxa"/>
            <w:shd w:val="clear" w:color="auto" w:fill="auto"/>
          </w:tcPr>
          <w:p w14:paraId="37E4BB6A" w14:textId="77777777" w:rsidR="00B766EC" w:rsidRPr="00D37C9A" w:rsidRDefault="00B766EC" w:rsidP="00A40683">
            <w:pPr>
              <w:pStyle w:val="ParaTabel"/>
              <w:rPr>
                <w:lang w:val="fr-BE"/>
              </w:rPr>
            </w:pPr>
            <w:r w:rsidRPr="00B101DA">
              <w:t>MRSys &amp; MR-C&amp;I</w:t>
            </w:r>
          </w:p>
        </w:tc>
        <w:tc>
          <w:tcPr>
            <w:tcW w:w="4741" w:type="dxa"/>
            <w:shd w:val="clear" w:color="auto" w:fill="auto"/>
          </w:tcPr>
          <w:p w14:paraId="5CF69B63" w14:textId="77777777" w:rsidR="00B766EC" w:rsidRPr="00D37C9A" w:rsidRDefault="00B766EC" w:rsidP="00A40683">
            <w:pPr>
              <w:pStyle w:val="ParaTabel"/>
              <w:rPr>
                <w:lang w:val="fr-BE"/>
              </w:rPr>
            </w:pPr>
            <w:r w:rsidRPr="00DE7C4C">
              <w:rPr>
                <w:lang w:val="fr-BE"/>
              </w:rPr>
              <w:t>Inventorier le Mat &amp; Infra CEM</w:t>
            </w:r>
          </w:p>
        </w:tc>
        <w:tc>
          <w:tcPr>
            <w:tcW w:w="1184" w:type="dxa"/>
            <w:shd w:val="clear" w:color="auto" w:fill="auto"/>
          </w:tcPr>
          <w:p w14:paraId="7BB4028C" w14:textId="77777777" w:rsidR="00B766EC" w:rsidRPr="00D37C9A" w:rsidRDefault="00B766EC" w:rsidP="00A40683">
            <w:pPr>
              <w:pStyle w:val="ParaTabel"/>
              <w:jc w:val="center"/>
              <w:rPr>
                <w:lang w:val="fr-BE"/>
              </w:rPr>
            </w:pPr>
            <w:r w:rsidRPr="00A5126A">
              <w:t>CONTINU</w:t>
            </w:r>
          </w:p>
        </w:tc>
      </w:tr>
      <w:tr w:rsidR="00B766EC" w:rsidRPr="00DE7C4C" w14:paraId="1281D217" w14:textId="77777777" w:rsidTr="00A40683">
        <w:trPr>
          <w:cantSplit/>
        </w:trPr>
        <w:tc>
          <w:tcPr>
            <w:tcW w:w="510" w:type="dxa"/>
            <w:shd w:val="clear" w:color="auto" w:fill="auto"/>
          </w:tcPr>
          <w:p w14:paraId="04B86127" w14:textId="77777777" w:rsidR="00B766EC" w:rsidRPr="00D37C9A" w:rsidRDefault="00B766EC" w:rsidP="00A40683">
            <w:pPr>
              <w:pStyle w:val="ParaTabel"/>
              <w:jc w:val="center"/>
              <w:rPr>
                <w:lang w:val="fr-BE"/>
              </w:rPr>
            </w:pPr>
            <w:r w:rsidRPr="00A5015A">
              <w:t>1.3</w:t>
            </w:r>
          </w:p>
        </w:tc>
        <w:tc>
          <w:tcPr>
            <w:tcW w:w="1786" w:type="dxa"/>
            <w:shd w:val="clear" w:color="auto" w:fill="auto"/>
          </w:tcPr>
          <w:p w14:paraId="3073CFC3" w14:textId="77777777" w:rsidR="00B766EC" w:rsidRPr="00DE7C4C" w:rsidRDefault="00B766EC" w:rsidP="00A40683">
            <w:pPr>
              <w:pStyle w:val="ParaTabel"/>
              <w:rPr>
                <w:lang w:val="fr-BE"/>
              </w:rPr>
            </w:pPr>
            <w:r w:rsidRPr="00B101DA">
              <w:t>Pilote &amp; AMT</w:t>
            </w:r>
          </w:p>
        </w:tc>
        <w:tc>
          <w:tcPr>
            <w:tcW w:w="4741" w:type="dxa"/>
            <w:shd w:val="clear" w:color="auto" w:fill="auto"/>
          </w:tcPr>
          <w:p w14:paraId="65F64753" w14:textId="77777777" w:rsidR="00B766EC" w:rsidRPr="00D37C9A" w:rsidRDefault="00B766EC" w:rsidP="00A40683">
            <w:pPr>
              <w:pStyle w:val="ParaTabel"/>
              <w:rPr>
                <w:lang w:val="fr-BE"/>
              </w:rPr>
            </w:pPr>
            <w:r w:rsidRPr="00DE7C4C">
              <w:rPr>
                <w:lang w:val="fr-BE"/>
              </w:rPr>
              <w:t>Identifier les travailleurs à risques particuliers</w:t>
            </w:r>
          </w:p>
        </w:tc>
        <w:tc>
          <w:tcPr>
            <w:tcW w:w="1184" w:type="dxa"/>
            <w:shd w:val="clear" w:color="auto" w:fill="auto"/>
          </w:tcPr>
          <w:p w14:paraId="341B330A" w14:textId="77777777" w:rsidR="00B766EC" w:rsidRPr="00D37C9A" w:rsidRDefault="00B766EC" w:rsidP="00A40683">
            <w:pPr>
              <w:pStyle w:val="ParaTabel"/>
              <w:jc w:val="center"/>
              <w:rPr>
                <w:lang w:val="fr-BE"/>
              </w:rPr>
            </w:pPr>
            <w:r w:rsidRPr="00A5126A">
              <w:t>Closed</w:t>
            </w:r>
          </w:p>
        </w:tc>
      </w:tr>
      <w:tr w:rsidR="00B766EC" w:rsidRPr="00DE7C4C" w14:paraId="5EFD72FC" w14:textId="77777777" w:rsidTr="00A40683">
        <w:trPr>
          <w:cantSplit/>
        </w:trPr>
        <w:tc>
          <w:tcPr>
            <w:tcW w:w="510" w:type="dxa"/>
            <w:shd w:val="clear" w:color="auto" w:fill="auto"/>
          </w:tcPr>
          <w:p w14:paraId="19656C76" w14:textId="77777777" w:rsidR="00B766EC" w:rsidRPr="00D37C9A" w:rsidRDefault="00B766EC" w:rsidP="00A40683">
            <w:pPr>
              <w:pStyle w:val="ParaTabel"/>
              <w:jc w:val="center"/>
              <w:rPr>
                <w:lang w:val="fr-BE"/>
              </w:rPr>
            </w:pPr>
            <w:r w:rsidRPr="00A5015A">
              <w:t>1.4</w:t>
            </w:r>
          </w:p>
        </w:tc>
        <w:tc>
          <w:tcPr>
            <w:tcW w:w="1786" w:type="dxa"/>
            <w:shd w:val="clear" w:color="auto" w:fill="auto"/>
          </w:tcPr>
          <w:p w14:paraId="62FEB5DE" w14:textId="77777777" w:rsidR="00B766EC" w:rsidRPr="00D37C9A" w:rsidRDefault="00B766EC" w:rsidP="00A40683">
            <w:pPr>
              <w:pStyle w:val="ParaTabel"/>
              <w:rPr>
                <w:lang w:val="fr-BE"/>
              </w:rPr>
            </w:pPr>
            <w:r w:rsidRPr="00B101DA">
              <w:t>MRSys &amp; MR-C&amp;I</w:t>
            </w:r>
          </w:p>
        </w:tc>
        <w:tc>
          <w:tcPr>
            <w:tcW w:w="4741" w:type="dxa"/>
            <w:shd w:val="clear" w:color="auto" w:fill="auto"/>
          </w:tcPr>
          <w:p w14:paraId="6093FF08" w14:textId="77777777" w:rsidR="00B766EC" w:rsidRPr="00D37C9A" w:rsidRDefault="00B766EC" w:rsidP="00A40683">
            <w:pPr>
              <w:pStyle w:val="ParaTabel"/>
              <w:rPr>
                <w:lang w:val="fr-BE"/>
              </w:rPr>
            </w:pPr>
            <w:r w:rsidRPr="00475DEA">
              <w:rPr>
                <w:lang w:val="fr-BE"/>
              </w:rPr>
              <w:t>Appréciation des risques qualitative du Mat/Infra existant</w:t>
            </w:r>
            <w:r>
              <w:rPr>
                <w:lang w:val="fr-BE"/>
              </w:rPr>
              <w:t> : p</w:t>
            </w:r>
            <w:r w:rsidRPr="00475DEA">
              <w:rPr>
                <w:lang w:val="fr-BE"/>
              </w:rPr>
              <w:t>ar type de Mat en stock vérifier l’application des mesures préventives (Mat prioritaire)</w:t>
            </w:r>
          </w:p>
        </w:tc>
        <w:tc>
          <w:tcPr>
            <w:tcW w:w="1184" w:type="dxa"/>
            <w:shd w:val="clear" w:color="auto" w:fill="auto"/>
          </w:tcPr>
          <w:p w14:paraId="28ABB9A3" w14:textId="77777777" w:rsidR="00B766EC" w:rsidRPr="00D37C9A" w:rsidRDefault="00B766EC" w:rsidP="00A40683">
            <w:pPr>
              <w:pStyle w:val="ParaTabel"/>
              <w:jc w:val="center"/>
              <w:rPr>
                <w:lang w:val="fr-BE"/>
              </w:rPr>
            </w:pPr>
            <w:r w:rsidRPr="00A5126A">
              <w:t>CONTINU</w:t>
            </w:r>
          </w:p>
        </w:tc>
      </w:tr>
      <w:tr w:rsidR="00B766EC" w:rsidRPr="00346B96" w14:paraId="1283AF58" w14:textId="77777777" w:rsidTr="00A40683">
        <w:trPr>
          <w:cantSplit/>
        </w:trPr>
        <w:tc>
          <w:tcPr>
            <w:tcW w:w="510" w:type="dxa"/>
            <w:shd w:val="clear" w:color="auto" w:fill="auto"/>
          </w:tcPr>
          <w:p w14:paraId="3C312668" w14:textId="77777777" w:rsidR="00B766EC" w:rsidRPr="00D37C9A" w:rsidRDefault="00B766EC" w:rsidP="00A40683">
            <w:pPr>
              <w:pStyle w:val="ParaTabel"/>
              <w:jc w:val="center"/>
              <w:rPr>
                <w:lang w:val="fr-BE"/>
              </w:rPr>
            </w:pPr>
            <w:r>
              <w:rPr>
                <w:lang w:val="fr-BE"/>
              </w:rPr>
              <w:t>2</w:t>
            </w:r>
          </w:p>
        </w:tc>
        <w:tc>
          <w:tcPr>
            <w:tcW w:w="7711" w:type="dxa"/>
            <w:gridSpan w:val="3"/>
            <w:shd w:val="clear" w:color="auto" w:fill="auto"/>
          </w:tcPr>
          <w:p w14:paraId="449B3D19" w14:textId="77777777" w:rsidR="00B766EC" w:rsidRPr="00D37C9A" w:rsidRDefault="00B766EC" w:rsidP="00A40683">
            <w:pPr>
              <w:pStyle w:val="ParaTabel"/>
              <w:rPr>
                <w:lang w:val="fr-BE"/>
              </w:rPr>
            </w:pPr>
            <w:r w:rsidRPr="00DE7C4C">
              <w:rPr>
                <w:lang w:val="fr-BE"/>
              </w:rPr>
              <w:t>Phase d’appréciation des risques</w:t>
            </w:r>
          </w:p>
        </w:tc>
      </w:tr>
      <w:tr w:rsidR="00B766EC" w:rsidRPr="00475DEA" w14:paraId="23943BFD" w14:textId="77777777" w:rsidTr="00A40683">
        <w:trPr>
          <w:cantSplit/>
        </w:trPr>
        <w:tc>
          <w:tcPr>
            <w:tcW w:w="510" w:type="dxa"/>
            <w:shd w:val="clear" w:color="auto" w:fill="auto"/>
          </w:tcPr>
          <w:p w14:paraId="60EA6C7A" w14:textId="77777777" w:rsidR="00B766EC" w:rsidRPr="00D37C9A" w:rsidRDefault="00B766EC" w:rsidP="00A40683">
            <w:pPr>
              <w:pStyle w:val="ParaTabel"/>
              <w:jc w:val="center"/>
              <w:rPr>
                <w:lang w:val="fr-BE"/>
              </w:rPr>
            </w:pPr>
          </w:p>
        </w:tc>
        <w:tc>
          <w:tcPr>
            <w:tcW w:w="1786" w:type="dxa"/>
            <w:shd w:val="clear" w:color="auto" w:fill="auto"/>
          </w:tcPr>
          <w:p w14:paraId="1C50764A" w14:textId="77777777" w:rsidR="00B766EC" w:rsidRPr="00121FEB" w:rsidRDefault="00B766EC" w:rsidP="00A40683">
            <w:pPr>
              <w:pStyle w:val="ParaTabel"/>
              <w:rPr>
                <w:lang w:val="en-US"/>
              </w:rPr>
            </w:pPr>
            <w:r w:rsidRPr="00475DEA">
              <w:rPr>
                <w:lang w:val="en-US"/>
              </w:rPr>
              <w:t>Pilote et SME (</w:t>
            </w:r>
            <w:r>
              <w:rPr>
                <w:lang w:val="en-US"/>
              </w:rPr>
              <w:t>ERM</w:t>
            </w:r>
            <w:r w:rsidRPr="00475DEA">
              <w:rPr>
                <w:lang w:val="en-US"/>
              </w:rPr>
              <w:t>, CC V&amp;C, ACOS IS)</w:t>
            </w:r>
          </w:p>
        </w:tc>
        <w:tc>
          <w:tcPr>
            <w:tcW w:w="4741" w:type="dxa"/>
            <w:shd w:val="clear" w:color="auto" w:fill="auto"/>
          </w:tcPr>
          <w:p w14:paraId="55D6B2EC" w14:textId="77777777" w:rsidR="00B766EC" w:rsidRPr="00475DEA" w:rsidRDefault="00B766EC" w:rsidP="00A40683">
            <w:pPr>
              <w:pStyle w:val="ParaTabel"/>
              <w:rPr>
                <w:lang w:val="fr-BE"/>
              </w:rPr>
            </w:pPr>
            <w:r w:rsidRPr="00475DEA">
              <w:rPr>
                <w:lang w:val="fr-BE"/>
              </w:rPr>
              <w:t>Appréciation quantitative des risques :</w:t>
            </w:r>
          </w:p>
          <w:p w14:paraId="289AF0DC" w14:textId="77777777" w:rsidR="00B766EC" w:rsidRPr="00475DEA" w:rsidRDefault="00B766EC" w:rsidP="004A2ED4">
            <w:pPr>
              <w:pStyle w:val="ParaTabel"/>
              <w:numPr>
                <w:ilvl w:val="0"/>
                <w:numId w:val="34"/>
              </w:numPr>
              <w:spacing w:before="0" w:after="0"/>
              <w:ind w:left="295" w:hanging="284"/>
              <w:rPr>
                <w:lang w:val="fr-BE"/>
              </w:rPr>
            </w:pPr>
            <w:r w:rsidRPr="00475DEA">
              <w:rPr>
                <w:lang w:val="fr-BE"/>
              </w:rPr>
              <w:t>Déterminer les valeurs limites et les niveaux d’action</w:t>
            </w:r>
          </w:p>
          <w:p w14:paraId="5B16FBB1" w14:textId="77777777" w:rsidR="00B766EC" w:rsidRPr="00475DEA" w:rsidRDefault="00B766EC" w:rsidP="004A2ED4">
            <w:pPr>
              <w:pStyle w:val="ParaTabel"/>
              <w:numPr>
                <w:ilvl w:val="0"/>
                <w:numId w:val="34"/>
              </w:numPr>
              <w:spacing w:before="0" w:after="0"/>
              <w:ind w:left="295" w:hanging="284"/>
              <w:rPr>
                <w:lang w:val="fr-BE"/>
              </w:rPr>
            </w:pPr>
            <w:r w:rsidRPr="00475DEA">
              <w:rPr>
                <w:lang w:val="fr-BE"/>
              </w:rPr>
              <w:t>Rechercher le non-respect de ces valeurs</w:t>
            </w:r>
          </w:p>
          <w:p w14:paraId="1BC291FD" w14:textId="77777777" w:rsidR="00B766EC" w:rsidRPr="00D37C9A" w:rsidRDefault="00B766EC" w:rsidP="004A2ED4">
            <w:pPr>
              <w:pStyle w:val="ParaTabel"/>
              <w:numPr>
                <w:ilvl w:val="0"/>
                <w:numId w:val="34"/>
              </w:numPr>
              <w:spacing w:before="0"/>
              <w:ind w:left="295" w:hanging="284"/>
              <w:rPr>
                <w:lang w:val="fr-BE"/>
              </w:rPr>
            </w:pPr>
            <w:r w:rsidRPr="00475DEA">
              <w:rPr>
                <w:lang w:val="fr-BE"/>
              </w:rPr>
              <w:t>Prendre les mesures préventives là où il faut</w:t>
            </w:r>
          </w:p>
        </w:tc>
        <w:tc>
          <w:tcPr>
            <w:tcW w:w="1184" w:type="dxa"/>
            <w:shd w:val="clear" w:color="auto" w:fill="auto"/>
          </w:tcPr>
          <w:p w14:paraId="126764D7" w14:textId="77777777" w:rsidR="00B766EC" w:rsidRPr="00D37C9A" w:rsidRDefault="00B766EC" w:rsidP="00A40683">
            <w:pPr>
              <w:pStyle w:val="ParaTabel"/>
              <w:jc w:val="center"/>
              <w:rPr>
                <w:lang w:val="fr-BE"/>
              </w:rPr>
            </w:pPr>
            <w:r w:rsidRPr="00475DEA">
              <w:rPr>
                <w:lang w:val="fr-BE"/>
              </w:rPr>
              <w:t>Oct 2021</w:t>
            </w:r>
          </w:p>
        </w:tc>
      </w:tr>
      <w:tr w:rsidR="00B766EC" w:rsidRPr="005B357B" w14:paraId="1F3ED7C8" w14:textId="77777777" w:rsidTr="00A40683">
        <w:trPr>
          <w:cantSplit/>
        </w:trPr>
        <w:tc>
          <w:tcPr>
            <w:tcW w:w="510" w:type="dxa"/>
            <w:shd w:val="clear" w:color="auto" w:fill="auto"/>
          </w:tcPr>
          <w:p w14:paraId="08CE0F03" w14:textId="77777777" w:rsidR="00B766EC" w:rsidRPr="00D37C9A" w:rsidRDefault="00B766EC" w:rsidP="00A40683">
            <w:pPr>
              <w:pStyle w:val="ParaTabel"/>
              <w:jc w:val="center"/>
              <w:rPr>
                <w:lang w:val="fr-BE"/>
              </w:rPr>
            </w:pPr>
            <w:r>
              <w:rPr>
                <w:lang w:val="fr-BE"/>
              </w:rPr>
              <w:t>3</w:t>
            </w:r>
          </w:p>
        </w:tc>
        <w:tc>
          <w:tcPr>
            <w:tcW w:w="7711" w:type="dxa"/>
            <w:gridSpan w:val="3"/>
            <w:shd w:val="clear" w:color="auto" w:fill="auto"/>
            <w:vAlign w:val="center"/>
          </w:tcPr>
          <w:p w14:paraId="64229F1C" w14:textId="77777777" w:rsidR="00B766EC" w:rsidRPr="00D37C9A" w:rsidRDefault="00B766EC" w:rsidP="00A40683">
            <w:pPr>
              <w:pStyle w:val="ParaTabel"/>
              <w:rPr>
                <w:lang w:val="fr-BE"/>
              </w:rPr>
            </w:pPr>
            <w:r w:rsidRPr="00475DEA">
              <w:rPr>
                <w:lang w:val="fr-BE"/>
              </w:rPr>
              <w:t>Déterminer et ancrer la gestion</w:t>
            </w:r>
          </w:p>
        </w:tc>
      </w:tr>
      <w:tr w:rsidR="00B766EC" w:rsidRPr="00475DEA" w14:paraId="784E62D5" w14:textId="77777777" w:rsidTr="00A40683">
        <w:trPr>
          <w:cantSplit/>
        </w:trPr>
        <w:tc>
          <w:tcPr>
            <w:tcW w:w="510" w:type="dxa"/>
            <w:shd w:val="clear" w:color="auto" w:fill="auto"/>
          </w:tcPr>
          <w:p w14:paraId="48E8C8A1" w14:textId="77777777" w:rsidR="00B766EC" w:rsidRPr="00D37C9A" w:rsidRDefault="00B766EC" w:rsidP="00A40683">
            <w:pPr>
              <w:pStyle w:val="ParaTabel"/>
              <w:jc w:val="center"/>
              <w:rPr>
                <w:lang w:val="fr-BE"/>
              </w:rPr>
            </w:pPr>
          </w:p>
        </w:tc>
        <w:tc>
          <w:tcPr>
            <w:tcW w:w="1786" w:type="dxa"/>
            <w:shd w:val="clear" w:color="auto" w:fill="auto"/>
          </w:tcPr>
          <w:p w14:paraId="2565B270" w14:textId="77777777" w:rsidR="00B766EC" w:rsidRPr="00475DEA" w:rsidRDefault="00B766EC" w:rsidP="00A40683">
            <w:pPr>
              <w:pStyle w:val="ParaTabel"/>
              <w:rPr>
                <w:lang w:val="fr-BE"/>
              </w:rPr>
            </w:pPr>
            <w:r>
              <w:rPr>
                <w:lang w:val="fr-BE"/>
              </w:rPr>
              <w:t>Pilote</w:t>
            </w:r>
          </w:p>
        </w:tc>
        <w:tc>
          <w:tcPr>
            <w:tcW w:w="4741" w:type="dxa"/>
            <w:shd w:val="clear" w:color="auto" w:fill="auto"/>
          </w:tcPr>
          <w:p w14:paraId="497B4662" w14:textId="77777777" w:rsidR="00B766EC" w:rsidRPr="00D37C9A" w:rsidRDefault="00B766EC" w:rsidP="00A40683">
            <w:pPr>
              <w:pStyle w:val="ParaTabel"/>
              <w:rPr>
                <w:lang w:val="fr-BE"/>
              </w:rPr>
            </w:pPr>
            <w:r>
              <w:rPr>
                <w:lang w:val="fr-BE"/>
              </w:rPr>
              <w:t>Ancrer la gestion en SPS</w:t>
            </w:r>
          </w:p>
        </w:tc>
        <w:tc>
          <w:tcPr>
            <w:tcW w:w="1184" w:type="dxa"/>
            <w:shd w:val="clear" w:color="auto" w:fill="auto"/>
          </w:tcPr>
          <w:p w14:paraId="1947F352" w14:textId="77777777" w:rsidR="00B766EC" w:rsidRPr="00D37C9A" w:rsidRDefault="00B766EC" w:rsidP="00A40683">
            <w:pPr>
              <w:pStyle w:val="ParaTabel"/>
              <w:jc w:val="center"/>
              <w:rPr>
                <w:lang w:val="fr-BE"/>
              </w:rPr>
            </w:pPr>
            <w:r w:rsidRPr="00475DEA">
              <w:rPr>
                <w:lang w:val="fr-BE"/>
              </w:rPr>
              <w:t>Oct 2021</w:t>
            </w:r>
          </w:p>
        </w:tc>
      </w:tr>
      <w:tr w:rsidR="00B766EC" w:rsidRPr="00475DEA" w14:paraId="0ABB437A" w14:textId="77777777" w:rsidTr="00A40683">
        <w:trPr>
          <w:cantSplit/>
        </w:trPr>
        <w:tc>
          <w:tcPr>
            <w:tcW w:w="510" w:type="dxa"/>
            <w:shd w:val="clear" w:color="auto" w:fill="auto"/>
          </w:tcPr>
          <w:p w14:paraId="7232819B" w14:textId="77777777" w:rsidR="00B766EC" w:rsidRPr="00D37C9A" w:rsidRDefault="00B766EC" w:rsidP="00A40683">
            <w:pPr>
              <w:pStyle w:val="ParaTabel"/>
              <w:jc w:val="center"/>
              <w:rPr>
                <w:lang w:val="fr-BE"/>
              </w:rPr>
            </w:pPr>
            <w:r>
              <w:rPr>
                <w:lang w:val="fr-BE"/>
              </w:rPr>
              <w:t>4</w:t>
            </w:r>
          </w:p>
        </w:tc>
        <w:tc>
          <w:tcPr>
            <w:tcW w:w="7711" w:type="dxa"/>
            <w:gridSpan w:val="3"/>
            <w:shd w:val="clear" w:color="auto" w:fill="auto"/>
          </w:tcPr>
          <w:p w14:paraId="16A31DCF" w14:textId="77777777" w:rsidR="00B766EC" w:rsidRPr="00D37C9A" w:rsidRDefault="00B766EC" w:rsidP="00A40683">
            <w:pPr>
              <w:pStyle w:val="ParaTabel"/>
              <w:rPr>
                <w:lang w:val="fr-BE"/>
              </w:rPr>
            </w:pPr>
            <w:r>
              <w:rPr>
                <w:lang w:val="fr-BE"/>
              </w:rPr>
              <w:t>Phase d’implémentation</w:t>
            </w:r>
          </w:p>
        </w:tc>
      </w:tr>
    </w:tbl>
    <w:p w14:paraId="4D18586A" w14:textId="77777777" w:rsidR="00B766EC" w:rsidRPr="00475DEA" w:rsidRDefault="00B766EC" w:rsidP="00B766EC">
      <w:pPr>
        <w:pStyle w:val="ParaNiv1"/>
        <w:rPr>
          <w:lang w:val="fr-BE"/>
        </w:rPr>
      </w:pPr>
    </w:p>
    <w:p w14:paraId="3A04C415" w14:textId="77777777" w:rsidR="00B766EC" w:rsidRPr="006617FB" w:rsidRDefault="00B766EC" w:rsidP="00B766EC">
      <w:pPr>
        <w:pStyle w:val="TitelNiv1"/>
        <w:numPr>
          <w:ilvl w:val="0"/>
          <w:numId w:val="5"/>
        </w:numPr>
        <w:ind w:left="851" w:hanging="425"/>
      </w:pPr>
      <w:r w:rsidRPr="009F3F70">
        <w:rPr>
          <w:lang w:val="fr-BE"/>
        </w:rPr>
        <w:t xml:space="preserve">Impact </w:t>
      </w:r>
      <w:r>
        <w:rPr>
          <w:lang w:val="fr-BE"/>
        </w:rPr>
        <w:t>sur les PLP</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3912"/>
        <w:gridCol w:w="3459"/>
      </w:tblGrid>
      <w:tr w:rsidR="00B766EC" w:rsidRPr="0055329E" w14:paraId="624C05D8" w14:textId="77777777" w:rsidTr="00A40683">
        <w:tc>
          <w:tcPr>
            <w:tcW w:w="850" w:type="dxa"/>
            <w:shd w:val="clear" w:color="auto" w:fill="auto"/>
          </w:tcPr>
          <w:p w14:paraId="63E330D8" w14:textId="77777777" w:rsidR="00B766EC" w:rsidRPr="0055329E" w:rsidRDefault="00B766EC" w:rsidP="00A40683">
            <w:pPr>
              <w:pStyle w:val="Titeltabel"/>
              <w:rPr>
                <w:lang w:val="fr-BE"/>
              </w:rPr>
            </w:pPr>
            <w:r w:rsidRPr="0055329E">
              <w:rPr>
                <w:lang w:val="fr-BE"/>
              </w:rPr>
              <w:t>N°</w:t>
            </w:r>
          </w:p>
        </w:tc>
        <w:tc>
          <w:tcPr>
            <w:tcW w:w="3912" w:type="dxa"/>
            <w:shd w:val="clear" w:color="auto" w:fill="auto"/>
          </w:tcPr>
          <w:p w14:paraId="1DD5B8CB" w14:textId="77777777" w:rsidR="00B766EC" w:rsidRPr="0055329E" w:rsidRDefault="00B766EC" w:rsidP="00A40683">
            <w:pPr>
              <w:pStyle w:val="Titeltabel"/>
              <w:rPr>
                <w:lang w:val="fr-BE"/>
              </w:rPr>
            </w:pPr>
            <w:r>
              <w:rPr>
                <w:lang w:val="fr-BE"/>
              </w:rPr>
              <w:t>Activités / Tâches</w:t>
            </w:r>
          </w:p>
        </w:tc>
        <w:tc>
          <w:tcPr>
            <w:tcW w:w="3459" w:type="dxa"/>
            <w:shd w:val="clear" w:color="auto" w:fill="auto"/>
          </w:tcPr>
          <w:p w14:paraId="2B1F13EC" w14:textId="77777777" w:rsidR="00B766EC" w:rsidRPr="0055329E" w:rsidRDefault="00B766EC" w:rsidP="00A40683">
            <w:pPr>
              <w:pStyle w:val="Titeltabel"/>
              <w:rPr>
                <w:lang w:val="fr-BE"/>
              </w:rPr>
            </w:pPr>
            <w:r>
              <w:rPr>
                <w:lang w:val="fr-BE"/>
              </w:rPr>
              <w:t xml:space="preserve">Moyens </w:t>
            </w:r>
            <w:r w:rsidRPr="0055329E">
              <w:rPr>
                <w:lang w:val="fr-BE"/>
              </w:rPr>
              <w:t>(Mat, Pers, Budget)</w:t>
            </w:r>
          </w:p>
        </w:tc>
      </w:tr>
      <w:tr w:rsidR="00B766EC" w:rsidRPr="00341118" w14:paraId="5950C9F1" w14:textId="77777777" w:rsidTr="00A40683">
        <w:tc>
          <w:tcPr>
            <w:tcW w:w="850" w:type="dxa"/>
            <w:shd w:val="clear" w:color="auto" w:fill="auto"/>
          </w:tcPr>
          <w:p w14:paraId="198929C1" w14:textId="77777777" w:rsidR="00B766EC" w:rsidRPr="0055329E" w:rsidRDefault="00B766EC" w:rsidP="00A40683">
            <w:pPr>
              <w:pStyle w:val="ParaTabel"/>
              <w:jc w:val="center"/>
              <w:rPr>
                <w:lang w:val="fr-BE"/>
              </w:rPr>
            </w:pPr>
            <w:r>
              <w:rPr>
                <w:lang w:val="fr-BE"/>
              </w:rPr>
              <w:t>1</w:t>
            </w:r>
          </w:p>
        </w:tc>
        <w:tc>
          <w:tcPr>
            <w:tcW w:w="3912" w:type="dxa"/>
            <w:shd w:val="clear" w:color="auto" w:fill="auto"/>
          </w:tcPr>
          <w:p w14:paraId="3E139560" w14:textId="77777777" w:rsidR="00B766EC" w:rsidRPr="0055329E" w:rsidRDefault="00B766EC" w:rsidP="00A40683">
            <w:pPr>
              <w:pStyle w:val="ParaTabel"/>
              <w:rPr>
                <w:lang w:val="fr-BE"/>
              </w:rPr>
            </w:pPr>
            <w:r w:rsidRPr="001B2978">
              <w:t>Inventorier</w:t>
            </w:r>
          </w:p>
        </w:tc>
        <w:tc>
          <w:tcPr>
            <w:tcW w:w="3459" w:type="dxa"/>
            <w:shd w:val="clear" w:color="auto" w:fill="auto"/>
          </w:tcPr>
          <w:p w14:paraId="10564990" w14:textId="77777777" w:rsidR="00B766EC" w:rsidRPr="0055329E" w:rsidRDefault="00B766EC" w:rsidP="00A40683">
            <w:pPr>
              <w:pStyle w:val="ParaTabel"/>
              <w:rPr>
                <w:lang w:val="fr-BE"/>
              </w:rPr>
            </w:pPr>
            <w:r w:rsidRPr="005D6C70">
              <w:t>GesMat</w:t>
            </w:r>
          </w:p>
        </w:tc>
      </w:tr>
      <w:tr w:rsidR="00B766EC" w:rsidRPr="005B357B" w14:paraId="0010CDBE" w14:textId="77777777" w:rsidTr="00A40683">
        <w:tc>
          <w:tcPr>
            <w:tcW w:w="850" w:type="dxa"/>
            <w:shd w:val="clear" w:color="auto" w:fill="auto"/>
          </w:tcPr>
          <w:p w14:paraId="0B5FF7F9" w14:textId="77777777" w:rsidR="00B766EC" w:rsidRPr="0055329E" w:rsidRDefault="00B766EC" w:rsidP="00A40683">
            <w:pPr>
              <w:pStyle w:val="ParaTabel"/>
              <w:jc w:val="center"/>
              <w:rPr>
                <w:lang w:val="fr-BE"/>
              </w:rPr>
            </w:pPr>
            <w:r>
              <w:rPr>
                <w:lang w:val="fr-BE"/>
              </w:rPr>
              <w:t>2</w:t>
            </w:r>
          </w:p>
        </w:tc>
        <w:tc>
          <w:tcPr>
            <w:tcW w:w="3912" w:type="dxa"/>
            <w:shd w:val="clear" w:color="auto" w:fill="auto"/>
          </w:tcPr>
          <w:p w14:paraId="7BB8C1A0" w14:textId="77777777" w:rsidR="00B766EC" w:rsidRPr="0055329E" w:rsidRDefault="00B766EC" w:rsidP="00A40683">
            <w:pPr>
              <w:pStyle w:val="ParaTabel"/>
              <w:rPr>
                <w:lang w:val="fr-BE"/>
              </w:rPr>
            </w:pPr>
            <w:r w:rsidRPr="001B2978">
              <w:t>Apprécier les risques</w:t>
            </w:r>
          </w:p>
        </w:tc>
        <w:tc>
          <w:tcPr>
            <w:tcW w:w="3459" w:type="dxa"/>
            <w:shd w:val="clear" w:color="auto" w:fill="auto"/>
          </w:tcPr>
          <w:p w14:paraId="79E923D6" w14:textId="77777777" w:rsidR="00B766EC" w:rsidRPr="00475DEA" w:rsidRDefault="00B766EC" w:rsidP="00A40683">
            <w:pPr>
              <w:pStyle w:val="ParaTabel"/>
              <w:rPr>
                <w:lang w:val="en-GB"/>
              </w:rPr>
            </w:pPr>
            <w:r>
              <w:rPr>
                <w:lang w:val="en-GB"/>
              </w:rPr>
              <w:t xml:space="preserve">SPPT-MR, ERM, </w:t>
            </w:r>
            <w:r w:rsidRPr="00475DEA">
              <w:rPr>
                <w:lang w:val="en-GB"/>
              </w:rPr>
              <w:t>CC V&amp;C &amp; ACOS IS</w:t>
            </w:r>
          </w:p>
        </w:tc>
      </w:tr>
      <w:tr w:rsidR="00B766EC" w:rsidRPr="00341118" w14:paraId="63AF0A9F" w14:textId="77777777" w:rsidTr="00A40683">
        <w:tc>
          <w:tcPr>
            <w:tcW w:w="850" w:type="dxa"/>
            <w:shd w:val="clear" w:color="auto" w:fill="auto"/>
          </w:tcPr>
          <w:p w14:paraId="1FB1B563" w14:textId="77777777" w:rsidR="00B766EC" w:rsidRPr="00475DEA" w:rsidRDefault="00B766EC" w:rsidP="00A40683">
            <w:pPr>
              <w:pStyle w:val="ParaTabel"/>
              <w:jc w:val="center"/>
              <w:rPr>
                <w:lang w:val="en-GB"/>
              </w:rPr>
            </w:pPr>
            <w:r>
              <w:rPr>
                <w:lang w:val="en-GB"/>
              </w:rPr>
              <w:t>3</w:t>
            </w:r>
          </w:p>
        </w:tc>
        <w:tc>
          <w:tcPr>
            <w:tcW w:w="3912" w:type="dxa"/>
            <w:shd w:val="clear" w:color="auto" w:fill="auto"/>
          </w:tcPr>
          <w:p w14:paraId="7F8855C1" w14:textId="77777777" w:rsidR="00B766EC" w:rsidRPr="0055329E" w:rsidRDefault="00B766EC" w:rsidP="00A40683">
            <w:pPr>
              <w:pStyle w:val="ParaTabel"/>
              <w:rPr>
                <w:lang w:val="fr-BE"/>
              </w:rPr>
            </w:pPr>
            <w:r w:rsidRPr="001B2978">
              <w:t>Gestion</w:t>
            </w:r>
          </w:p>
        </w:tc>
        <w:tc>
          <w:tcPr>
            <w:tcW w:w="3459" w:type="dxa"/>
            <w:shd w:val="clear" w:color="auto" w:fill="auto"/>
          </w:tcPr>
          <w:p w14:paraId="2C4EBCD5" w14:textId="77777777" w:rsidR="00B766EC" w:rsidRPr="0055329E" w:rsidRDefault="00B766EC" w:rsidP="00A40683">
            <w:pPr>
              <w:pStyle w:val="ParaTabel"/>
              <w:rPr>
                <w:lang w:val="fr-BE"/>
              </w:rPr>
            </w:pPr>
            <w:r w:rsidRPr="005D6C70">
              <w:t>Ges</w:t>
            </w:r>
            <w:r>
              <w:t>t</w:t>
            </w:r>
            <w:r w:rsidRPr="005D6C70">
              <w:t>Mat &amp; Conseiller en Prev</w:t>
            </w:r>
          </w:p>
        </w:tc>
      </w:tr>
    </w:tbl>
    <w:p w14:paraId="5A5A4C92" w14:textId="77777777" w:rsidR="00B766EC" w:rsidRDefault="00B766EC" w:rsidP="00B831E4">
      <w:pPr>
        <w:pStyle w:val="Title"/>
        <w:rPr>
          <w:lang w:val="en-GB"/>
        </w:rPr>
        <w:sectPr w:rsidR="00B766EC">
          <w:footerReference w:type="default" r:id="rId16"/>
          <w:pgSz w:w="11906" w:h="16838"/>
          <w:pgMar w:top="1440" w:right="1440" w:bottom="1440" w:left="1440" w:header="708" w:footer="708" w:gutter="0"/>
          <w:cols w:space="708"/>
          <w:docGrid w:linePitch="360"/>
        </w:sectPr>
      </w:pPr>
    </w:p>
    <w:p w14:paraId="5F85F5E9" w14:textId="77777777" w:rsidR="00A40683" w:rsidRPr="002B42C6" w:rsidRDefault="00A40683" w:rsidP="00A40683">
      <w:pPr>
        <w:pStyle w:val="Title"/>
        <w:rPr>
          <w:lang w:val="fr-BE"/>
        </w:rPr>
      </w:pPr>
      <w:bookmarkStart w:id="11" w:name="_Toc54616984"/>
      <w:r>
        <w:rPr>
          <w:lang w:val="fr-BE"/>
        </w:rPr>
        <w:lastRenderedPageBreak/>
        <w:t>17-MR</w:t>
      </w:r>
      <w:r w:rsidRPr="002B42C6">
        <w:rPr>
          <w:lang w:val="fr-BE"/>
        </w:rPr>
        <w:t xml:space="preserve">-02 – </w:t>
      </w:r>
      <w:r w:rsidRPr="00DC1734">
        <w:rPr>
          <w:lang w:val="fr-BE"/>
        </w:rPr>
        <w:t>Sécurité des machines-outils de travail du métal</w:t>
      </w:r>
      <w:bookmarkEnd w:id="11"/>
    </w:p>
    <w:p w14:paraId="3137D6A5" w14:textId="77777777" w:rsidR="00A40683" w:rsidRPr="00A40683" w:rsidRDefault="00A40683" w:rsidP="004A2ED4">
      <w:pPr>
        <w:pStyle w:val="TitelNiv0"/>
        <w:numPr>
          <w:ilvl w:val="0"/>
          <w:numId w:val="41"/>
        </w:numPr>
        <w:ind w:left="426" w:hanging="426"/>
        <w:rPr>
          <w:lang w:val="fr-BE"/>
        </w:rPr>
      </w:pPr>
      <w:r w:rsidRPr="00A40683">
        <w:rPr>
          <w:lang w:val="fr-BE"/>
        </w:rPr>
        <w:t>PGP</w:t>
      </w:r>
    </w:p>
    <w:p w14:paraId="46323A1A" w14:textId="77777777" w:rsidR="00A40683" w:rsidRPr="00A40683" w:rsidRDefault="00A40683" w:rsidP="004A2ED4">
      <w:pPr>
        <w:pStyle w:val="TitelNiv1"/>
        <w:numPr>
          <w:ilvl w:val="0"/>
          <w:numId w:val="42"/>
        </w:numPr>
        <w:ind w:left="851" w:hanging="425"/>
        <w:rPr>
          <w:lang w:val="fr-BE"/>
        </w:rPr>
      </w:pPr>
      <w:r w:rsidRPr="00A40683">
        <w:rPr>
          <w:lang w:val="fr-BE"/>
        </w:rPr>
        <w:t>Dangers et risques</w:t>
      </w:r>
    </w:p>
    <w:p w14:paraId="0FEBE033" w14:textId="77777777" w:rsidR="00A40683" w:rsidRPr="00D04DDE" w:rsidRDefault="00A40683" w:rsidP="00A40683">
      <w:pPr>
        <w:pStyle w:val="ParaNiv1"/>
        <w:rPr>
          <w:lang w:val="fr-BE"/>
        </w:rPr>
      </w:pPr>
      <w:r w:rsidRPr="00D04DDE">
        <w:rPr>
          <w:lang w:val="fr-BE"/>
        </w:rPr>
        <w:t>Durant des inspections proactives en 2014 et la campagne d’inspection de ILE en 2015 il a été constaté que quelques machines ne répondaient pas aux exigences imposées par la législation (défaillances techniques, absence d'entretien approprié, manque de rapports de mise en service ou manque de manuels d’utilisation, etc.). Ce fait engendre des risques potentiels pour les utilisateurs des machines.</w:t>
      </w:r>
    </w:p>
    <w:p w14:paraId="6704B574" w14:textId="77777777" w:rsidR="00A40683" w:rsidRPr="00D04DDE" w:rsidRDefault="00A40683" w:rsidP="00A40683">
      <w:pPr>
        <w:pStyle w:val="ParaNiv1"/>
        <w:rPr>
          <w:lang w:val="fr-BE"/>
        </w:rPr>
      </w:pPr>
      <w:r w:rsidRPr="00D04DDE">
        <w:rPr>
          <w:lang w:val="fr-BE"/>
        </w:rPr>
        <w:t>Les problèmes les plus importants ont été constatés auprès des machines-outils de travail du métal. Le parc à machines de travail du métal est très vaste, diversifié et varié au niveau de l’âge. Pour les plus vieilles machines, sans label CE, le respect des prescriptions légales minimales de sécurité ne peut souvent pas être démontré. Il n’est pas exclu que, suite à certaines non-conformités, de nature technique ou administrative, la sécurité des utilisateurs ne soit pas suffisamment garantie.</w:t>
      </w:r>
    </w:p>
    <w:p w14:paraId="3AB2146F" w14:textId="77777777" w:rsidR="00A40683" w:rsidRPr="000B749E" w:rsidRDefault="00A40683" w:rsidP="00A40683">
      <w:pPr>
        <w:pStyle w:val="ParaNiv1"/>
        <w:rPr>
          <w:lang w:val="fr-BE"/>
        </w:rPr>
      </w:pPr>
      <w:r w:rsidRPr="00D04DDE">
        <w:rPr>
          <w:lang w:val="fr-BE"/>
        </w:rPr>
        <w:t>Abstraction faite de la sécurité intrinsèque des machines, des risques liés à l’environnement dans lequel les machines sont installées et des risques liés aux opérateurs peuvent être identifiés. Toutefois, pendant la campagne d’inspection aucune situation n’a été constatée qui a conduit à l’interdiction immédiate de l’utilisation d’une machine.</w:t>
      </w:r>
    </w:p>
    <w:p w14:paraId="5CC6B260" w14:textId="77777777" w:rsidR="00A40683" w:rsidRDefault="00A40683" w:rsidP="00A40683">
      <w:pPr>
        <w:pStyle w:val="TitelNiv1"/>
        <w:rPr>
          <w:lang w:val="fr-BE"/>
        </w:rPr>
      </w:pPr>
      <w:r w:rsidRPr="006A230E">
        <w:rPr>
          <w:lang w:val="fr-BE"/>
        </w:rPr>
        <w:t>Mesures de prévention</w:t>
      </w:r>
    </w:p>
    <w:p w14:paraId="4DB5F4BA" w14:textId="77777777" w:rsidR="00A40683" w:rsidRPr="00D04DDE" w:rsidRDefault="00A40683" w:rsidP="00A40683">
      <w:pPr>
        <w:pStyle w:val="BulletParaNiv1"/>
        <w:rPr>
          <w:lang w:val="fr-BE"/>
        </w:rPr>
      </w:pPr>
      <w:r w:rsidRPr="00D04DDE">
        <w:rPr>
          <w:lang w:val="fr-BE"/>
        </w:rPr>
        <w:t>Rationalisation des ateliers pour travail de métal</w:t>
      </w:r>
    </w:p>
    <w:p w14:paraId="587A53F8" w14:textId="77777777" w:rsidR="00A40683" w:rsidRPr="00D04DDE" w:rsidRDefault="00A40683" w:rsidP="00A40683">
      <w:pPr>
        <w:pStyle w:val="BulletParaNiv1"/>
        <w:rPr>
          <w:lang w:val="fr-BE"/>
        </w:rPr>
      </w:pPr>
      <w:r w:rsidRPr="00D04DDE">
        <w:rPr>
          <w:lang w:val="fr-BE"/>
        </w:rPr>
        <w:t>Inventorisation des machines-outils pour travail du métal au sein de la Défense</w:t>
      </w:r>
    </w:p>
    <w:p w14:paraId="67F4271C" w14:textId="77777777" w:rsidR="00A40683" w:rsidRPr="00D04DDE" w:rsidRDefault="00A40683" w:rsidP="00A40683">
      <w:pPr>
        <w:pStyle w:val="BulletParaNiv1"/>
        <w:rPr>
          <w:lang w:val="fr-BE"/>
        </w:rPr>
      </w:pPr>
      <w:r w:rsidRPr="00D04DDE">
        <w:rPr>
          <w:lang w:val="fr-BE"/>
        </w:rPr>
        <w:t>Evaluation des risques liés à l’utilisation des machines-outils pour travail du métal et la mise en place des mesures de gestion nécessaires</w:t>
      </w:r>
    </w:p>
    <w:p w14:paraId="1C8D4B18" w14:textId="77777777" w:rsidR="00A40683" w:rsidRPr="00D04DDE" w:rsidRDefault="00A40683" w:rsidP="00A40683">
      <w:pPr>
        <w:pStyle w:val="BulletParaNiv1"/>
        <w:rPr>
          <w:lang w:val="fr-BE"/>
        </w:rPr>
      </w:pPr>
      <w:r w:rsidRPr="00D04DDE">
        <w:rPr>
          <w:lang w:val="fr-BE"/>
        </w:rPr>
        <w:t>Informer et sensibiliser l’employeur, la ligne hiérarchique et les employés des risques auxquels les utilisateurs des machines de travail du métal peuvent être exposés</w:t>
      </w:r>
    </w:p>
    <w:p w14:paraId="73869D19" w14:textId="77777777" w:rsidR="00A40683" w:rsidRPr="00D04DDE" w:rsidRDefault="00A40683" w:rsidP="00A40683">
      <w:pPr>
        <w:pStyle w:val="BulletParaNiv1"/>
        <w:rPr>
          <w:lang w:val="fr-BE"/>
        </w:rPr>
      </w:pPr>
      <w:r w:rsidRPr="00D04DDE">
        <w:rPr>
          <w:lang w:val="fr-BE"/>
        </w:rPr>
        <w:lastRenderedPageBreak/>
        <w:t>Uniquement mettre à disposition des employés les machines de travail du métal pour lesquelles les risques sont maîtrisés et acceptés</w:t>
      </w:r>
    </w:p>
    <w:p w14:paraId="0E45CFEE" w14:textId="77777777" w:rsidR="00A40683" w:rsidRDefault="00A40683" w:rsidP="00A40683">
      <w:pPr>
        <w:pStyle w:val="BulletParaNiv1"/>
        <w:rPr>
          <w:lang w:val="fr-BE"/>
        </w:rPr>
      </w:pPr>
      <w:r w:rsidRPr="00D04DDE">
        <w:rPr>
          <w:lang w:val="fr-BE"/>
        </w:rPr>
        <w:t>Elargissement de l’entretien préventif sur les machines</w:t>
      </w:r>
    </w:p>
    <w:p w14:paraId="27469D14" w14:textId="77777777" w:rsidR="00A40683" w:rsidRPr="006A230E" w:rsidRDefault="00A40683" w:rsidP="00A40683">
      <w:pPr>
        <w:pStyle w:val="ParaNiv1"/>
        <w:rPr>
          <w:lang w:val="fr-BE"/>
        </w:rPr>
      </w:pPr>
      <w:r w:rsidRPr="00D04DDE">
        <w:rPr>
          <w:lang w:val="fr-BE"/>
        </w:rPr>
        <w:t xml:space="preserve">Rem: Les procédures d’achat actuelles garantissent déjà actuellement que de nouvelles machines répondent aux prescriptions légales minimales de sécurité (ex. conformité selon la directive machine) grâce à la procédure des trois feux verts. Un contrat d’entretien est prévu par défaut à l’achat et la documentation technique est exigée lors de l’établissement de nouveaux dossiers d’achat de machines.  </w:t>
      </w:r>
    </w:p>
    <w:p w14:paraId="5B04C3E8" w14:textId="77777777" w:rsidR="00A40683" w:rsidRDefault="00A40683" w:rsidP="00A40683">
      <w:pPr>
        <w:pStyle w:val="TitelNiv1"/>
        <w:rPr>
          <w:lang w:val="fr-BE"/>
        </w:rPr>
      </w:pPr>
      <w:r w:rsidRPr="00B379D4">
        <w:rPr>
          <w:lang w:val="fr-BE"/>
        </w:rPr>
        <w:t>Objectifs prioritaires</w:t>
      </w:r>
    </w:p>
    <w:p w14:paraId="60DC8B99" w14:textId="77777777" w:rsidR="00A40683" w:rsidRPr="00D04DDE" w:rsidRDefault="00A40683" w:rsidP="00A40683">
      <w:pPr>
        <w:pStyle w:val="BulletParaNiv1"/>
        <w:rPr>
          <w:lang w:val="fr-BE"/>
        </w:rPr>
      </w:pPr>
      <w:r w:rsidRPr="00D04DDE">
        <w:rPr>
          <w:lang w:val="fr-BE"/>
        </w:rPr>
        <w:t>Mettre en carte la situation actuelle par l’identification des machines-outils pour travail du métal au sein de la Défense</w:t>
      </w:r>
    </w:p>
    <w:p w14:paraId="07E45124" w14:textId="77777777" w:rsidR="00A40683" w:rsidRPr="00D04DDE" w:rsidRDefault="00A40683" w:rsidP="00A40683">
      <w:pPr>
        <w:pStyle w:val="BulletParaNiv1"/>
        <w:rPr>
          <w:lang w:val="fr-BE"/>
        </w:rPr>
      </w:pPr>
      <w:r w:rsidRPr="00D04DDE">
        <w:rPr>
          <w:lang w:val="fr-BE"/>
        </w:rPr>
        <w:t>Evaluation des non-conformités en gestion des risques liés à l’utilisation des machines-outils pour travail du métal afin de garantir la sécurité du personnel</w:t>
      </w:r>
    </w:p>
    <w:p w14:paraId="5D097C69" w14:textId="77777777" w:rsidR="00A40683" w:rsidRPr="00D04DDE" w:rsidRDefault="00A40683" w:rsidP="00A40683">
      <w:pPr>
        <w:pStyle w:val="BulletParaNiv1"/>
        <w:rPr>
          <w:lang w:val="fr-BE"/>
        </w:rPr>
      </w:pPr>
      <w:r w:rsidRPr="00D04DDE">
        <w:rPr>
          <w:lang w:val="fr-BE"/>
        </w:rPr>
        <w:t>Actions correctives à prendre afin de garantir que les machines utilisées respectent les exigences de sécurité légales minimales conformément aux réglementations en vigueur</w:t>
      </w:r>
    </w:p>
    <w:p w14:paraId="4FF6BA09" w14:textId="77777777" w:rsidR="00A40683" w:rsidRDefault="00A40683" w:rsidP="00A40683">
      <w:pPr>
        <w:pStyle w:val="TitelNiv1"/>
        <w:rPr>
          <w:lang w:val="fr-BE"/>
        </w:rPr>
      </w:pPr>
      <w:r w:rsidRPr="00F653A8">
        <w:rPr>
          <w:lang w:val="fr-BE"/>
        </w:rPr>
        <w:t>Activités et missions</w:t>
      </w:r>
    </w:p>
    <w:p w14:paraId="474BC8B4" w14:textId="77777777" w:rsidR="00A40683" w:rsidRPr="00D04DDE" w:rsidRDefault="00A40683" w:rsidP="00A40683">
      <w:pPr>
        <w:pStyle w:val="BulletParaNiv1"/>
        <w:rPr>
          <w:lang w:val="fr-BE"/>
        </w:rPr>
      </w:pPr>
      <w:r w:rsidRPr="00D04DDE">
        <w:rPr>
          <w:lang w:val="fr-BE"/>
        </w:rPr>
        <w:t>Rationaliser les ateliers pour travail de métal au sein de la Défense</w:t>
      </w:r>
    </w:p>
    <w:p w14:paraId="415F8EA3" w14:textId="77777777" w:rsidR="00A40683" w:rsidRPr="00D04DDE" w:rsidRDefault="00A40683" w:rsidP="00A40683">
      <w:pPr>
        <w:pStyle w:val="BulletParaNiv1"/>
        <w:rPr>
          <w:lang w:val="fr-BE"/>
        </w:rPr>
      </w:pPr>
      <w:r w:rsidRPr="00D04DDE">
        <w:rPr>
          <w:lang w:val="fr-BE"/>
        </w:rPr>
        <w:t>Accomplir un « testcase » : contrôler la faisabilité + limiter la charge de travail des unités</w:t>
      </w:r>
    </w:p>
    <w:p w14:paraId="09EFD69D" w14:textId="77777777" w:rsidR="00A40683" w:rsidRPr="00D04DDE" w:rsidRDefault="00A40683" w:rsidP="00A40683">
      <w:pPr>
        <w:pStyle w:val="BulletParaNiv1"/>
        <w:rPr>
          <w:lang w:val="fr-BE"/>
        </w:rPr>
      </w:pPr>
      <w:r w:rsidRPr="00D04DDE">
        <w:rPr>
          <w:lang w:val="fr-BE"/>
        </w:rPr>
        <w:t>Inventariser les machines-outils pour travail du métal au sein de la Défense</w:t>
      </w:r>
    </w:p>
    <w:p w14:paraId="5108FEE1" w14:textId="77777777" w:rsidR="00A40683" w:rsidRPr="00D04DDE" w:rsidRDefault="00A40683" w:rsidP="00A40683">
      <w:pPr>
        <w:pStyle w:val="BulletParaNiv1"/>
        <w:rPr>
          <w:lang w:val="fr-BE"/>
        </w:rPr>
      </w:pPr>
      <w:r w:rsidRPr="00D04DDE">
        <w:rPr>
          <w:lang w:val="fr-BE"/>
        </w:rPr>
        <w:t xml:space="preserve">Compléter l’inventaire de base avec des informations pertinentes à chaque machine </w:t>
      </w:r>
    </w:p>
    <w:p w14:paraId="6126E044" w14:textId="77777777" w:rsidR="00A40683" w:rsidRPr="00D04DDE" w:rsidRDefault="00A40683" w:rsidP="00A40683">
      <w:pPr>
        <w:pStyle w:val="BulletParaNiv1"/>
        <w:rPr>
          <w:lang w:val="fr-BE"/>
        </w:rPr>
      </w:pPr>
      <w:r w:rsidRPr="00D04DDE">
        <w:rPr>
          <w:lang w:val="fr-BE"/>
        </w:rPr>
        <w:t>Identifier et évaluer les non-conformités de chaque machine (non-respect des exigences de sécurité légales minimales)</w:t>
      </w:r>
    </w:p>
    <w:p w14:paraId="2B768B70" w14:textId="77777777" w:rsidR="00A40683" w:rsidRPr="00D04DDE" w:rsidRDefault="00A40683" w:rsidP="00A40683">
      <w:pPr>
        <w:pStyle w:val="BulletParaNiv1"/>
        <w:rPr>
          <w:lang w:val="fr-BE"/>
        </w:rPr>
      </w:pPr>
      <w:r w:rsidRPr="00D04DDE">
        <w:rPr>
          <w:lang w:val="fr-BE"/>
        </w:rPr>
        <w:t xml:space="preserve">Après évaluation et détermination des priorités établir un plan d’action comportant les actions correctives nécessaires pour chaque machine non-conforme : </w:t>
      </w:r>
    </w:p>
    <w:p w14:paraId="7DD00F64" w14:textId="77777777" w:rsidR="00A40683" w:rsidRPr="00D04DDE" w:rsidRDefault="00A40683" w:rsidP="00A40683">
      <w:pPr>
        <w:pStyle w:val="BulletParaNiv2"/>
        <w:rPr>
          <w:lang w:val="fr-BE"/>
        </w:rPr>
      </w:pPr>
      <w:r w:rsidRPr="00D04DDE">
        <w:rPr>
          <w:lang w:val="fr-BE"/>
        </w:rPr>
        <w:lastRenderedPageBreak/>
        <w:t xml:space="preserve">Déclasser et éventuellement remplacer la machine </w:t>
      </w:r>
    </w:p>
    <w:p w14:paraId="31EB6903" w14:textId="77777777" w:rsidR="00A40683" w:rsidRPr="00D04DDE" w:rsidRDefault="00A40683" w:rsidP="00A40683">
      <w:pPr>
        <w:pStyle w:val="BulletParaNiv2"/>
        <w:rPr>
          <w:lang w:val="fr-BE"/>
        </w:rPr>
      </w:pPr>
      <w:r w:rsidRPr="00D04DDE">
        <w:rPr>
          <w:lang w:val="fr-BE"/>
        </w:rPr>
        <w:t>Modifier la machine conformément à la législation</w:t>
      </w:r>
    </w:p>
    <w:p w14:paraId="2F287155" w14:textId="77777777" w:rsidR="00A40683" w:rsidRPr="00D04DDE" w:rsidRDefault="00A40683" w:rsidP="00A40683">
      <w:pPr>
        <w:pStyle w:val="BulletParaNiv2"/>
        <w:rPr>
          <w:lang w:val="fr-BE"/>
        </w:rPr>
      </w:pPr>
      <w:r w:rsidRPr="00D04DDE">
        <w:rPr>
          <w:lang w:val="fr-BE"/>
        </w:rPr>
        <w:t>Développer un plan d’entretien pour la machine</w:t>
      </w:r>
    </w:p>
    <w:p w14:paraId="3D908A2B" w14:textId="77777777" w:rsidR="00A40683" w:rsidRPr="00D04DDE" w:rsidRDefault="00A40683" w:rsidP="00A40683">
      <w:pPr>
        <w:pStyle w:val="BulletParaNiv2"/>
        <w:rPr>
          <w:lang w:val="fr-BE"/>
        </w:rPr>
      </w:pPr>
      <w:r w:rsidRPr="00D04DDE">
        <w:rPr>
          <w:lang w:val="fr-BE"/>
        </w:rPr>
        <w:t xml:space="preserve">Compléter la documentation de la machine </w:t>
      </w:r>
    </w:p>
    <w:p w14:paraId="6D11679D" w14:textId="77777777" w:rsidR="00A40683" w:rsidRPr="00D04DDE" w:rsidRDefault="00A40683" w:rsidP="00A40683">
      <w:pPr>
        <w:pStyle w:val="BulletParaNiv2"/>
        <w:rPr>
          <w:lang w:val="fr-BE"/>
        </w:rPr>
      </w:pPr>
      <w:r w:rsidRPr="00D04DDE">
        <w:rPr>
          <w:lang w:val="fr-BE"/>
        </w:rPr>
        <w:t>Accepter le risque résiduel après analyse de risque</w:t>
      </w:r>
    </w:p>
    <w:p w14:paraId="4FC0E3A0" w14:textId="77777777" w:rsidR="00A40683" w:rsidRPr="00D04DDE" w:rsidRDefault="00A40683" w:rsidP="00A40683">
      <w:pPr>
        <w:pStyle w:val="BulletParaNiv1"/>
        <w:rPr>
          <w:lang w:val="fr-BE"/>
        </w:rPr>
      </w:pPr>
      <w:r w:rsidRPr="00D04DDE">
        <w:rPr>
          <w:lang w:val="fr-BE"/>
        </w:rPr>
        <w:t xml:space="preserve">Mettre en place les moyens/vecteurs nécessaires (Bg/contrat,…) afin de résoudre les non-conformités constatées conformément aux réglementations en vigueur </w:t>
      </w:r>
    </w:p>
    <w:p w14:paraId="35E9590D" w14:textId="77777777" w:rsidR="00A40683" w:rsidRPr="00D04DDE" w:rsidRDefault="00A40683" w:rsidP="00A40683">
      <w:pPr>
        <w:pStyle w:val="BulletParaNiv1"/>
        <w:rPr>
          <w:lang w:val="fr-BE"/>
        </w:rPr>
      </w:pPr>
      <w:r w:rsidRPr="00D04DDE">
        <w:rPr>
          <w:lang w:val="fr-BE"/>
        </w:rPr>
        <w:t>Exécuter les actions correctives afin que les machines respectent les exigences de sécurité légales minimales conformément aux réglementations en vigueur</w:t>
      </w:r>
    </w:p>
    <w:p w14:paraId="540A1F17" w14:textId="77777777" w:rsidR="00A40683" w:rsidRPr="00D04DDE" w:rsidRDefault="00A40683" w:rsidP="00A40683">
      <w:pPr>
        <w:pStyle w:val="BulletParaNiv1"/>
        <w:rPr>
          <w:lang w:val="fr-BE"/>
        </w:rPr>
      </w:pPr>
      <w:r w:rsidRPr="00D04DDE">
        <w:rPr>
          <w:lang w:val="fr-BE"/>
        </w:rPr>
        <w:t>Mettre en place et implémenter un système de gestion global en ILIAS</w:t>
      </w:r>
    </w:p>
    <w:p w14:paraId="23578741" w14:textId="77777777" w:rsidR="00A40683" w:rsidRPr="00D04DDE" w:rsidRDefault="00A40683" w:rsidP="00A40683">
      <w:pPr>
        <w:pStyle w:val="BulletParaNiv2"/>
        <w:rPr>
          <w:lang w:val="fr-BE"/>
        </w:rPr>
      </w:pPr>
      <w:r w:rsidRPr="00D04DDE">
        <w:rPr>
          <w:lang w:val="fr-BE"/>
        </w:rPr>
        <w:t>Régulariser l’inventaire du patrimoine en ILIAS</w:t>
      </w:r>
    </w:p>
    <w:p w14:paraId="6FEC908B" w14:textId="77777777" w:rsidR="00A40683" w:rsidRPr="00D04DDE" w:rsidRDefault="00A40683" w:rsidP="00A40683">
      <w:pPr>
        <w:pStyle w:val="BulletParaNiv2"/>
        <w:rPr>
          <w:lang w:val="fr-BE"/>
        </w:rPr>
      </w:pPr>
      <w:r w:rsidRPr="00D04DDE">
        <w:rPr>
          <w:lang w:val="fr-BE"/>
        </w:rPr>
        <w:t>Evaluer l’opportunité d’assetiser les machines en ILIAS</w:t>
      </w:r>
    </w:p>
    <w:p w14:paraId="61720CB8" w14:textId="77777777" w:rsidR="00A40683" w:rsidRPr="00D04DDE" w:rsidRDefault="00A40683" w:rsidP="00A40683">
      <w:pPr>
        <w:pStyle w:val="BulletParaNiv2"/>
        <w:rPr>
          <w:lang w:val="fr-BE"/>
        </w:rPr>
      </w:pPr>
      <w:r w:rsidRPr="00D04DDE">
        <w:rPr>
          <w:lang w:val="fr-BE"/>
        </w:rPr>
        <w:t>Evaluer l’opportunité de créer des WPPM en ILIAS pour le suive de l’entretien</w:t>
      </w:r>
    </w:p>
    <w:p w14:paraId="6F5EE228" w14:textId="77777777" w:rsidR="00A40683" w:rsidRPr="00D04DDE" w:rsidRDefault="00A40683" w:rsidP="00A40683">
      <w:pPr>
        <w:pStyle w:val="BulletParaNiv1"/>
        <w:rPr>
          <w:lang w:val="fr-BE"/>
        </w:rPr>
      </w:pPr>
      <w:r w:rsidRPr="00D04DDE">
        <w:rPr>
          <w:lang w:val="fr-BE"/>
        </w:rPr>
        <w:t>Développer et implémenter des rapports ILIAS via des outils Query &amp; Reporting</w:t>
      </w:r>
    </w:p>
    <w:p w14:paraId="26170747" w14:textId="77777777" w:rsidR="00A40683" w:rsidRPr="00D04DDE" w:rsidRDefault="00A40683" w:rsidP="00A40683">
      <w:pPr>
        <w:pStyle w:val="BulletParaNiv1"/>
        <w:rPr>
          <w:lang w:val="fr-BE"/>
        </w:rPr>
      </w:pPr>
      <w:r w:rsidRPr="00D04DDE">
        <w:rPr>
          <w:lang w:val="fr-BE"/>
        </w:rPr>
        <w:t>Optimaliser la gestion de la documentation technique (possible par le développement et implémentation d’une bibliothèque/base de données centrale)</w:t>
      </w:r>
    </w:p>
    <w:p w14:paraId="5C7EF440" w14:textId="77777777" w:rsidR="00A40683" w:rsidRPr="00D04DDE" w:rsidRDefault="00A40683" w:rsidP="00A40683">
      <w:pPr>
        <w:pStyle w:val="BulletParaNiv1"/>
        <w:rPr>
          <w:lang w:val="fr-BE"/>
        </w:rPr>
      </w:pPr>
      <w:r w:rsidRPr="00D04DDE">
        <w:rPr>
          <w:lang w:val="fr-BE"/>
        </w:rPr>
        <w:t>Etudier la mise à disposition des rapports de mise en service par ACOS WB (par le développement et implémentation/optimalisation d’un système d’information)</w:t>
      </w:r>
    </w:p>
    <w:p w14:paraId="0D6D23B4" w14:textId="77777777" w:rsidR="00A40683" w:rsidRPr="00D04DDE" w:rsidRDefault="00A40683" w:rsidP="00A40683">
      <w:pPr>
        <w:pStyle w:val="BulletParaNiv1"/>
        <w:rPr>
          <w:lang w:val="fr-BE"/>
        </w:rPr>
      </w:pPr>
      <w:r w:rsidRPr="00D04DDE">
        <w:rPr>
          <w:lang w:val="fr-BE"/>
        </w:rPr>
        <w:t>Consultations périodiques avec les syndicats par moyen de réunions techniques concernant l’évolution de la situation et la maîtrise des risques liés à l’utilisation des machines-outils pour travail du métal (continu)</w:t>
      </w:r>
    </w:p>
    <w:p w14:paraId="2EFF6BCF" w14:textId="77777777" w:rsidR="00A40683" w:rsidRPr="00D04DDE" w:rsidRDefault="00A40683" w:rsidP="00A40683">
      <w:pPr>
        <w:pStyle w:val="BulletParaNiv1"/>
        <w:rPr>
          <w:lang w:val="fr-BE"/>
        </w:rPr>
      </w:pPr>
      <w:r w:rsidRPr="00D04DDE">
        <w:rPr>
          <w:lang w:val="fr-BE"/>
        </w:rPr>
        <w:t>Sensibiliser l’employeur, la ligne hiérarchique et les employés (continu)</w:t>
      </w:r>
    </w:p>
    <w:p w14:paraId="17D7BF9D" w14:textId="77777777" w:rsidR="00A40683" w:rsidRPr="00D04DDE" w:rsidRDefault="00A40683" w:rsidP="00A40683">
      <w:pPr>
        <w:pStyle w:val="BulletParaNiv1"/>
        <w:rPr>
          <w:lang w:val="fr-BE"/>
        </w:rPr>
      </w:pPr>
      <w:r w:rsidRPr="00D04DDE">
        <w:rPr>
          <w:lang w:val="fr-BE"/>
        </w:rPr>
        <w:t xml:space="preserve">Evaluer l’opportunité de diffuser des directives et procédures spécifiques </w:t>
      </w:r>
    </w:p>
    <w:p w14:paraId="4ADEB497" w14:textId="77777777" w:rsidR="00A40683" w:rsidRPr="00D04DDE" w:rsidRDefault="00A40683" w:rsidP="00A40683">
      <w:pPr>
        <w:pStyle w:val="BulletParaNiv1"/>
        <w:rPr>
          <w:lang w:val="fr-BE"/>
        </w:rPr>
      </w:pPr>
      <w:r w:rsidRPr="00D04DDE">
        <w:rPr>
          <w:lang w:val="fr-BE"/>
        </w:rPr>
        <w:t>Garantir le suivi de la situation du patrimoine et de</w:t>
      </w:r>
      <w:r>
        <w:rPr>
          <w:lang w:val="fr-BE"/>
        </w:rPr>
        <w:t>s non-conformités des machines</w:t>
      </w:r>
    </w:p>
    <w:p w14:paraId="5CC2D46E" w14:textId="77777777" w:rsidR="00A40683" w:rsidRPr="00602A93" w:rsidRDefault="00A40683" w:rsidP="00A40683">
      <w:pPr>
        <w:pStyle w:val="TitelNiv1"/>
        <w:rPr>
          <w:lang w:val="fr-BE"/>
        </w:rPr>
      </w:pPr>
      <w:r w:rsidRPr="00602A93">
        <w:rPr>
          <w:lang w:val="fr-BE"/>
        </w:rPr>
        <w:lastRenderedPageBreak/>
        <w:t>Tâches et moyens des acteurs concernés</w:t>
      </w:r>
    </w:p>
    <w:p w14:paraId="395C560E" w14:textId="77777777" w:rsidR="00A40683" w:rsidRPr="00A40683" w:rsidRDefault="00A40683" w:rsidP="004A2ED4">
      <w:pPr>
        <w:pStyle w:val="TitelNiv2"/>
        <w:numPr>
          <w:ilvl w:val="0"/>
          <w:numId w:val="43"/>
        </w:numPr>
        <w:ind w:left="1276" w:hanging="425"/>
        <w:rPr>
          <w:lang w:val="fr-BE"/>
        </w:rPr>
      </w:pPr>
      <w:r w:rsidRPr="00A40683">
        <w:rPr>
          <w:lang w:val="fr-BE"/>
        </w:rPr>
        <w:t>Pilote</w:t>
      </w:r>
    </w:p>
    <w:p w14:paraId="265E259D" w14:textId="77777777" w:rsidR="00A40683" w:rsidRDefault="00A40683" w:rsidP="00A40683">
      <w:pPr>
        <w:pStyle w:val="BulletParaNiv2"/>
        <w:rPr>
          <w:lang w:val="fr-BE"/>
        </w:rPr>
      </w:pPr>
      <w:r>
        <w:rPr>
          <w:lang w:val="fr-BE"/>
        </w:rPr>
        <w:t>Cdt d’Avi FANNES Yves</w:t>
      </w:r>
    </w:p>
    <w:p w14:paraId="04D5B94D" w14:textId="77777777" w:rsidR="00A40683" w:rsidRPr="00D04DDE" w:rsidRDefault="00A40683" w:rsidP="00A40683">
      <w:pPr>
        <w:pStyle w:val="BulletParaNiv2"/>
        <w:rPr>
          <w:lang w:val="fr-BE"/>
        </w:rPr>
      </w:pPr>
      <w:r w:rsidRPr="00D04DDE">
        <w:rPr>
          <w:lang w:val="fr-BE"/>
        </w:rPr>
        <w:t>Cdt D</w:t>
      </w:r>
      <w:r>
        <w:rPr>
          <w:lang w:val="fr-BE"/>
        </w:rPr>
        <w:t>ELBRASSINNE</w:t>
      </w:r>
      <w:r w:rsidRPr="00D04DDE">
        <w:rPr>
          <w:lang w:val="fr-BE"/>
        </w:rPr>
        <w:t xml:space="preserve"> Mathieu</w:t>
      </w:r>
    </w:p>
    <w:p w14:paraId="16327A78" w14:textId="77777777" w:rsidR="00A40683" w:rsidRDefault="00A40683" w:rsidP="00A40683">
      <w:pPr>
        <w:pStyle w:val="TitelNiv2"/>
        <w:rPr>
          <w:lang w:val="fr-BE"/>
        </w:rPr>
      </w:pPr>
      <w:r>
        <w:rPr>
          <w:lang w:val="fr-BE"/>
        </w:rPr>
        <w:t>Conseiller SIPPT</w:t>
      </w:r>
    </w:p>
    <w:p w14:paraId="2991099D" w14:textId="77777777" w:rsidR="00A40683" w:rsidRPr="00D04DDE" w:rsidRDefault="00A40683" w:rsidP="00A40683">
      <w:pPr>
        <w:pStyle w:val="ParaNiv2"/>
        <w:rPr>
          <w:lang w:val="fr-BE"/>
        </w:rPr>
      </w:pPr>
      <w:r>
        <w:rPr>
          <w:lang w:val="fr-BE"/>
        </w:rPr>
        <w:t>Maj MELANGE Philippe, Ing</w:t>
      </w:r>
    </w:p>
    <w:p w14:paraId="3C2A9278" w14:textId="77777777" w:rsidR="00A40683" w:rsidRDefault="00A40683" w:rsidP="00A40683">
      <w:pPr>
        <w:pStyle w:val="TitelNiv2"/>
        <w:rPr>
          <w:lang w:val="fr-BE"/>
        </w:rPr>
      </w:pPr>
      <w:r w:rsidRPr="003833D1">
        <w:rPr>
          <w:lang w:val="fr-BE"/>
        </w:rPr>
        <w:t>Acteurs concernés</w:t>
      </w:r>
    </w:p>
    <w:p w14:paraId="4841D58B" w14:textId="77777777" w:rsidR="00A40683" w:rsidRPr="00D04DDE" w:rsidRDefault="00A40683" w:rsidP="00A40683">
      <w:pPr>
        <w:pStyle w:val="ParaNiv2"/>
        <w:rPr>
          <w:lang w:val="fr-BE"/>
        </w:rPr>
      </w:pPr>
      <w:r w:rsidRPr="00D04DDE">
        <w:rPr>
          <w:lang w:val="fr-BE"/>
        </w:rPr>
        <w:t>Comd de Corps, S4, GpM, SLPPT</w:t>
      </w:r>
    </w:p>
    <w:p w14:paraId="20AA0812" w14:textId="77777777" w:rsidR="00A40683" w:rsidRDefault="00A40683" w:rsidP="00A40683">
      <w:pPr>
        <w:pStyle w:val="TitelNiv2"/>
        <w:rPr>
          <w:lang w:val="fr-BE"/>
        </w:rPr>
      </w:pPr>
      <w:r w:rsidRPr="003833D1">
        <w:rPr>
          <w:lang w:val="fr-BE"/>
        </w:rPr>
        <w:t>Moyens</w:t>
      </w:r>
    </w:p>
    <w:p w14:paraId="36045476" w14:textId="77777777" w:rsidR="00A40683" w:rsidRPr="00D04DDE" w:rsidRDefault="00A40683" w:rsidP="00A40683">
      <w:pPr>
        <w:pStyle w:val="ParaNiv2"/>
        <w:rPr>
          <w:lang w:val="fr-BE"/>
        </w:rPr>
      </w:pPr>
      <w:r w:rsidRPr="00D04DDE">
        <w:rPr>
          <w:lang w:val="fr-BE"/>
        </w:rPr>
        <w:t>ILIAS, SharePoint</w:t>
      </w:r>
    </w:p>
    <w:p w14:paraId="5F28F600" w14:textId="77777777" w:rsidR="00A40683" w:rsidRDefault="00A40683" w:rsidP="00A40683">
      <w:pPr>
        <w:pStyle w:val="TitelNiv1"/>
        <w:rPr>
          <w:lang w:val="fr-BE"/>
        </w:rPr>
      </w:pPr>
      <w:r>
        <w:rPr>
          <w:lang w:val="fr-BE"/>
        </w:rPr>
        <w:t>Adaptation du PGP</w:t>
      </w:r>
    </w:p>
    <w:p w14:paraId="4172549D" w14:textId="77777777" w:rsidR="00A40683" w:rsidRPr="000B749E" w:rsidRDefault="00A40683" w:rsidP="00A40683">
      <w:pPr>
        <w:pStyle w:val="ParaNiv1"/>
        <w:rPr>
          <w:lang w:val="fr-BE"/>
        </w:rPr>
      </w:pPr>
      <w:r w:rsidRPr="005F67B0">
        <w:rPr>
          <w:lang w:val="fr-BE"/>
        </w:rPr>
        <w:t>Régularisation de la situation concernant cette problématique à inscrire comme point d’action dans le PGP et introduire la nouvelle fiche en sujet dans le PGP.</w:t>
      </w:r>
    </w:p>
    <w:p w14:paraId="5A24D31D" w14:textId="77777777" w:rsidR="00A40683" w:rsidRDefault="00A40683" w:rsidP="00A40683">
      <w:pPr>
        <w:pStyle w:val="TitelNiv1"/>
        <w:rPr>
          <w:lang w:val="fr-BE"/>
        </w:rPr>
      </w:pPr>
      <w:r>
        <w:rPr>
          <w:lang w:val="fr-BE"/>
        </w:rPr>
        <w:t>Critères d’évaluation</w:t>
      </w:r>
    </w:p>
    <w:p w14:paraId="51C3F5B2" w14:textId="77777777" w:rsidR="00A40683" w:rsidRPr="005F67B0" w:rsidRDefault="00A40683" w:rsidP="00A40683">
      <w:pPr>
        <w:pStyle w:val="ParaNiv1"/>
        <w:rPr>
          <w:lang w:val="fr-BE"/>
        </w:rPr>
      </w:pPr>
      <w:r w:rsidRPr="005F67B0">
        <w:rPr>
          <w:lang w:val="fr-BE"/>
        </w:rPr>
        <w:t>Spécifique : un domaine bien défini : contrôler et compléter l’inventaire des machines-outils de travail du métal. Ensuite sur base de cet inventaire rédiger un contrat de maintenance et corriger les non-conformités.</w:t>
      </w:r>
    </w:p>
    <w:p w14:paraId="65B598A9" w14:textId="77777777" w:rsidR="00A40683" w:rsidRPr="005F67B0" w:rsidRDefault="00A40683" w:rsidP="00A40683">
      <w:pPr>
        <w:pStyle w:val="ParaNiv1"/>
        <w:rPr>
          <w:lang w:val="fr-BE"/>
        </w:rPr>
      </w:pPr>
      <w:r w:rsidRPr="005F67B0">
        <w:rPr>
          <w:lang w:val="fr-BE"/>
        </w:rPr>
        <w:t>Mesurable : le nombre d’inventaires complétés disponibles sur le SharePoint de DGMRSys-S/U/O + le nombre des non-conformités énumérés dans ces inventaires. Après un certain délai tous les inventaires doivent être complétés et les non-conformités doivent être corrigés, ou le risque résiduel doit/pourrait être accepté.</w:t>
      </w:r>
    </w:p>
    <w:p w14:paraId="02AE73EC" w14:textId="77777777" w:rsidR="00A40683" w:rsidRPr="005F67B0" w:rsidRDefault="00A40683" w:rsidP="00A40683">
      <w:pPr>
        <w:pStyle w:val="ParaNiv1"/>
        <w:rPr>
          <w:lang w:val="fr-BE"/>
        </w:rPr>
      </w:pPr>
      <w:r w:rsidRPr="005F67B0">
        <w:rPr>
          <w:lang w:val="fr-BE"/>
        </w:rPr>
        <w:t xml:space="preserve">Acceptable : Un « Testcase » a été exécuté dans les deux plus grandes unités au niveau du nombre des machines-outils de travail du métal, c’est-à-dire CC R&amp;A et NavLog, avec une réunion préparatoire et un débriefing. Un nombre d’unités ont déjà </w:t>
      </w:r>
      <w:r w:rsidRPr="005F67B0">
        <w:rPr>
          <w:lang w:val="fr-BE"/>
        </w:rPr>
        <w:lastRenderedPageBreak/>
        <w:t>complété l’inventaire. La procédure a été validé par DGMR, MR-Mgt/Risk, et MR-SPPT.</w:t>
      </w:r>
    </w:p>
    <w:p w14:paraId="79A1E71E" w14:textId="77777777" w:rsidR="00A40683" w:rsidRPr="005F67B0" w:rsidRDefault="00A40683" w:rsidP="00A40683">
      <w:pPr>
        <w:pStyle w:val="ParaNiv1"/>
        <w:rPr>
          <w:lang w:val="fr-BE"/>
        </w:rPr>
      </w:pPr>
      <w:r w:rsidRPr="005F67B0">
        <w:rPr>
          <w:lang w:val="fr-BE"/>
        </w:rPr>
        <w:t>Ambitieux : un tel projet d’inventorisation des machines-outils de travail du métal de toute la Défense et la correction des non-conformités n’a jamais eu lieu dans le passé.</w:t>
      </w:r>
    </w:p>
    <w:p w14:paraId="532C678E" w14:textId="77777777" w:rsidR="00A40683" w:rsidRPr="005F67B0" w:rsidRDefault="00A40683" w:rsidP="00A40683">
      <w:pPr>
        <w:pStyle w:val="ParaNiv1"/>
        <w:rPr>
          <w:lang w:val="fr-BE"/>
        </w:rPr>
      </w:pPr>
      <w:r w:rsidRPr="005F67B0">
        <w:rPr>
          <w:lang w:val="fr-BE"/>
        </w:rPr>
        <w:t>Réaliste : certaines unités avec plus de 50 machines ont complétés l’inventaire dans un délai de moins de 6 mois.</w:t>
      </w:r>
    </w:p>
    <w:p w14:paraId="698D9484" w14:textId="77777777" w:rsidR="00A40683" w:rsidRDefault="00A40683" w:rsidP="00A40683">
      <w:pPr>
        <w:pStyle w:val="ParaNiv1"/>
        <w:rPr>
          <w:lang w:val="fr-BE"/>
        </w:rPr>
      </w:pPr>
      <w:r>
        <w:rPr>
          <w:lang w:val="fr-BE"/>
        </w:rPr>
        <w:t>Temporellement défini :</w:t>
      </w:r>
    </w:p>
    <w:p w14:paraId="7787754D" w14:textId="77777777" w:rsidR="00A40683" w:rsidRPr="005F67B0" w:rsidRDefault="00A40683" w:rsidP="00A40683">
      <w:pPr>
        <w:pStyle w:val="BulletParaNiv1"/>
        <w:rPr>
          <w:lang w:val="fr-BE"/>
        </w:rPr>
      </w:pPr>
      <w:r w:rsidRPr="005F67B0">
        <w:rPr>
          <w:lang w:val="fr-BE"/>
        </w:rPr>
        <w:t>Petits unités (&lt; 50 machines) : 6 mois : Jan 2019 – Jun 2019</w:t>
      </w:r>
    </w:p>
    <w:p w14:paraId="22ABF3A6" w14:textId="77777777" w:rsidR="00A40683" w:rsidRPr="005F67B0" w:rsidRDefault="00A40683" w:rsidP="00A40683">
      <w:pPr>
        <w:pStyle w:val="BulletParaNiv1"/>
        <w:rPr>
          <w:lang w:val="fr-BE"/>
        </w:rPr>
      </w:pPr>
      <w:r w:rsidRPr="005F67B0">
        <w:rPr>
          <w:lang w:val="fr-BE"/>
        </w:rPr>
        <w:t>Grandes unités (&gt; 50 machines) :</w:t>
      </w:r>
    </w:p>
    <w:p w14:paraId="39AEF7B4" w14:textId="77777777" w:rsidR="00A40683" w:rsidRPr="00563DB9" w:rsidRDefault="00A40683" w:rsidP="00A40683">
      <w:pPr>
        <w:pStyle w:val="BulletParaNiv2"/>
        <w:rPr>
          <w:lang w:val="fr-BE"/>
        </w:rPr>
      </w:pPr>
      <w:r w:rsidRPr="00563DB9">
        <w:rPr>
          <w:lang w:val="fr-BE"/>
        </w:rPr>
        <w:t>Sur 12 mois : 50% des machines inventoriés : Jan 2019 – Dec 2019</w:t>
      </w:r>
    </w:p>
    <w:p w14:paraId="08618A69" w14:textId="77777777" w:rsidR="00A40683" w:rsidRPr="00563DB9" w:rsidRDefault="00A40683" w:rsidP="00A40683">
      <w:pPr>
        <w:pStyle w:val="BulletParaNiv2"/>
        <w:rPr>
          <w:lang w:val="fr-BE"/>
        </w:rPr>
      </w:pPr>
      <w:r w:rsidRPr="00563DB9">
        <w:rPr>
          <w:lang w:val="fr-BE"/>
        </w:rPr>
        <w:t>Sur 24 mois : 100% des machines inventoriés, donc dans la deuxième année, le 50% restante à inventorier : Jan 2020 – Dec 2020</w:t>
      </w:r>
    </w:p>
    <w:p w14:paraId="2107A5B4" w14:textId="77777777" w:rsidR="00A40683" w:rsidRPr="000B749E" w:rsidRDefault="00A40683" w:rsidP="00A40683">
      <w:pPr>
        <w:pStyle w:val="ParaNiv1"/>
        <w:rPr>
          <w:lang w:val="fr-BE"/>
        </w:rPr>
      </w:pPr>
      <w:r w:rsidRPr="00563DB9">
        <w:rPr>
          <w:lang w:val="fr-BE"/>
        </w:rPr>
        <w:t>La fiche sera clôturée quand les critères d’évaluation temporellement défini sont atteints de 80%.</w:t>
      </w:r>
    </w:p>
    <w:p w14:paraId="3D6CAFC6" w14:textId="77777777" w:rsidR="00A40683" w:rsidRDefault="00A40683" w:rsidP="00A40683">
      <w:pPr>
        <w:pStyle w:val="TitelNiv0"/>
      </w:pPr>
      <w:r>
        <w:t>PAA 2021</w:t>
      </w:r>
    </w:p>
    <w:p w14:paraId="0DA0206A" w14:textId="77777777" w:rsidR="00A40683" w:rsidRPr="00A40683" w:rsidRDefault="00A40683" w:rsidP="004A2ED4">
      <w:pPr>
        <w:pStyle w:val="TitelNiv1"/>
        <w:numPr>
          <w:ilvl w:val="0"/>
          <w:numId w:val="44"/>
        </w:numPr>
        <w:ind w:left="851" w:hanging="425"/>
        <w:rPr>
          <w:lang w:val="fr-BE"/>
        </w:rPr>
      </w:pPr>
      <w:r w:rsidRPr="00A40683">
        <w:rPr>
          <w:lang w:val="fr-BE"/>
        </w:rPr>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A40683" w:rsidRPr="009A5613" w14:paraId="41359A51" w14:textId="77777777" w:rsidTr="00A40683">
        <w:tc>
          <w:tcPr>
            <w:tcW w:w="567" w:type="dxa"/>
          </w:tcPr>
          <w:p w14:paraId="5308420C" w14:textId="77777777" w:rsidR="00A40683" w:rsidRPr="009A5613" w:rsidRDefault="00A40683" w:rsidP="00A40683">
            <w:pPr>
              <w:pStyle w:val="Titeltabel"/>
              <w:rPr>
                <w:lang w:val="fr-BE"/>
              </w:rPr>
            </w:pPr>
            <w:r w:rsidRPr="009A5613">
              <w:rPr>
                <w:lang w:val="fr-BE"/>
              </w:rPr>
              <w:t>N°</w:t>
            </w:r>
          </w:p>
        </w:tc>
        <w:tc>
          <w:tcPr>
            <w:tcW w:w="6946" w:type="dxa"/>
          </w:tcPr>
          <w:p w14:paraId="7EDAA165" w14:textId="77777777" w:rsidR="00A40683" w:rsidRPr="009A5613" w:rsidRDefault="00A40683" w:rsidP="00A40683">
            <w:pPr>
              <w:pStyle w:val="Titeltabel"/>
              <w:rPr>
                <w:lang w:val="fr-BE"/>
              </w:rPr>
            </w:pPr>
            <w:r w:rsidRPr="009A5613">
              <w:rPr>
                <w:lang w:val="fr-BE"/>
              </w:rPr>
              <w:t>Objectifs</w:t>
            </w:r>
          </w:p>
        </w:tc>
        <w:tc>
          <w:tcPr>
            <w:tcW w:w="1276" w:type="dxa"/>
          </w:tcPr>
          <w:p w14:paraId="246E9422" w14:textId="77777777" w:rsidR="00A40683" w:rsidRPr="009A5613" w:rsidRDefault="00A40683" w:rsidP="00A40683">
            <w:pPr>
              <w:pStyle w:val="Titeltabel"/>
              <w:rPr>
                <w:lang w:val="fr-BE"/>
              </w:rPr>
            </w:pPr>
            <w:r w:rsidRPr="009A5613">
              <w:rPr>
                <w:lang w:val="fr-BE"/>
              </w:rPr>
              <w:t>Priorité</w:t>
            </w:r>
          </w:p>
        </w:tc>
      </w:tr>
      <w:tr w:rsidR="00A40683" w:rsidRPr="009A5613" w14:paraId="4E62CE6F" w14:textId="77777777" w:rsidTr="00A40683">
        <w:tc>
          <w:tcPr>
            <w:tcW w:w="567" w:type="dxa"/>
          </w:tcPr>
          <w:p w14:paraId="406DF795" w14:textId="77777777" w:rsidR="00A40683" w:rsidRPr="009A5613" w:rsidRDefault="00A40683" w:rsidP="00A40683">
            <w:pPr>
              <w:pStyle w:val="ParaTabel"/>
              <w:spacing w:line="240" w:lineRule="auto"/>
              <w:jc w:val="center"/>
              <w:rPr>
                <w:lang w:val="fr-BE"/>
              </w:rPr>
            </w:pPr>
            <w:r w:rsidRPr="006574F9">
              <w:t>1</w:t>
            </w:r>
          </w:p>
        </w:tc>
        <w:tc>
          <w:tcPr>
            <w:tcW w:w="6946" w:type="dxa"/>
          </w:tcPr>
          <w:p w14:paraId="55BFE705" w14:textId="77777777" w:rsidR="00A40683" w:rsidRPr="009A5613" w:rsidRDefault="00A40683" w:rsidP="00A40683">
            <w:pPr>
              <w:pStyle w:val="ParaTabel"/>
              <w:spacing w:line="240" w:lineRule="auto"/>
              <w:rPr>
                <w:lang w:val="fr-BE"/>
              </w:rPr>
            </w:pPr>
            <w:r w:rsidRPr="00563DB9">
              <w:rPr>
                <w:lang w:val="fr-BE"/>
              </w:rPr>
              <w:t>Inventorisation des machines-outils pour travail du métal</w:t>
            </w:r>
          </w:p>
        </w:tc>
        <w:tc>
          <w:tcPr>
            <w:tcW w:w="1276" w:type="dxa"/>
          </w:tcPr>
          <w:p w14:paraId="3E0E8721" w14:textId="77777777" w:rsidR="00A40683" w:rsidRPr="009A5613" w:rsidRDefault="00A40683" w:rsidP="00A40683">
            <w:pPr>
              <w:pStyle w:val="ParaTabel"/>
              <w:spacing w:line="240" w:lineRule="auto"/>
              <w:jc w:val="center"/>
              <w:rPr>
                <w:lang w:val="fr-BE"/>
              </w:rPr>
            </w:pPr>
            <w:r w:rsidRPr="006574F9">
              <w:t>1</w:t>
            </w:r>
          </w:p>
        </w:tc>
      </w:tr>
      <w:tr w:rsidR="00A40683" w:rsidRPr="009A5613" w14:paraId="2196C473" w14:textId="77777777" w:rsidTr="00A40683">
        <w:tc>
          <w:tcPr>
            <w:tcW w:w="567" w:type="dxa"/>
          </w:tcPr>
          <w:p w14:paraId="3F96632C" w14:textId="77777777" w:rsidR="00A40683" w:rsidRPr="009A5613" w:rsidRDefault="00A40683" w:rsidP="00A40683">
            <w:pPr>
              <w:pStyle w:val="ParaTabel"/>
              <w:spacing w:line="240" w:lineRule="auto"/>
              <w:jc w:val="center"/>
              <w:rPr>
                <w:lang w:val="fr-BE"/>
              </w:rPr>
            </w:pPr>
            <w:r w:rsidRPr="006574F9">
              <w:t>2</w:t>
            </w:r>
          </w:p>
        </w:tc>
        <w:tc>
          <w:tcPr>
            <w:tcW w:w="6946" w:type="dxa"/>
          </w:tcPr>
          <w:p w14:paraId="07676994" w14:textId="77777777" w:rsidR="00A40683" w:rsidRPr="009A5613" w:rsidRDefault="00A40683" w:rsidP="00A40683">
            <w:pPr>
              <w:pStyle w:val="ParaTabel"/>
              <w:spacing w:line="240" w:lineRule="auto"/>
              <w:rPr>
                <w:lang w:val="fr-BE"/>
              </w:rPr>
            </w:pPr>
            <w:r w:rsidRPr="00563DB9">
              <w:rPr>
                <w:lang w:val="fr-BE"/>
              </w:rPr>
              <w:t xml:space="preserve">Identification en évaluation des non-conformités des machines-outils pour travail du métal dans l’inventaire (non-respect des exigences de sécurité légales minimales) </w:t>
            </w:r>
          </w:p>
        </w:tc>
        <w:tc>
          <w:tcPr>
            <w:tcW w:w="1276" w:type="dxa"/>
          </w:tcPr>
          <w:p w14:paraId="2549F708" w14:textId="77777777" w:rsidR="00A40683" w:rsidRPr="009A5613" w:rsidRDefault="00A40683" w:rsidP="00A40683">
            <w:pPr>
              <w:pStyle w:val="ParaTabel"/>
              <w:spacing w:line="240" w:lineRule="auto"/>
              <w:jc w:val="center"/>
              <w:rPr>
                <w:lang w:val="fr-BE"/>
              </w:rPr>
            </w:pPr>
            <w:r w:rsidRPr="006574F9">
              <w:t>1</w:t>
            </w:r>
          </w:p>
        </w:tc>
      </w:tr>
      <w:tr w:rsidR="00A40683" w:rsidRPr="009A5613" w14:paraId="52863665" w14:textId="77777777" w:rsidTr="00A40683">
        <w:tc>
          <w:tcPr>
            <w:tcW w:w="567" w:type="dxa"/>
          </w:tcPr>
          <w:p w14:paraId="2FFB41C0" w14:textId="77777777" w:rsidR="00A40683" w:rsidRPr="009A5613" w:rsidRDefault="00A40683" w:rsidP="00A40683">
            <w:pPr>
              <w:pStyle w:val="ParaTabel"/>
              <w:spacing w:line="240" w:lineRule="auto"/>
              <w:jc w:val="center"/>
              <w:rPr>
                <w:lang w:val="fr-BE"/>
              </w:rPr>
            </w:pPr>
            <w:r w:rsidRPr="006574F9">
              <w:t>3</w:t>
            </w:r>
          </w:p>
        </w:tc>
        <w:tc>
          <w:tcPr>
            <w:tcW w:w="6946" w:type="dxa"/>
          </w:tcPr>
          <w:p w14:paraId="551631A6" w14:textId="77777777" w:rsidR="00A40683" w:rsidRPr="00121FEB" w:rsidRDefault="00A40683" w:rsidP="00A40683">
            <w:pPr>
              <w:pStyle w:val="ParaTabel"/>
              <w:spacing w:line="240" w:lineRule="auto"/>
              <w:rPr>
                <w:lang w:val="fr-BE"/>
              </w:rPr>
            </w:pPr>
            <w:r w:rsidRPr="00563DB9">
              <w:rPr>
                <w:lang w:val="fr-BE"/>
              </w:rPr>
              <w:t>Sensibilisation de la ligne hiérarchique et les employés</w:t>
            </w:r>
          </w:p>
        </w:tc>
        <w:tc>
          <w:tcPr>
            <w:tcW w:w="1276" w:type="dxa"/>
          </w:tcPr>
          <w:p w14:paraId="4F7B9169" w14:textId="77777777" w:rsidR="00A40683" w:rsidRPr="009A5613" w:rsidRDefault="00A40683" w:rsidP="00A40683">
            <w:pPr>
              <w:pStyle w:val="ParaTabel"/>
              <w:spacing w:line="240" w:lineRule="auto"/>
              <w:jc w:val="center"/>
              <w:rPr>
                <w:lang w:val="fr-BE"/>
              </w:rPr>
            </w:pPr>
            <w:r w:rsidRPr="006574F9">
              <w:t>1</w:t>
            </w:r>
          </w:p>
        </w:tc>
      </w:tr>
    </w:tbl>
    <w:p w14:paraId="01E1A4F3" w14:textId="77777777" w:rsidR="00A40683" w:rsidRDefault="00A40683" w:rsidP="00A40683">
      <w:pPr>
        <w:pStyle w:val="ParaNiv1"/>
      </w:pPr>
    </w:p>
    <w:p w14:paraId="4881B31A" w14:textId="77777777" w:rsidR="00A40683" w:rsidRPr="009A5613" w:rsidRDefault="00A40683" w:rsidP="00A40683">
      <w:pPr>
        <w:pStyle w:val="TitelNiv1"/>
        <w:numPr>
          <w:ilvl w:val="0"/>
          <w:numId w:val="5"/>
        </w:numPr>
        <w:ind w:left="851" w:hanging="425"/>
        <w:rPr>
          <w:lang w:val="fr-BE"/>
        </w:rPr>
      </w:pPr>
      <w:r w:rsidRPr="009A5613">
        <w:rPr>
          <w:lang w:val="fr-BE"/>
        </w:rPr>
        <w:t>Moyens et méthode</w:t>
      </w:r>
    </w:p>
    <w:p w14:paraId="32C0C876" w14:textId="77777777" w:rsidR="00A40683" w:rsidRPr="00A40683" w:rsidRDefault="00A40683" w:rsidP="004A2ED4">
      <w:pPr>
        <w:pStyle w:val="TitelNiv2"/>
        <w:numPr>
          <w:ilvl w:val="0"/>
          <w:numId w:val="45"/>
        </w:numPr>
        <w:ind w:left="1276" w:hanging="425"/>
        <w:rPr>
          <w:lang w:val="fr-BE"/>
        </w:rPr>
      </w:pPr>
      <w:r w:rsidRPr="00A40683">
        <w:rPr>
          <w:lang w:val="fr-BE"/>
        </w:rPr>
        <w:lastRenderedPageBreak/>
        <w:t>Moyens</w:t>
      </w:r>
    </w:p>
    <w:p w14:paraId="28D72372" w14:textId="77777777" w:rsidR="00A40683" w:rsidRPr="00A40683" w:rsidRDefault="00A40683" w:rsidP="004A2ED4">
      <w:pPr>
        <w:pStyle w:val="TitelNiv3"/>
        <w:numPr>
          <w:ilvl w:val="0"/>
          <w:numId w:val="46"/>
        </w:numPr>
        <w:ind w:left="1701" w:hanging="425"/>
        <w:rPr>
          <w:lang w:val="fr-BE"/>
        </w:rPr>
      </w:pPr>
      <w:r w:rsidRPr="00A40683">
        <w:rPr>
          <w:lang w:val="fr-BE"/>
        </w:rPr>
        <w:t>Personnel</w:t>
      </w:r>
    </w:p>
    <w:p w14:paraId="60779851" w14:textId="77777777" w:rsidR="00A40683" w:rsidRPr="00563DB9" w:rsidRDefault="00A40683" w:rsidP="00A40683">
      <w:pPr>
        <w:pStyle w:val="Paraniv3"/>
        <w:rPr>
          <w:lang w:val="fr-BE"/>
        </w:rPr>
      </w:pPr>
      <w:r w:rsidRPr="00563DB9">
        <w:rPr>
          <w:lang w:val="fr-BE"/>
        </w:rPr>
        <w:t>Le GesMat met à disposition des unités un inventaire de base des machines-outils pour travail du métal qui à leur tour complètent l’inventaire en collaboration avec leur Bur S4, MGp,… assistants en prévention et magasiniers et avec l’appui des conseillers en prévention des SLPPT’s rassemblent les informations pertinentes concernant la conformité des machines. Le ComdCorps désigne un POC de l’Unité pour la mise en carte de la situation et le suivi des machines de travail du métal.</w:t>
      </w:r>
    </w:p>
    <w:p w14:paraId="671B3556" w14:textId="77777777" w:rsidR="00A40683" w:rsidRDefault="00A40683" w:rsidP="00A40683">
      <w:pPr>
        <w:pStyle w:val="TitelNiv3"/>
        <w:rPr>
          <w:lang w:val="fr-BE"/>
        </w:rPr>
      </w:pPr>
      <w:r w:rsidRPr="009A5613">
        <w:rPr>
          <w:lang w:val="fr-BE"/>
        </w:rPr>
        <w:t>Matériel ou tools</w:t>
      </w:r>
    </w:p>
    <w:p w14:paraId="19DA2340" w14:textId="77777777" w:rsidR="00A40683" w:rsidRPr="00563DB9" w:rsidRDefault="00A40683" w:rsidP="00A40683">
      <w:pPr>
        <w:pStyle w:val="BulletParaNiv3"/>
        <w:rPr>
          <w:lang w:val="fr-BE"/>
        </w:rPr>
      </w:pPr>
      <w:r w:rsidRPr="00563DB9">
        <w:rPr>
          <w:lang w:val="fr-BE"/>
        </w:rPr>
        <w:t>ILIAS et Q&amp;R-tools</w:t>
      </w:r>
    </w:p>
    <w:p w14:paraId="6086FD27" w14:textId="77777777" w:rsidR="00A40683" w:rsidRPr="00563DB9" w:rsidRDefault="00A40683" w:rsidP="00A40683">
      <w:pPr>
        <w:pStyle w:val="BulletParaNiv3"/>
        <w:rPr>
          <w:lang w:val="fr-BE"/>
        </w:rPr>
      </w:pPr>
      <w:r w:rsidRPr="00563DB9">
        <w:rPr>
          <w:lang w:val="fr-BE"/>
        </w:rPr>
        <w:t>Sharepoint</w:t>
      </w:r>
    </w:p>
    <w:p w14:paraId="35AAB622" w14:textId="77777777" w:rsidR="00A40683" w:rsidRDefault="00A40683" w:rsidP="00A40683">
      <w:pPr>
        <w:pStyle w:val="TitelNiv3"/>
        <w:rPr>
          <w:lang w:val="fr-BE"/>
        </w:rPr>
      </w:pPr>
      <w:r w:rsidRPr="009A5613">
        <w:rPr>
          <w:lang w:val="fr-BE"/>
        </w:rPr>
        <w:t>Budget</w:t>
      </w:r>
    </w:p>
    <w:p w14:paraId="7119FE94" w14:textId="77777777" w:rsidR="00A40683" w:rsidRPr="00FB3474" w:rsidRDefault="00A40683" w:rsidP="00A40683">
      <w:pPr>
        <w:pStyle w:val="Paraniv3"/>
        <w:rPr>
          <w:lang w:val="fr-BE"/>
        </w:rPr>
      </w:pPr>
      <w:r w:rsidRPr="00FB3474">
        <w:rPr>
          <w:lang w:val="fr-BE"/>
        </w:rPr>
        <w:t>p.m. (mise en place en fonction du besoin ULT)</w:t>
      </w:r>
    </w:p>
    <w:p w14:paraId="0D4877DE" w14:textId="77777777" w:rsidR="00A40683" w:rsidRPr="009A5613" w:rsidRDefault="00A40683" w:rsidP="00A40683">
      <w:pPr>
        <w:pStyle w:val="TitelNiv3"/>
        <w:rPr>
          <w:lang w:val="fr-BE"/>
        </w:rPr>
      </w:pPr>
      <w:r>
        <w:rPr>
          <w:lang w:val="fr-BE"/>
        </w:rPr>
        <w:t>Législation et directives</w:t>
      </w:r>
    </w:p>
    <w:p w14:paraId="302B3C1E" w14:textId="77777777" w:rsidR="00A40683" w:rsidRPr="0094438D" w:rsidRDefault="00A40683" w:rsidP="00A40683">
      <w:pPr>
        <w:pStyle w:val="BulletParaNiv3"/>
        <w:rPr>
          <w:lang w:val="fr-BE"/>
        </w:rPr>
      </w:pPr>
      <w:r w:rsidRPr="0094438D">
        <w:rPr>
          <w:lang w:val="fr-BE"/>
        </w:rPr>
        <w:t>AR du 12 aout 1993 concernant l’utilisation des équipements de travail</w:t>
      </w:r>
    </w:p>
    <w:p w14:paraId="05AE14C8" w14:textId="77777777" w:rsidR="00A40683" w:rsidRPr="0094438D" w:rsidRDefault="00A40683" w:rsidP="00A40683">
      <w:pPr>
        <w:pStyle w:val="BulletParaNiv3"/>
        <w:rPr>
          <w:lang w:val="fr-BE"/>
        </w:rPr>
      </w:pPr>
      <w:r w:rsidRPr="0094438D">
        <w:rPr>
          <w:lang w:val="fr-BE"/>
        </w:rPr>
        <w:t>AR 12 aout 2008 concernant la mise sur le marché des machines</w:t>
      </w:r>
    </w:p>
    <w:p w14:paraId="025FF3E2" w14:textId="77777777" w:rsidR="00A40683" w:rsidRPr="0094438D" w:rsidRDefault="00A40683" w:rsidP="00A40683">
      <w:pPr>
        <w:pStyle w:val="BulletParaNiv3"/>
        <w:rPr>
          <w:lang w:val="fr-BE"/>
        </w:rPr>
      </w:pPr>
      <w:r w:rsidRPr="0094438D">
        <w:rPr>
          <w:lang w:val="fr-BE"/>
        </w:rPr>
        <w:t>Cadre complémentaire réglementaire et directives internes Défense:</w:t>
      </w:r>
    </w:p>
    <w:p w14:paraId="361BD38F" w14:textId="77777777" w:rsidR="00A40683" w:rsidRPr="0094438D" w:rsidRDefault="00A40683" w:rsidP="00A40683">
      <w:pPr>
        <w:pStyle w:val="BulletParaNiv4"/>
        <w:rPr>
          <w:lang w:val="fr-BE"/>
        </w:rPr>
      </w:pPr>
      <w:r w:rsidRPr="0094438D">
        <w:rPr>
          <w:lang w:val="fr-BE"/>
        </w:rPr>
        <w:t>DGMR-APG-IMMR-PMGX-001 (La gestion intégrée du matériel)</w:t>
      </w:r>
    </w:p>
    <w:p w14:paraId="648FE01A" w14:textId="77777777" w:rsidR="00A40683" w:rsidRPr="0094438D" w:rsidRDefault="00A40683" w:rsidP="00A40683">
      <w:pPr>
        <w:pStyle w:val="BulletParaNiv4"/>
        <w:rPr>
          <w:lang w:val="fr-BE"/>
        </w:rPr>
      </w:pPr>
      <w:r w:rsidRPr="0094438D">
        <w:rPr>
          <w:lang w:val="fr-BE"/>
        </w:rPr>
        <w:t xml:space="preserve">DGMR-SPS-PROT-PMRW-001 (Gestion des risques lors de la définition et de l’acquisition de Ressources Matérielles) </w:t>
      </w:r>
    </w:p>
    <w:p w14:paraId="7E953D67" w14:textId="77777777" w:rsidR="00A40683" w:rsidRPr="0094438D" w:rsidRDefault="00A40683" w:rsidP="00A40683">
      <w:pPr>
        <w:pStyle w:val="BulletParaNiv4"/>
        <w:rPr>
          <w:lang w:val="fr-BE"/>
        </w:rPr>
      </w:pPr>
      <w:r w:rsidRPr="0094438D">
        <w:rPr>
          <w:lang w:val="fr-BE"/>
        </w:rPr>
        <w:t>DGMR-SPS-PRPER-PMRW-002 (Procédure des trois feux verts)</w:t>
      </w:r>
    </w:p>
    <w:p w14:paraId="3E619134" w14:textId="77777777" w:rsidR="00A40683" w:rsidRPr="0094438D" w:rsidRDefault="00A40683" w:rsidP="00A40683">
      <w:pPr>
        <w:pStyle w:val="BulletParaNiv4"/>
        <w:rPr>
          <w:lang w:val="fr-BE"/>
        </w:rPr>
      </w:pPr>
      <w:r w:rsidRPr="0094438D">
        <w:rPr>
          <w:lang w:val="fr-BE"/>
        </w:rPr>
        <w:t>DGMR-SPS-PRPER-PMRW-003 (La concertation lors de l’achat de certains types de matériels au niveau de l’Etat-Major Défense)</w:t>
      </w:r>
    </w:p>
    <w:p w14:paraId="400C4A3D" w14:textId="77777777" w:rsidR="00A40683" w:rsidRPr="0094438D" w:rsidRDefault="00A40683" w:rsidP="00A40683">
      <w:pPr>
        <w:pStyle w:val="BulletParaNiv4"/>
        <w:rPr>
          <w:lang w:val="fr-BE"/>
        </w:rPr>
      </w:pPr>
      <w:r w:rsidRPr="0094438D">
        <w:rPr>
          <w:lang w:val="fr-BE"/>
        </w:rPr>
        <w:t>DGMR-SPS-PRPER-PRMW-002 (Garanties de sécurité pour l'utilisation des équipements de travail à la Défense)</w:t>
      </w:r>
    </w:p>
    <w:p w14:paraId="3288D18A" w14:textId="77777777" w:rsidR="00A40683" w:rsidRPr="0094438D" w:rsidRDefault="00A40683" w:rsidP="00A40683">
      <w:pPr>
        <w:pStyle w:val="BulletParaNiv4"/>
        <w:rPr>
          <w:lang w:val="fr-BE"/>
        </w:rPr>
      </w:pPr>
      <w:r w:rsidRPr="0094438D">
        <w:rPr>
          <w:lang w:val="fr-BE"/>
        </w:rPr>
        <w:lastRenderedPageBreak/>
        <w:t>DGMR-SPS-PRPER-PMRS-001 (Contrôles et inspections réglementaires des équipements de travail)</w:t>
      </w:r>
    </w:p>
    <w:p w14:paraId="45DB6AA2" w14:textId="77777777" w:rsidR="00A40683" w:rsidRPr="0094438D" w:rsidRDefault="00A40683" w:rsidP="00A40683">
      <w:pPr>
        <w:pStyle w:val="BulletParaNiv4"/>
        <w:rPr>
          <w:lang w:val="fr-BE"/>
        </w:rPr>
      </w:pPr>
      <w:r w:rsidRPr="0094438D">
        <w:rPr>
          <w:lang w:val="fr-BE"/>
        </w:rPr>
        <w:t>DGMR-GID-PRPER-POPX-001 (Achat, Fabrication, modification et assemblage de machines à la Défense)</w:t>
      </w:r>
    </w:p>
    <w:p w14:paraId="0D9697FB" w14:textId="77777777" w:rsidR="00A40683" w:rsidRPr="0094438D" w:rsidRDefault="00A40683" w:rsidP="00A40683">
      <w:pPr>
        <w:pStyle w:val="BulletParaNiv4"/>
        <w:rPr>
          <w:lang w:val="fr-BE"/>
        </w:rPr>
      </w:pPr>
      <w:r w:rsidRPr="0094438D">
        <w:rPr>
          <w:lang w:val="fr-BE"/>
        </w:rPr>
        <w:t>DGMR-SPS-DOCTECH-PMGX-001 (La gestion de la documentation technique)</w:t>
      </w:r>
    </w:p>
    <w:p w14:paraId="65512477" w14:textId="77777777" w:rsidR="00A40683" w:rsidRDefault="00A40683" w:rsidP="00A40683">
      <w:pPr>
        <w:pStyle w:val="TitelNiv2"/>
        <w:rPr>
          <w:lang w:val="fr-BE"/>
        </w:rPr>
      </w:pPr>
      <w:r w:rsidRPr="009A5613">
        <w:rPr>
          <w:lang w:val="fr-BE"/>
        </w:rPr>
        <w:t>M</w:t>
      </w:r>
      <w:r>
        <w:rPr>
          <w:lang w:val="fr-BE"/>
        </w:rPr>
        <w:t>éthodes</w:t>
      </w:r>
    </w:p>
    <w:p w14:paraId="74F0D07B" w14:textId="77777777" w:rsidR="00A40683" w:rsidRPr="00FB3474" w:rsidRDefault="00A40683" w:rsidP="00A40683">
      <w:pPr>
        <w:pStyle w:val="BulletParaNiv2"/>
        <w:rPr>
          <w:lang w:val="fr-BE"/>
        </w:rPr>
      </w:pPr>
      <w:r w:rsidRPr="00FB3474">
        <w:rPr>
          <w:lang w:val="fr-BE"/>
        </w:rPr>
        <w:t>Le planning sera établi en utilisant toutes procédures d’état-major courantes (en fonction des priorités).</w:t>
      </w:r>
    </w:p>
    <w:p w14:paraId="557AE410" w14:textId="77777777" w:rsidR="00A40683" w:rsidRPr="00FB3474" w:rsidRDefault="00A40683" w:rsidP="00A40683">
      <w:pPr>
        <w:pStyle w:val="BulletParaNiv2"/>
        <w:rPr>
          <w:lang w:val="fr-BE"/>
        </w:rPr>
      </w:pPr>
      <w:r w:rsidRPr="00FB3474">
        <w:rPr>
          <w:lang w:val="fr-BE"/>
        </w:rPr>
        <w:t xml:space="preserve">L’organisation des réunions techniques/briefings et la rédaction de notes doivent garantir une communication claire et efficace. </w:t>
      </w:r>
    </w:p>
    <w:p w14:paraId="668C0A82" w14:textId="77777777" w:rsidR="00A40683" w:rsidRPr="00FB3474" w:rsidRDefault="00A40683" w:rsidP="00A40683">
      <w:pPr>
        <w:pStyle w:val="BulletParaNiv2"/>
        <w:rPr>
          <w:lang w:val="fr-BE"/>
        </w:rPr>
      </w:pPr>
      <w:r w:rsidRPr="00FB3474">
        <w:rPr>
          <w:lang w:val="fr-BE"/>
        </w:rPr>
        <w:t>La rédaction et la complétion de l’inventaire sera un processus itératif.</w:t>
      </w:r>
    </w:p>
    <w:p w14:paraId="257C0F1F" w14:textId="77777777" w:rsidR="00A40683" w:rsidRPr="00FB3474" w:rsidRDefault="00A40683" w:rsidP="00A40683">
      <w:pPr>
        <w:pStyle w:val="BulletParaNiv2"/>
        <w:rPr>
          <w:lang w:val="fr-BE"/>
        </w:rPr>
      </w:pPr>
      <w:r w:rsidRPr="00FB3474">
        <w:rPr>
          <w:lang w:val="fr-BE"/>
        </w:rPr>
        <w:t>Le plan d’action comportant les actions correctives nécessaires pour le patrimoine sera établi de manière structurelle et systématique à l’aide d’un flowchart.</w:t>
      </w:r>
    </w:p>
    <w:p w14:paraId="235CCF56" w14:textId="77777777" w:rsidR="00A40683" w:rsidRPr="00FB3474" w:rsidRDefault="00A40683" w:rsidP="00A40683">
      <w:pPr>
        <w:pStyle w:val="BulletParaNiv2"/>
        <w:rPr>
          <w:lang w:val="fr-BE"/>
        </w:rPr>
      </w:pPr>
      <w:r w:rsidRPr="00FB3474">
        <w:rPr>
          <w:lang w:val="fr-BE"/>
        </w:rPr>
        <w:t xml:space="preserve">Un concept de gestion global pour le patrimoine sera développé et implémenté en ILIAS </w:t>
      </w:r>
    </w:p>
    <w:p w14:paraId="3A8ADD20" w14:textId="77777777" w:rsidR="00A40683" w:rsidRPr="00FB3474" w:rsidRDefault="00A40683" w:rsidP="00A40683">
      <w:pPr>
        <w:pStyle w:val="BulletParaNiv2"/>
        <w:rPr>
          <w:lang w:val="fr-BE"/>
        </w:rPr>
      </w:pPr>
      <w:r w:rsidRPr="00FB3474">
        <w:rPr>
          <w:lang w:val="fr-BE"/>
        </w:rPr>
        <w:t>La reproductibilité sera garantie par l’utilisation de Q&amp;R-tools sur base de paramètres ILIAS.</w:t>
      </w:r>
    </w:p>
    <w:p w14:paraId="7C51E804" w14:textId="77777777" w:rsidR="00A40683" w:rsidRPr="009A5613" w:rsidRDefault="00A40683" w:rsidP="00A40683">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3"/>
        <w:gridCol w:w="4728"/>
        <w:gridCol w:w="1200"/>
      </w:tblGrid>
      <w:tr w:rsidR="00A40683" w:rsidRPr="00D37C9A" w14:paraId="08230D1D" w14:textId="77777777" w:rsidTr="00A40683">
        <w:trPr>
          <w:cantSplit/>
          <w:tblHeader/>
        </w:trPr>
        <w:tc>
          <w:tcPr>
            <w:tcW w:w="510" w:type="dxa"/>
            <w:shd w:val="clear" w:color="auto" w:fill="auto"/>
          </w:tcPr>
          <w:p w14:paraId="6D3EE806" w14:textId="77777777" w:rsidR="00A40683" w:rsidRPr="00D37C9A" w:rsidRDefault="00A40683" w:rsidP="00A40683">
            <w:pPr>
              <w:pStyle w:val="Titeltabel"/>
              <w:rPr>
                <w:lang w:val="fr-BE"/>
              </w:rPr>
            </w:pPr>
            <w:r w:rsidRPr="00D37C9A">
              <w:rPr>
                <w:lang w:val="fr-BE"/>
              </w:rPr>
              <w:t>N°</w:t>
            </w:r>
          </w:p>
        </w:tc>
        <w:tc>
          <w:tcPr>
            <w:tcW w:w="1783" w:type="dxa"/>
            <w:shd w:val="clear" w:color="auto" w:fill="auto"/>
          </w:tcPr>
          <w:p w14:paraId="215810B6" w14:textId="77777777" w:rsidR="00A40683" w:rsidRPr="00D37C9A" w:rsidRDefault="00A40683" w:rsidP="00A40683">
            <w:pPr>
              <w:pStyle w:val="Titeltabel"/>
              <w:rPr>
                <w:lang w:val="fr-BE"/>
              </w:rPr>
            </w:pPr>
            <w:r w:rsidRPr="00D37C9A">
              <w:rPr>
                <w:lang w:val="fr-BE"/>
              </w:rPr>
              <w:t>Acteurs</w:t>
            </w:r>
          </w:p>
        </w:tc>
        <w:tc>
          <w:tcPr>
            <w:tcW w:w="4728" w:type="dxa"/>
            <w:shd w:val="clear" w:color="auto" w:fill="auto"/>
          </w:tcPr>
          <w:p w14:paraId="4A85EA90" w14:textId="77777777" w:rsidR="00A40683" w:rsidRPr="00D37C9A" w:rsidRDefault="00A40683" w:rsidP="00A40683">
            <w:pPr>
              <w:pStyle w:val="Titeltabel"/>
              <w:rPr>
                <w:lang w:val="fr-BE"/>
              </w:rPr>
            </w:pPr>
            <w:r w:rsidRPr="00D37C9A">
              <w:rPr>
                <w:lang w:val="fr-BE"/>
              </w:rPr>
              <w:t>Tâches</w:t>
            </w:r>
          </w:p>
        </w:tc>
        <w:tc>
          <w:tcPr>
            <w:tcW w:w="1200" w:type="dxa"/>
            <w:shd w:val="clear" w:color="auto" w:fill="auto"/>
          </w:tcPr>
          <w:p w14:paraId="0E8464FE" w14:textId="77777777" w:rsidR="00A40683" w:rsidRPr="00D37C9A" w:rsidRDefault="00A40683" w:rsidP="00A40683">
            <w:pPr>
              <w:pStyle w:val="Titeltabel"/>
              <w:rPr>
                <w:lang w:val="fr-BE"/>
              </w:rPr>
            </w:pPr>
            <w:r w:rsidRPr="00D37C9A">
              <w:rPr>
                <w:lang w:val="fr-BE"/>
              </w:rPr>
              <w:t>Date (NLT)</w:t>
            </w:r>
          </w:p>
        </w:tc>
      </w:tr>
      <w:tr w:rsidR="00A40683" w:rsidRPr="005B357B" w14:paraId="2856358F" w14:textId="77777777" w:rsidTr="00A40683">
        <w:trPr>
          <w:cantSplit/>
        </w:trPr>
        <w:tc>
          <w:tcPr>
            <w:tcW w:w="510" w:type="dxa"/>
            <w:shd w:val="clear" w:color="auto" w:fill="auto"/>
          </w:tcPr>
          <w:p w14:paraId="43BAC4C9" w14:textId="77777777" w:rsidR="00A40683" w:rsidRPr="0079219C" w:rsidRDefault="00A40683" w:rsidP="00A40683">
            <w:pPr>
              <w:pStyle w:val="ParaTabel"/>
              <w:jc w:val="center"/>
            </w:pPr>
            <w:r>
              <w:t>1</w:t>
            </w:r>
          </w:p>
        </w:tc>
        <w:tc>
          <w:tcPr>
            <w:tcW w:w="7711" w:type="dxa"/>
            <w:gridSpan w:val="3"/>
            <w:shd w:val="clear" w:color="auto" w:fill="auto"/>
            <w:vAlign w:val="center"/>
          </w:tcPr>
          <w:p w14:paraId="6F1C3626" w14:textId="77777777" w:rsidR="00A40683" w:rsidRPr="00690703" w:rsidRDefault="00A40683" w:rsidP="00A40683">
            <w:pPr>
              <w:pStyle w:val="ParaTabel"/>
              <w:rPr>
                <w:lang w:val="fr-BE"/>
              </w:rPr>
            </w:pPr>
            <w:r w:rsidRPr="00563DB9">
              <w:rPr>
                <w:lang w:val="fr-BE"/>
              </w:rPr>
              <w:t>Inventorisation des machines-outils pour travail du métal</w:t>
            </w:r>
          </w:p>
        </w:tc>
      </w:tr>
      <w:tr w:rsidR="00A40683" w:rsidRPr="00FD499D" w14:paraId="33A0EB9F" w14:textId="77777777" w:rsidTr="00A40683">
        <w:trPr>
          <w:cantSplit/>
        </w:trPr>
        <w:tc>
          <w:tcPr>
            <w:tcW w:w="510" w:type="dxa"/>
            <w:shd w:val="clear" w:color="auto" w:fill="auto"/>
          </w:tcPr>
          <w:p w14:paraId="0E517C34" w14:textId="77777777" w:rsidR="00A40683" w:rsidRPr="00D37C9A" w:rsidRDefault="00A40683" w:rsidP="00A40683">
            <w:pPr>
              <w:pStyle w:val="ParaTabel"/>
              <w:jc w:val="center"/>
              <w:rPr>
                <w:lang w:val="fr-BE"/>
              </w:rPr>
            </w:pPr>
            <w:r w:rsidRPr="0079219C">
              <w:t>1.1</w:t>
            </w:r>
          </w:p>
        </w:tc>
        <w:tc>
          <w:tcPr>
            <w:tcW w:w="1783" w:type="dxa"/>
            <w:shd w:val="clear" w:color="auto" w:fill="auto"/>
          </w:tcPr>
          <w:p w14:paraId="671694C8" w14:textId="77777777" w:rsidR="00A40683" w:rsidRPr="00121FEB" w:rsidRDefault="00A40683" w:rsidP="00A40683">
            <w:pPr>
              <w:pStyle w:val="ParaTabel"/>
              <w:rPr>
                <w:lang w:val="en-US"/>
              </w:rPr>
            </w:pPr>
            <w:r w:rsidRPr="0079219C">
              <w:t>MRSys-S/U/O</w:t>
            </w:r>
          </w:p>
        </w:tc>
        <w:tc>
          <w:tcPr>
            <w:tcW w:w="4728" w:type="dxa"/>
            <w:shd w:val="clear" w:color="auto" w:fill="auto"/>
          </w:tcPr>
          <w:p w14:paraId="685697D8" w14:textId="77777777" w:rsidR="00A40683" w:rsidRPr="00D37C9A" w:rsidRDefault="00A40683" w:rsidP="00A40683">
            <w:pPr>
              <w:pStyle w:val="ParaTabel"/>
              <w:rPr>
                <w:lang w:val="fr-BE"/>
              </w:rPr>
            </w:pPr>
            <w:r w:rsidRPr="00FB3474">
              <w:rPr>
                <w:lang w:val="fr-BE"/>
              </w:rPr>
              <w:t>Etablir une nouvelle note vers les Unités pour le tasking de l’inventorisation</w:t>
            </w:r>
          </w:p>
        </w:tc>
        <w:tc>
          <w:tcPr>
            <w:tcW w:w="1200" w:type="dxa"/>
            <w:shd w:val="clear" w:color="auto" w:fill="auto"/>
          </w:tcPr>
          <w:p w14:paraId="5D0C157B" w14:textId="77777777" w:rsidR="00A40683" w:rsidRPr="00D37C9A" w:rsidRDefault="00A40683" w:rsidP="00A40683">
            <w:pPr>
              <w:pStyle w:val="ParaTabel"/>
              <w:jc w:val="center"/>
              <w:rPr>
                <w:lang w:val="fr-BE"/>
              </w:rPr>
            </w:pPr>
            <w:r w:rsidRPr="0079219C">
              <w:t>D</w:t>
            </w:r>
            <w:r>
              <w:t>é</w:t>
            </w:r>
            <w:r w:rsidRPr="0079219C">
              <w:t>c 2019</w:t>
            </w:r>
          </w:p>
        </w:tc>
      </w:tr>
      <w:tr w:rsidR="00A40683" w:rsidRPr="00FD499D" w14:paraId="7F15DF70" w14:textId="77777777" w:rsidTr="00A40683">
        <w:trPr>
          <w:cantSplit/>
        </w:trPr>
        <w:tc>
          <w:tcPr>
            <w:tcW w:w="510" w:type="dxa"/>
            <w:shd w:val="clear" w:color="auto" w:fill="auto"/>
          </w:tcPr>
          <w:p w14:paraId="3F7C07BB" w14:textId="77777777" w:rsidR="00A40683" w:rsidRPr="00D37C9A" w:rsidRDefault="00A40683" w:rsidP="00A40683">
            <w:pPr>
              <w:pStyle w:val="ParaTabel"/>
              <w:jc w:val="center"/>
              <w:rPr>
                <w:lang w:val="fr-BE"/>
              </w:rPr>
            </w:pPr>
            <w:r>
              <w:rPr>
                <w:lang w:val="fr-BE"/>
              </w:rPr>
              <w:t>1.2</w:t>
            </w:r>
          </w:p>
        </w:tc>
        <w:tc>
          <w:tcPr>
            <w:tcW w:w="1783" w:type="dxa"/>
            <w:shd w:val="clear" w:color="auto" w:fill="auto"/>
          </w:tcPr>
          <w:p w14:paraId="14416A07" w14:textId="77777777" w:rsidR="00A40683" w:rsidRPr="00D37C9A" w:rsidRDefault="00A40683" w:rsidP="00A40683">
            <w:pPr>
              <w:pStyle w:val="ParaTabel"/>
              <w:rPr>
                <w:lang w:val="fr-BE"/>
              </w:rPr>
            </w:pPr>
            <w:r w:rsidRPr="00FD499D">
              <w:rPr>
                <w:lang w:val="fr-BE"/>
              </w:rPr>
              <w:t>Unités avec conseil de</w:t>
            </w:r>
            <w:r>
              <w:rPr>
                <w:lang w:val="fr-BE"/>
              </w:rPr>
              <w:t xml:space="preserve"> </w:t>
            </w:r>
            <w:r w:rsidRPr="00FD499D">
              <w:rPr>
                <w:lang w:val="fr-BE"/>
              </w:rPr>
              <w:t>SLPPT</w:t>
            </w:r>
          </w:p>
        </w:tc>
        <w:tc>
          <w:tcPr>
            <w:tcW w:w="4728" w:type="dxa"/>
            <w:shd w:val="clear" w:color="auto" w:fill="auto"/>
          </w:tcPr>
          <w:p w14:paraId="2C8D40E5" w14:textId="77777777" w:rsidR="00A40683" w:rsidRPr="00D37C9A" w:rsidRDefault="00A40683" w:rsidP="00A40683">
            <w:pPr>
              <w:pStyle w:val="ParaTabel"/>
              <w:rPr>
                <w:lang w:val="fr-BE"/>
              </w:rPr>
            </w:pPr>
            <w:r w:rsidRPr="00FD499D">
              <w:rPr>
                <w:lang w:val="fr-BE"/>
              </w:rPr>
              <w:t>Compléter l’inventaire de base des machines-outils de travail du métal selon les directives diffusées par le Ges Mat</w:t>
            </w:r>
          </w:p>
        </w:tc>
        <w:tc>
          <w:tcPr>
            <w:tcW w:w="1200" w:type="dxa"/>
            <w:shd w:val="clear" w:color="auto" w:fill="auto"/>
          </w:tcPr>
          <w:p w14:paraId="41FF6D6E" w14:textId="77777777" w:rsidR="00A40683" w:rsidRPr="00D37C9A" w:rsidRDefault="00A40683" w:rsidP="00A40683">
            <w:pPr>
              <w:pStyle w:val="ParaTabel"/>
              <w:jc w:val="center"/>
              <w:rPr>
                <w:lang w:val="fr-BE"/>
              </w:rPr>
            </w:pPr>
            <w:r>
              <w:rPr>
                <w:lang w:val="fr-BE"/>
              </w:rPr>
              <w:t>1 Jan 2021 (100% inventorié</w:t>
            </w:r>
          </w:p>
        </w:tc>
      </w:tr>
      <w:tr w:rsidR="00A40683" w:rsidRPr="00FD499D" w14:paraId="05C7512D" w14:textId="77777777" w:rsidTr="00A40683">
        <w:trPr>
          <w:cantSplit/>
        </w:trPr>
        <w:tc>
          <w:tcPr>
            <w:tcW w:w="510" w:type="dxa"/>
            <w:shd w:val="clear" w:color="auto" w:fill="auto"/>
          </w:tcPr>
          <w:p w14:paraId="0529BAA9" w14:textId="77777777" w:rsidR="00A40683" w:rsidRPr="00D37C9A" w:rsidRDefault="00A40683" w:rsidP="00A40683">
            <w:pPr>
              <w:pStyle w:val="ParaTabel"/>
              <w:jc w:val="center"/>
              <w:rPr>
                <w:lang w:val="fr-BE"/>
              </w:rPr>
            </w:pPr>
            <w:r>
              <w:rPr>
                <w:lang w:val="fr-BE"/>
              </w:rPr>
              <w:lastRenderedPageBreak/>
              <w:t>2</w:t>
            </w:r>
          </w:p>
        </w:tc>
        <w:tc>
          <w:tcPr>
            <w:tcW w:w="1783" w:type="dxa"/>
            <w:shd w:val="clear" w:color="auto" w:fill="auto"/>
          </w:tcPr>
          <w:p w14:paraId="2CEA9952" w14:textId="77777777" w:rsidR="00A40683" w:rsidRPr="00FD499D" w:rsidRDefault="00A40683" w:rsidP="00A40683">
            <w:pPr>
              <w:pStyle w:val="ParaTabel"/>
              <w:rPr>
                <w:lang w:val="fr-BE"/>
              </w:rPr>
            </w:pPr>
            <w:r w:rsidRPr="00B0212E">
              <w:t>MRSys-S/U/O</w:t>
            </w:r>
          </w:p>
        </w:tc>
        <w:tc>
          <w:tcPr>
            <w:tcW w:w="4728" w:type="dxa"/>
            <w:shd w:val="clear" w:color="auto" w:fill="auto"/>
          </w:tcPr>
          <w:p w14:paraId="3F08B3E8" w14:textId="77777777" w:rsidR="00A40683" w:rsidRPr="00D37C9A" w:rsidRDefault="00A40683" w:rsidP="00A40683">
            <w:pPr>
              <w:pStyle w:val="ParaTabel"/>
              <w:rPr>
                <w:lang w:val="fr-BE"/>
              </w:rPr>
            </w:pPr>
            <w:r w:rsidRPr="00FD499D">
              <w:rPr>
                <w:lang w:val="fr-BE"/>
              </w:rPr>
              <w:t>Identifier et évaluer les non-conformités des machines-outils de travail du métal dans l’inventaire</w:t>
            </w:r>
          </w:p>
        </w:tc>
        <w:tc>
          <w:tcPr>
            <w:tcW w:w="1200" w:type="dxa"/>
            <w:shd w:val="clear" w:color="auto" w:fill="auto"/>
          </w:tcPr>
          <w:p w14:paraId="4BEAB24F" w14:textId="77777777" w:rsidR="00A40683" w:rsidRPr="00D37C9A" w:rsidRDefault="00A40683" w:rsidP="00A40683">
            <w:pPr>
              <w:pStyle w:val="ParaTabel"/>
              <w:jc w:val="center"/>
              <w:rPr>
                <w:lang w:val="fr-BE"/>
              </w:rPr>
            </w:pPr>
            <w:r>
              <w:t>1 Jan 2021</w:t>
            </w:r>
            <w:r w:rsidRPr="003268F0">
              <w:t xml:space="preserve"> </w:t>
            </w:r>
            <w:r>
              <w:t>(</w:t>
            </w:r>
            <w:r w:rsidRPr="003268F0">
              <w:t>100% inventorié)</w:t>
            </w:r>
          </w:p>
        </w:tc>
      </w:tr>
      <w:tr w:rsidR="00A40683" w:rsidRPr="005B357B" w14:paraId="57485354" w14:textId="77777777" w:rsidTr="00A40683">
        <w:trPr>
          <w:cantSplit/>
        </w:trPr>
        <w:tc>
          <w:tcPr>
            <w:tcW w:w="510" w:type="dxa"/>
            <w:shd w:val="clear" w:color="auto" w:fill="auto"/>
          </w:tcPr>
          <w:p w14:paraId="4A81E1F8" w14:textId="77777777" w:rsidR="00A40683" w:rsidRPr="00D37C9A" w:rsidRDefault="00A40683" w:rsidP="00A40683">
            <w:pPr>
              <w:pStyle w:val="ParaTabel"/>
              <w:jc w:val="center"/>
              <w:rPr>
                <w:lang w:val="fr-BE"/>
              </w:rPr>
            </w:pPr>
            <w:r>
              <w:rPr>
                <w:lang w:val="fr-BE"/>
              </w:rPr>
              <w:t>3</w:t>
            </w:r>
          </w:p>
        </w:tc>
        <w:tc>
          <w:tcPr>
            <w:tcW w:w="1783" w:type="dxa"/>
            <w:shd w:val="clear" w:color="auto" w:fill="auto"/>
          </w:tcPr>
          <w:p w14:paraId="73C6D0E4" w14:textId="77777777" w:rsidR="00A40683" w:rsidRPr="00D37C9A" w:rsidRDefault="00A40683" w:rsidP="00A40683">
            <w:pPr>
              <w:pStyle w:val="ParaTabel"/>
              <w:rPr>
                <w:lang w:val="fr-BE"/>
              </w:rPr>
            </w:pPr>
            <w:r>
              <w:t>DG H&amp;</w:t>
            </w:r>
            <w:r w:rsidRPr="00B0212E">
              <w:t>WB</w:t>
            </w:r>
            <w:r>
              <w:t xml:space="preserve"> (</w:t>
            </w:r>
            <w:r w:rsidRPr="00B0212E">
              <w:t>SIPPT</w:t>
            </w:r>
            <w:r>
              <w:t>)</w:t>
            </w:r>
          </w:p>
        </w:tc>
        <w:tc>
          <w:tcPr>
            <w:tcW w:w="4728" w:type="dxa"/>
            <w:shd w:val="clear" w:color="auto" w:fill="auto"/>
          </w:tcPr>
          <w:p w14:paraId="2D48A6F3" w14:textId="77777777" w:rsidR="00A40683" w:rsidRPr="00D37C9A" w:rsidRDefault="00A40683" w:rsidP="00A40683">
            <w:pPr>
              <w:pStyle w:val="ParaTabel"/>
              <w:rPr>
                <w:lang w:val="fr-BE"/>
              </w:rPr>
            </w:pPr>
            <w:r w:rsidRPr="00FD499D">
              <w:rPr>
                <w:lang w:val="fr-BE"/>
              </w:rPr>
              <w:t>Sensibiliser la ligne hiérarchique et les employés</w:t>
            </w:r>
          </w:p>
        </w:tc>
        <w:tc>
          <w:tcPr>
            <w:tcW w:w="1200" w:type="dxa"/>
            <w:shd w:val="clear" w:color="auto" w:fill="auto"/>
          </w:tcPr>
          <w:p w14:paraId="57399650" w14:textId="77777777" w:rsidR="00A40683" w:rsidRPr="00D37C9A" w:rsidRDefault="00A40683" w:rsidP="00A40683">
            <w:pPr>
              <w:pStyle w:val="ParaTabel"/>
              <w:jc w:val="center"/>
              <w:rPr>
                <w:lang w:val="fr-BE"/>
              </w:rPr>
            </w:pPr>
            <w:r w:rsidRPr="00FD499D">
              <w:rPr>
                <w:lang w:val="fr-BE"/>
              </w:rPr>
              <w:t>contin</w:t>
            </w:r>
            <w:r>
              <w:rPr>
                <w:lang w:val="fr-BE"/>
              </w:rPr>
              <w:t>u pendant l’exécution du projet</w:t>
            </w:r>
          </w:p>
        </w:tc>
      </w:tr>
      <w:tr w:rsidR="00A40683" w:rsidRPr="00FD499D" w14:paraId="354AB5D3" w14:textId="77777777" w:rsidTr="00A40683">
        <w:trPr>
          <w:cantSplit/>
        </w:trPr>
        <w:tc>
          <w:tcPr>
            <w:tcW w:w="510" w:type="dxa"/>
            <w:shd w:val="clear" w:color="auto" w:fill="auto"/>
          </w:tcPr>
          <w:p w14:paraId="0CB1964F" w14:textId="77777777" w:rsidR="00A40683" w:rsidRPr="00D37C9A" w:rsidRDefault="00A40683" w:rsidP="00A40683">
            <w:pPr>
              <w:pStyle w:val="ParaTabel"/>
              <w:jc w:val="center"/>
              <w:rPr>
                <w:lang w:val="fr-BE"/>
              </w:rPr>
            </w:pPr>
            <w:r>
              <w:rPr>
                <w:lang w:val="fr-BE"/>
              </w:rPr>
              <w:t>4</w:t>
            </w:r>
          </w:p>
        </w:tc>
        <w:tc>
          <w:tcPr>
            <w:tcW w:w="1783" w:type="dxa"/>
            <w:shd w:val="clear" w:color="auto" w:fill="auto"/>
          </w:tcPr>
          <w:p w14:paraId="13E0118B" w14:textId="77777777" w:rsidR="00A40683" w:rsidRPr="00FD499D" w:rsidRDefault="00A40683" w:rsidP="00A40683">
            <w:pPr>
              <w:pStyle w:val="ParaTabel"/>
              <w:rPr>
                <w:lang w:val="fr-BE"/>
              </w:rPr>
            </w:pPr>
            <w:r w:rsidRPr="00FD499D">
              <w:rPr>
                <w:lang w:val="fr-BE"/>
              </w:rPr>
              <w:t>MRSys-S/U/O avec soutien consultatif de</w:t>
            </w:r>
            <w:r>
              <w:rPr>
                <w:lang w:val="fr-BE"/>
              </w:rPr>
              <w:t xml:space="preserve"> SPPT-MR</w:t>
            </w:r>
          </w:p>
        </w:tc>
        <w:tc>
          <w:tcPr>
            <w:tcW w:w="4728" w:type="dxa"/>
            <w:shd w:val="clear" w:color="auto" w:fill="auto"/>
          </w:tcPr>
          <w:p w14:paraId="160DC7DB" w14:textId="77777777" w:rsidR="00A40683" w:rsidRPr="00D37C9A" w:rsidRDefault="00A40683" w:rsidP="00A40683">
            <w:pPr>
              <w:pStyle w:val="ParaTabel"/>
              <w:rPr>
                <w:lang w:val="fr-BE"/>
              </w:rPr>
            </w:pPr>
            <w:r w:rsidRPr="00FD499D">
              <w:rPr>
                <w:lang w:val="fr-BE"/>
              </w:rPr>
              <w:t>Organiser une réunion technique avec les syndicats afin de présenter l’évolution de la situation et de recentrer le projet si nécessaire</w:t>
            </w:r>
          </w:p>
        </w:tc>
        <w:tc>
          <w:tcPr>
            <w:tcW w:w="1200" w:type="dxa"/>
            <w:shd w:val="clear" w:color="auto" w:fill="auto"/>
          </w:tcPr>
          <w:p w14:paraId="29B8E58A" w14:textId="77777777" w:rsidR="00A40683" w:rsidRPr="00D37C9A" w:rsidRDefault="00A40683" w:rsidP="00A40683">
            <w:pPr>
              <w:pStyle w:val="ParaTabel"/>
              <w:jc w:val="center"/>
              <w:rPr>
                <w:lang w:val="fr-BE"/>
              </w:rPr>
            </w:pPr>
            <w:r w:rsidRPr="003268F0">
              <w:t>Sep 2021</w:t>
            </w:r>
          </w:p>
        </w:tc>
      </w:tr>
      <w:tr w:rsidR="00A40683" w:rsidRPr="00FD499D" w14:paraId="24D71575" w14:textId="77777777" w:rsidTr="00A40683">
        <w:trPr>
          <w:cantSplit/>
        </w:trPr>
        <w:tc>
          <w:tcPr>
            <w:tcW w:w="510" w:type="dxa"/>
            <w:shd w:val="clear" w:color="auto" w:fill="auto"/>
          </w:tcPr>
          <w:p w14:paraId="0E2E3F90" w14:textId="77777777" w:rsidR="00A40683" w:rsidRPr="00D37C9A" w:rsidRDefault="00A40683" w:rsidP="00A40683">
            <w:pPr>
              <w:pStyle w:val="ParaTabel"/>
              <w:jc w:val="center"/>
              <w:rPr>
                <w:lang w:val="fr-BE"/>
              </w:rPr>
            </w:pPr>
            <w:r>
              <w:rPr>
                <w:lang w:val="fr-BE"/>
              </w:rPr>
              <w:t>5</w:t>
            </w:r>
          </w:p>
        </w:tc>
        <w:tc>
          <w:tcPr>
            <w:tcW w:w="1783" w:type="dxa"/>
            <w:shd w:val="clear" w:color="auto" w:fill="auto"/>
          </w:tcPr>
          <w:p w14:paraId="1F493DF9" w14:textId="77777777" w:rsidR="00A40683" w:rsidRPr="00FD499D" w:rsidRDefault="00A40683" w:rsidP="00A40683">
            <w:pPr>
              <w:pStyle w:val="ParaTabel"/>
              <w:rPr>
                <w:lang w:val="fr-BE"/>
              </w:rPr>
            </w:pPr>
            <w:r w:rsidRPr="00B0212E">
              <w:t>MRSys-S/U/O</w:t>
            </w:r>
          </w:p>
        </w:tc>
        <w:tc>
          <w:tcPr>
            <w:tcW w:w="4728" w:type="dxa"/>
            <w:shd w:val="clear" w:color="auto" w:fill="auto"/>
          </w:tcPr>
          <w:p w14:paraId="57DB37F2" w14:textId="77777777" w:rsidR="00A40683" w:rsidRPr="00D37C9A" w:rsidRDefault="00A40683" w:rsidP="00A40683">
            <w:pPr>
              <w:pStyle w:val="ParaTabel"/>
              <w:rPr>
                <w:lang w:val="fr-BE"/>
              </w:rPr>
            </w:pPr>
            <w:r w:rsidRPr="00FD499D">
              <w:rPr>
                <w:lang w:val="fr-BE"/>
              </w:rPr>
              <w:t>Rédiger un contrat (maintenance ou global : TBD)</w:t>
            </w:r>
          </w:p>
        </w:tc>
        <w:tc>
          <w:tcPr>
            <w:tcW w:w="1200" w:type="dxa"/>
            <w:shd w:val="clear" w:color="auto" w:fill="auto"/>
          </w:tcPr>
          <w:p w14:paraId="0FFE2B7D" w14:textId="77777777" w:rsidR="00A40683" w:rsidRPr="00D37C9A" w:rsidRDefault="00A40683" w:rsidP="00A40683">
            <w:pPr>
              <w:pStyle w:val="ParaTabel"/>
              <w:jc w:val="center"/>
              <w:rPr>
                <w:lang w:val="fr-BE"/>
              </w:rPr>
            </w:pPr>
            <w:r w:rsidRPr="003268F0">
              <w:t>Jul 2021</w:t>
            </w:r>
          </w:p>
        </w:tc>
      </w:tr>
      <w:tr w:rsidR="00A40683" w:rsidRPr="005B357B" w14:paraId="0A48E9B6" w14:textId="77777777" w:rsidTr="00A40683">
        <w:trPr>
          <w:cantSplit/>
        </w:trPr>
        <w:tc>
          <w:tcPr>
            <w:tcW w:w="510" w:type="dxa"/>
            <w:shd w:val="clear" w:color="auto" w:fill="auto"/>
          </w:tcPr>
          <w:p w14:paraId="6A5EE213" w14:textId="77777777" w:rsidR="00A40683" w:rsidRPr="00D37C9A" w:rsidRDefault="00A40683" w:rsidP="00A40683">
            <w:pPr>
              <w:pStyle w:val="ParaTabel"/>
              <w:jc w:val="center"/>
              <w:rPr>
                <w:lang w:val="fr-BE"/>
              </w:rPr>
            </w:pPr>
            <w:r>
              <w:rPr>
                <w:lang w:val="fr-BE"/>
              </w:rPr>
              <w:t>6</w:t>
            </w:r>
          </w:p>
        </w:tc>
        <w:tc>
          <w:tcPr>
            <w:tcW w:w="1783" w:type="dxa"/>
            <w:shd w:val="clear" w:color="auto" w:fill="auto"/>
          </w:tcPr>
          <w:p w14:paraId="5513D20F" w14:textId="77777777" w:rsidR="00A40683" w:rsidRPr="00FD499D" w:rsidRDefault="00A40683" w:rsidP="00A40683">
            <w:pPr>
              <w:pStyle w:val="ParaTabel"/>
              <w:rPr>
                <w:lang w:val="fr-BE"/>
              </w:rPr>
            </w:pPr>
            <w:r>
              <w:rPr>
                <w:lang w:val="fr-BE"/>
              </w:rPr>
              <w:t>Unités</w:t>
            </w:r>
          </w:p>
        </w:tc>
        <w:tc>
          <w:tcPr>
            <w:tcW w:w="4728" w:type="dxa"/>
            <w:shd w:val="clear" w:color="auto" w:fill="auto"/>
          </w:tcPr>
          <w:p w14:paraId="746E7D83" w14:textId="77777777" w:rsidR="00A40683" w:rsidRPr="00D37C9A" w:rsidRDefault="00A40683" w:rsidP="00A40683">
            <w:pPr>
              <w:pStyle w:val="ParaTabel"/>
              <w:rPr>
                <w:lang w:val="fr-BE"/>
              </w:rPr>
            </w:pPr>
            <w:r w:rsidRPr="00FD499D">
              <w:rPr>
                <w:lang w:val="fr-BE"/>
              </w:rPr>
              <w:t>Corriger certaines non conformités (par ex : Tech Doc,…)</w:t>
            </w:r>
          </w:p>
        </w:tc>
        <w:tc>
          <w:tcPr>
            <w:tcW w:w="1200" w:type="dxa"/>
            <w:shd w:val="clear" w:color="auto" w:fill="auto"/>
          </w:tcPr>
          <w:p w14:paraId="4DD1F24A" w14:textId="77777777" w:rsidR="00A40683" w:rsidRPr="00D37C9A" w:rsidRDefault="00A40683" w:rsidP="00A40683">
            <w:pPr>
              <w:pStyle w:val="ParaTabel"/>
              <w:jc w:val="center"/>
              <w:rPr>
                <w:lang w:val="fr-BE"/>
              </w:rPr>
            </w:pPr>
            <w:r w:rsidRPr="00FD499D">
              <w:rPr>
                <w:lang w:val="fr-BE"/>
              </w:rPr>
              <w:t>contin</w:t>
            </w:r>
            <w:r>
              <w:rPr>
                <w:lang w:val="fr-BE"/>
              </w:rPr>
              <w:t>u pendant l’exécution du projet</w:t>
            </w:r>
          </w:p>
        </w:tc>
      </w:tr>
    </w:tbl>
    <w:p w14:paraId="2A3AA304" w14:textId="77777777" w:rsidR="00A40683" w:rsidRPr="00FD499D" w:rsidRDefault="00A40683" w:rsidP="00A40683">
      <w:pPr>
        <w:pStyle w:val="ParaNiv1"/>
        <w:rPr>
          <w:lang w:val="fr-BE"/>
        </w:rPr>
      </w:pPr>
    </w:p>
    <w:p w14:paraId="268C9743" w14:textId="77777777" w:rsidR="00A40683" w:rsidRPr="006617FB" w:rsidRDefault="00A40683" w:rsidP="00A40683">
      <w:pPr>
        <w:pStyle w:val="TitelNiv1"/>
        <w:numPr>
          <w:ilvl w:val="0"/>
          <w:numId w:val="5"/>
        </w:numPr>
        <w:ind w:left="851" w:hanging="425"/>
      </w:pPr>
      <w:r w:rsidRPr="009F3F70">
        <w:rPr>
          <w:lang w:val="fr-BE"/>
        </w:rPr>
        <w:t xml:space="preserve">Impact </w:t>
      </w:r>
      <w:r>
        <w:rPr>
          <w:lang w:val="fr-BE"/>
        </w:rPr>
        <w:t>sur les PLP</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3912"/>
        <w:gridCol w:w="3459"/>
      </w:tblGrid>
      <w:tr w:rsidR="00A40683" w:rsidRPr="0055329E" w14:paraId="14FCB314" w14:textId="77777777" w:rsidTr="00A40683">
        <w:trPr>
          <w:tblHeader/>
        </w:trPr>
        <w:tc>
          <w:tcPr>
            <w:tcW w:w="850" w:type="dxa"/>
            <w:shd w:val="clear" w:color="auto" w:fill="auto"/>
          </w:tcPr>
          <w:p w14:paraId="7A93B1C3" w14:textId="77777777" w:rsidR="00A40683" w:rsidRPr="0055329E" w:rsidRDefault="00A40683" w:rsidP="00A40683">
            <w:pPr>
              <w:pStyle w:val="Titeltabel"/>
              <w:rPr>
                <w:lang w:val="fr-BE"/>
              </w:rPr>
            </w:pPr>
            <w:r w:rsidRPr="0055329E">
              <w:rPr>
                <w:lang w:val="fr-BE"/>
              </w:rPr>
              <w:t>N°</w:t>
            </w:r>
          </w:p>
        </w:tc>
        <w:tc>
          <w:tcPr>
            <w:tcW w:w="3912" w:type="dxa"/>
            <w:shd w:val="clear" w:color="auto" w:fill="auto"/>
          </w:tcPr>
          <w:p w14:paraId="0F179089" w14:textId="77777777" w:rsidR="00A40683" w:rsidRPr="0055329E" w:rsidRDefault="00A40683" w:rsidP="00A40683">
            <w:pPr>
              <w:pStyle w:val="Titeltabel"/>
              <w:rPr>
                <w:lang w:val="fr-BE"/>
              </w:rPr>
            </w:pPr>
            <w:r>
              <w:rPr>
                <w:lang w:val="fr-BE"/>
              </w:rPr>
              <w:t>Activités / Tâches</w:t>
            </w:r>
          </w:p>
        </w:tc>
        <w:tc>
          <w:tcPr>
            <w:tcW w:w="3459" w:type="dxa"/>
            <w:shd w:val="clear" w:color="auto" w:fill="auto"/>
          </w:tcPr>
          <w:p w14:paraId="161093A4" w14:textId="77777777" w:rsidR="00A40683" w:rsidRPr="0055329E" w:rsidRDefault="00A40683" w:rsidP="00A40683">
            <w:pPr>
              <w:pStyle w:val="Titeltabel"/>
              <w:rPr>
                <w:lang w:val="fr-BE"/>
              </w:rPr>
            </w:pPr>
            <w:r>
              <w:rPr>
                <w:lang w:val="fr-BE"/>
              </w:rPr>
              <w:t xml:space="preserve">Moyens </w:t>
            </w:r>
            <w:r w:rsidRPr="0055329E">
              <w:rPr>
                <w:lang w:val="fr-BE"/>
              </w:rPr>
              <w:t>(Mat, Pers, Budget)</w:t>
            </w:r>
          </w:p>
        </w:tc>
      </w:tr>
      <w:tr w:rsidR="00A40683" w:rsidRPr="005B357B" w14:paraId="417E67DA" w14:textId="77777777" w:rsidTr="00A40683">
        <w:tc>
          <w:tcPr>
            <w:tcW w:w="850" w:type="dxa"/>
            <w:shd w:val="clear" w:color="auto" w:fill="auto"/>
          </w:tcPr>
          <w:p w14:paraId="3D6EB818" w14:textId="77777777" w:rsidR="00A40683" w:rsidRPr="0055329E" w:rsidRDefault="00A40683" w:rsidP="00A40683">
            <w:pPr>
              <w:pStyle w:val="ParaTabel"/>
              <w:jc w:val="center"/>
              <w:rPr>
                <w:lang w:val="fr-BE"/>
              </w:rPr>
            </w:pPr>
            <w:r>
              <w:rPr>
                <w:lang w:val="fr-BE"/>
              </w:rPr>
              <w:t>1</w:t>
            </w:r>
          </w:p>
        </w:tc>
        <w:tc>
          <w:tcPr>
            <w:tcW w:w="3912" w:type="dxa"/>
            <w:shd w:val="clear" w:color="auto" w:fill="auto"/>
          </w:tcPr>
          <w:p w14:paraId="5B99428A" w14:textId="77777777" w:rsidR="00A40683" w:rsidRPr="0055329E" w:rsidRDefault="00A40683" w:rsidP="00A40683">
            <w:pPr>
              <w:pStyle w:val="ParaTabel"/>
              <w:rPr>
                <w:lang w:val="fr-BE"/>
              </w:rPr>
            </w:pPr>
            <w:r w:rsidRPr="00FD499D">
              <w:rPr>
                <w:lang w:val="fr-BE"/>
              </w:rPr>
              <w:t>Inventorier les machines-outils pour travail du métal par les unités selon les directives du gestionnaire de matériel</w:t>
            </w:r>
          </w:p>
        </w:tc>
        <w:tc>
          <w:tcPr>
            <w:tcW w:w="3459" w:type="dxa"/>
            <w:shd w:val="clear" w:color="auto" w:fill="auto"/>
          </w:tcPr>
          <w:p w14:paraId="219A8F76" w14:textId="77777777" w:rsidR="00A40683" w:rsidRPr="0055329E" w:rsidRDefault="00A40683" w:rsidP="00A40683">
            <w:pPr>
              <w:pStyle w:val="ParaTabel"/>
              <w:rPr>
                <w:lang w:val="fr-BE"/>
              </w:rPr>
            </w:pPr>
            <w:r w:rsidRPr="00FD499D">
              <w:rPr>
                <w:lang w:val="fr-BE"/>
              </w:rPr>
              <w:t xml:space="preserve">S4, MGP,…/Magasinier sur base de l’inventaire de base du GesMat </w:t>
            </w:r>
          </w:p>
        </w:tc>
      </w:tr>
      <w:tr w:rsidR="00A40683" w:rsidRPr="005B357B" w14:paraId="68FE2FAE" w14:textId="77777777" w:rsidTr="00A40683">
        <w:tc>
          <w:tcPr>
            <w:tcW w:w="850" w:type="dxa"/>
            <w:shd w:val="clear" w:color="auto" w:fill="auto"/>
          </w:tcPr>
          <w:p w14:paraId="2962E2B3" w14:textId="77777777" w:rsidR="00A40683" w:rsidRPr="0055329E" w:rsidRDefault="00A40683" w:rsidP="00A40683">
            <w:pPr>
              <w:pStyle w:val="ParaTabel"/>
              <w:jc w:val="center"/>
              <w:rPr>
                <w:lang w:val="fr-BE"/>
              </w:rPr>
            </w:pPr>
            <w:r>
              <w:rPr>
                <w:lang w:val="fr-BE"/>
              </w:rPr>
              <w:t>2</w:t>
            </w:r>
          </w:p>
        </w:tc>
        <w:tc>
          <w:tcPr>
            <w:tcW w:w="3912" w:type="dxa"/>
            <w:shd w:val="clear" w:color="auto" w:fill="auto"/>
          </w:tcPr>
          <w:p w14:paraId="519FB1F6" w14:textId="77777777" w:rsidR="00A40683" w:rsidRPr="0055329E" w:rsidRDefault="00A40683" w:rsidP="00A40683">
            <w:pPr>
              <w:pStyle w:val="ParaTabel"/>
              <w:rPr>
                <w:lang w:val="fr-BE"/>
              </w:rPr>
            </w:pPr>
            <w:r w:rsidRPr="00FD499D">
              <w:rPr>
                <w:lang w:val="fr-BE"/>
              </w:rPr>
              <w:t>Etablir et mettre à disposition les rapports de mise en service</w:t>
            </w:r>
          </w:p>
        </w:tc>
        <w:tc>
          <w:tcPr>
            <w:tcW w:w="3459" w:type="dxa"/>
            <w:shd w:val="clear" w:color="auto" w:fill="auto"/>
          </w:tcPr>
          <w:p w14:paraId="767B0866" w14:textId="77777777" w:rsidR="00A40683" w:rsidRPr="0055329E" w:rsidRDefault="00A40683" w:rsidP="00A40683">
            <w:pPr>
              <w:pStyle w:val="ParaTabel"/>
              <w:rPr>
                <w:lang w:val="fr-BE"/>
              </w:rPr>
            </w:pPr>
            <w:r w:rsidRPr="00FD499D">
              <w:rPr>
                <w:lang w:val="fr-BE"/>
              </w:rPr>
              <w:t xml:space="preserve">(généré via Q&amp;R-tools ILIAS) </w:t>
            </w:r>
          </w:p>
        </w:tc>
      </w:tr>
      <w:tr w:rsidR="00A40683" w:rsidRPr="00FD499D" w14:paraId="1258C90F" w14:textId="77777777" w:rsidTr="00A40683">
        <w:tc>
          <w:tcPr>
            <w:tcW w:w="850" w:type="dxa"/>
            <w:shd w:val="clear" w:color="auto" w:fill="auto"/>
          </w:tcPr>
          <w:p w14:paraId="7A782583" w14:textId="77777777" w:rsidR="00A40683" w:rsidRPr="0055329E" w:rsidRDefault="00A40683" w:rsidP="00A40683">
            <w:pPr>
              <w:pStyle w:val="ParaTabel"/>
              <w:jc w:val="center"/>
              <w:rPr>
                <w:lang w:val="fr-BE"/>
              </w:rPr>
            </w:pPr>
            <w:r>
              <w:rPr>
                <w:lang w:val="fr-BE"/>
              </w:rPr>
              <w:t>3</w:t>
            </w:r>
          </w:p>
        </w:tc>
        <w:tc>
          <w:tcPr>
            <w:tcW w:w="3912" w:type="dxa"/>
            <w:shd w:val="clear" w:color="auto" w:fill="auto"/>
          </w:tcPr>
          <w:p w14:paraId="6E4403BB" w14:textId="77777777" w:rsidR="00A40683" w:rsidRPr="0055329E" w:rsidRDefault="00A40683" w:rsidP="00A40683">
            <w:pPr>
              <w:pStyle w:val="ParaTabel"/>
              <w:rPr>
                <w:lang w:val="fr-BE"/>
              </w:rPr>
            </w:pPr>
            <w:r w:rsidRPr="00FD499D">
              <w:rPr>
                <w:lang w:val="fr-BE"/>
              </w:rPr>
              <w:t>Effectuer des analyses de risques éventuelles et évaluer les facteurs environnementaux</w:t>
            </w:r>
          </w:p>
        </w:tc>
        <w:tc>
          <w:tcPr>
            <w:tcW w:w="3459" w:type="dxa"/>
            <w:shd w:val="clear" w:color="auto" w:fill="auto"/>
          </w:tcPr>
          <w:p w14:paraId="42500190" w14:textId="77777777" w:rsidR="00A40683" w:rsidRPr="0055329E" w:rsidRDefault="00A40683" w:rsidP="00A40683">
            <w:pPr>
              <w:pStyle w:val="ParaTabel"/>
              <w:rPr>
                <w:lang w:val="fr-BE"/>
              </w:rPr>
            </w:pPr>
            <w:r w:rsidRPr="00147F5C">
              <w:t>SLPPT et SPPT/MR</w:t>
            </w:r>
          </w:p>
        </w:tc>
      </w:tr>
      <w:tr w:rsidR="00A40683" w:rsidRPr="005B357B" w14:paraId="3B5A2C14" w14:textId="77777777" w:rsidTr="00A40683">
        <w:tc>
          <w:tcPr>
            <w:tcW w:w="850" w:type="dxa"/>
            <w:shd w:val="clear" w:color="auto" w:fill="auto"/>
          </w:tcPr>
          <w:p w14:paraId="7325EC75" w14:textId="77777777" w:rsidR="00A40683" w:rsidRPr="0055329E" w:rsidRDefault="00A40683" w:rsidP="00A40683">
            <w:pPr>
              <w:pStyle w:val="ParaTabel"/>
              <w:jc w:val="center"/>
              <w:rPr>
                <w:lang w:val="fr-BE"/>
              </w:rPr>
            </w:pPr>
            <w:r>
              <w:rPr>
                <w:lang w:val="fr-BE"/>
              </w:rPr>
              <w:t>4</w:t>
            </w:r>
          </w:p>
        </w:tc>
        <w:tc>
          <w:tcPr>
            <w:tcW w:w="3912" w:type="dxa"/>
            <w:shd w:val="clear" w:color="auto" w:fill="auto"/>
          </w:tcPr>
          <w:p w14:paraId="10ED448F" w14:textId="77777777" w:rsidR="00A40683" w:rsidRPr="0055329E" w:rsidRDefault="00A40683" w:rsidP="00A40683">
            <w:pPr>
              <w:pStyle w:val="ParaTabel"/>
              <w:rPr>
                <w:lang w:val="fr-BE"/>
              </w:rPr>
            </w:pPr>
            <w:r w:rsidRPr="00FD499D">
              <w:rPr>
                <w:lang w:val="fr-BE"/>
              </w:rPr>
              <w:t xml:space="preserve">Formuler un avis concernant la conformité des machines et effectuer les </w:t>
            </w:r>
            <w:r>
              <w:rPr>
                <w:lang w:val="fr-BE"/>
              </w:rPr>
              <w:t>5</w:t>
            </w:r>
            <w:r w:rsidRPr="00FD499D">
              <w:rPr>
                <w:lang w:val="fr-BE"/>
              </w:rPr>
              <w:t>actions conformément aux réglementations en vigueur</w:t>
            </w:r>
          </w:p>
        </w:tc>
        <w:tc>
          <w:tcPr>
            <w:tcW w:w="3459" w:type="dxa"/>
            <w:shd w:val="clear" w:color="auto" w:fill="auto"/>
          </w:tcPr>
          <w:p w14:paraId="796BE5C2" w14:textId="77777777" w:rsidR="00A40683" w:rsidRPr="0055329E" w:rsidRDefault="00A40683" w:rsidP="00A40683">
            <w:pPr>
              <w:pStyle w:val="ParaTabel"/>
              <w:rPr>
                <w:lang w:val="fr-BE"/>
              </w:rPr>
            </w:pPr>
            <w:r w:rsidRPr="00FD499D">
              <w:rPr>
                <w:lang w:val="fr-BE"/>
              </w:rPr>
              <w:t>Utilisateurs avec conseil des SLPPT’s</w:t>
            </w:r>
          </w:p>
        </w:tc>
      </w:tr>
      <w:tr w:rsidR="00A40683" w:rsidRPr="00FD499D" w14:paraId="5B179084" w14:textId="77777777" w:rsidTr="00A40683">
        <w:tc>
          <w:tcPr>
            <w:tcW w:w="850" w:type="dxa"/>
            <w:shd w:val="clear" w:color="auto" w:fill="auto"/>
          </w:tcPr>
          <w:p w14:paraId="0D59C4A0" w14:textId="77777777" w:rsidR="00A40683" w:rsidRPr="0055329E" w:rsidRDefault="00A40683" w:rsidP="00A40683">
            <w:pPr>
              <w:pStyle w:val="ParaTabel"/>
              <w:jc w:val="center"/>
              <w:rPr>
                <w:lang w:val="fr-BE"/>
              </w:rPr>
            </w:pPr>
            <w:r>
              <w:rPr>
                <w:lang w:val="fr-BE"/>
              </w:rPr>
              <w:lastRenderedPageBreak/>
              <w:t>5</w:t>
            </w:r>
          </w:p>
        </w:tc>
        <w:tc>
          <w:tcPr>
            <w:tcW w:w="3912" w:type="dxa"/>
            <w:shd w:val="clear" w:color="auto" w:fill="auto"/>
          </w:tcPr>
          <w:p w14:paraId="47D8DAEF" w14:textId="77777777" w:rsidR="00A40683" w:rsidRPr="0055329E" w:rsidRDefault="00A40683" w:rsidP="00A40683">
            <w:pPr>
              <w:pStyle w:val="ParaTabel"/>
              <w:rPr>
                <w:lang w:val="fr-BE"/>
              </w:rPr>
            </w:pPr>
            <w:r w:rsidRPr="00FD499D">
              <w:rPr>
                <w:lang w:val="fr-BE"/>
              </w:rPr>
              <w:t>Garantir le suivi des non-conformités constatées</w:t>
            </w:r>
          </w:p>
        </w:tc>
        <w:tc>
          <w:tcPr>
            <w:tcW w:w="3459" w:type="dxa"/>
            <w:shd w:val="clear" w:color="auto" w:fill="auto"/>
          </w:tcPr>
          <w:p w14:paraId="6553CE20" w14:textId="77777777" w:rsidR="00A40683" w:rsidRPr="0055329E" w:rsidRDefault="00A40683" w:rsidP="00A40683">
            <w:pPr>
              <w:pStyle w:val="ParaTabel"/>
              <w:rPr>
                <w:lang w:val="fr-BE"/>
              </w:rPr>
            </w:pPr>
            <w:r w:rsidRPr="00147F5C">
              <w:t>SLPPT, SPPT/MR</w:t>
            </w:r>
          </w:p>
        </w:tc>
      </w:tr>
    </w:tbl>
    <w:p w14:paraId="126E729B" w14:textId="77777777" w:rsidR="00A40683" w:rsidRDefault="00A40683" w:rsidP="00B831E4">
      <w:pPr>
        <w:pStyle w:val="Title"/>
        <w:rPr>
          <w:lang w:val="en-GB"/>
        </w:rPr>
        <w:sectPr w:rsidR="00A40683">
          <w:footerReference w:type="default" r:id="rId17"/>
          <w:pgSz w:w="11906" w:h="16838"/>
          <w:pgMar w:top="1440" w:right="1440" w:bottom="1440" w:left="1440" w:header="708" w:footer="708" w:gutter="0"/>
          <w:cols w:space="708"/>
          <w:docGrid w:linePitch="360"/>
        </w:sectPr>
      </w:pPr>
    </w:p>
    <w:p w14:paraId="00583136" w14:textId="77777777" w:rsidR="00A40683" w:rsidRPr="002B42C6" w:rsidRDefault="00A40683" w:rsidP="00A40683">
      <w:pPr>
        <w:pStyle w:val="Title"/>
        <w:rPr>
          <w:lang w:val="fr-BE"/>
        </w:rPr>
      </w:pPr>
      <w:bookmarkStart w:id="12" w:name="_Toc54616985"/>
      <w:r w:rsidRPr="002B42C6">
        <w:rPr>
          <w:lang w:val="fr-BE"/>
        </w:rPr>
        <w:lastRenderedPageBreak/>
        <w:t>2</w:t>
      </w:r>
      <w:r>
        <w:rPr>
          <w:lang w:val="fr-BE"/>
        </w:rPr>
        <w:t>1</w:t>
      </w:r>
      <w:r w:rsidRPr="002B42C6">
        <w:rPr>
          <w:lang w:val="fr-BE"/>
        </w:rPr>
        <w:t>-</w:t>
      </w:r>
      <w:r>
        <w:rPr>
          <w:lang w:val="fr-BE"/>
        </w:rPr>
        <w:t>CL-01</w:t>
      </w:r>
      <w:r w:rsidRPr="002B42C6">
        <w:rPr>
          <w:lang w:val="fr-BE"/>
        </w:rPr>
        <w:t xml:space="preserve"> – </w:t>
      </w:r>
      <w:r>
        <w:rPr>
          <w:lang w:val="fr-BE"/>
        </w:rPr>
        <w:t xml:space="preserve">A400M </w:t>
      </w:r>
      <w:r w:rsidRPr="00060DDE">
        <w:rPr>
          <w:lang w:val="fr-BE"/>
        </w:rPr>
        <w:t>– Prévention d’accidents de sauts en parachute</w:t>
      </w:r>
      <w:bookmarkEnd w:id="12"/>
    </w:p>
    <w:p w14:paraId="52649804" w14:textId="77777777" w:rsidR="00A40683" w:rsidRPr="00A40683" w:rsidRDefault="00A40683" w:rsidP="004A2ED4">
      <w:pPr>
        <w:pStyle w:val="TitelNiv0"/>
        <w:numPr>
          <w:ilvl w:val="0"/>
          <w:numId w:val="52"/>
        </w:numPr>
        <w:ind w:left="426" w:hanging="426"/>
        <w:rPr>
          <w:lang w:val="fr-BE"/>
        </w:rPr>
      </w:pPr>
      <w:r w:rsidRPr="00A40683">
        <w:rPr>
          <w:lang w:val="fr-BE"/>
        </w:rPr>
        <w:t>PGP</w:t>
      </w:r>
    </w:p>
    <w:p w14:paraId="7828C285" w14:textId="77777777" w:rsidR="00A40683" w:rsidRPr="008A22FD" w:rsidRDefault="00A40683" w:rsidP="004A2ED4">
      <w:pPr>
        <w:pStyle w:val="TitelNiv1"/>
        <w:numPr>
          <w:ilvl w:val="0"/>
          <w:numId w:val="53"/>
        </w:numPr>
        <w:ind w:left="851" w:hanging="425"/>
        <w:rPr>
          <w:lang w:val="fr-BE"/>
        </w:rPr>
      </w:pPr>
      <w:r w:rsidRPr="008A22FD">
        <w:rPr>
          <w:lang w:val="fr-BE"/>
        </w:rPr>
        <w:t>Dangers et risques</w:t>
      </w:r>
    </w:p>
    <w:p w14:paraId="4EBB5436" w14:textId="77777777" w:rsidR="00A40683" w:rsidRPr="00060DDE" w:rsidRDefault="00A40683" w:rsidP="00A40683">
      <w:pPr>
        <w:pStyle w:val="ParaNiv1"/>
        <w:rPr>
          <w:lang w:val="fr-BE"/>
        </w:rPr>
      </w:pPr>
      <w:r w:rsidRPr="00060DDE">
        <w:rPr>
          <w:lang w:val="fr-BE"/>
        </w:rPr>
        <w:t xml:space="preserve">Malgré toutes les mesures de sécurité possibles le saut en parachute est avant tout une activité militaire qui comporte des risques résiduels non négligeables: les accidents de saut entrainant des blessures physiques ou des problèmes chroniques à la suite de plusieurs années de saut. </w:t>
      </w:r>
    </w:p>
    <w:p w14:paraId="039A8B0A" w14:textId="77777777" w:rsidR="00A40683" w:rsidRDefault="00A40683" w:rsidP="00A40683">
      <w:pPr>
        <w:pStyle w:val="ParaNiv1"/>
        <w:rPr>
          <w:lang w:val="fr-BE"/>
        </w:rPr>
      </w:pPr>
      <w:r w:rsidRPr="00060DDE">
        <w:rPr>
          <w:lang w:val="fr-BE"/>
        </w:rPr>
        <w:t>Divers facteurs peuvent contribuer à causer des accidents de saut et des blessures de saut:</w:t>
      </w:r>
    </w:p>
    <w:p w14:paraId="5AD4B5EE" w14:textId="77777777" w:rsidR="00A40683" w:rsidRPr="00060DDE" w:rsidRDefault="00A40683" w:rsidP="00A40683">
      <w:pPr>
        <w:pStyle w:val="BulletParaNiv1"/>
        <w:rPr>
          <w:lang w:val="fr-BE"/>
        </w:rPr>
      </w:pPr>
      <w:r w:rsidRPr="00060DDE">
        <w:rPr>
          <w:lang w:val="fr-BE"/>
        </w:rPr>
        <w:t>Facteurs médicaux (mental et forme physique, antécédent médical, stress);</w:t>
      </w:r>
    </w:p>
    <w:p w14:paraId="2D544740" w14:textId="77777777" w:rsidR="00A40683" w:rsidRPr="00060DDE" w:rsidRDefault="00A40683" w:rsidP="00A40683">
      <w:pPr>
        <w:pStyle w:val="BulletParaNiv1"/>
        <w:rPr>
          <w:lang w:val="fr-BE"/>
        </w:rPr>
      </w:pPr>
      <w:r w:rsidRPr="00060DDE">
        <w:rPr>
          <w:lang w:val="fr-BE"/>
        </w:rPr>
        <w:t>Facteurs de techniques de saut (Manque de connaissance, accompagnement, Trg, mauvaise application des procédures, procédures inadaptées…);</w:t>
      </w:r>
    </w:p>
    <w:p w14:paraId="153E2949" w14:textId="77777777" w:rsidR="00A40683" w:rsidRPr="00060DDE" w:rsidRDefault="00A40683" w:rsidP="00A40683">
      <w:pPr>
        <w:pStyle w:val="BulletParaNiv1"/>
        <w:rPr>
          <w:lang w:val="fr-BE"/>
        </w:rPr>
      </w:pPr>
      <w:r w:rsidRPr="00060DDE">
        <w:rPr>
          <w:lang w:val="fr-BE"/>
        </w:rPr>
        <w:t>Facteurs matériel (faute de pliage, rupture du matériel, …)</w:t>
      </w:r>
    </w:p>
    <w:p w14:paraId="0CC2907E" w14:textId="77777777" w:rsidR="00A40683" w:rsidRDefault="00A40683" w:rsidP="00A40683">
      <w:pPr>
        <w:pStyle w:val="BulletParaNiv1"/>
        <w:rPr>
          <w:lang w:val="fr-BE"/>
        </w:rPr>
      </w:pPr>
      <w:r w:rsidRPr="00060DDE">
        <w:rPr>
          <w:lang w:val="fr-BE"/>
        </w:rPr>
        <w:t>Facteurs externes (mauvais largage, action imprévue d’un tiers, météo, …).</w:t>
      </w:r>
    </w:p>
    <w:p w14:paraId="1F2DE361" w14:textId="77777777" w:rsidR="00A40683" w:rsidRPr="00060DDE" w:rsidRDefault="00A40683" w:rsidP="00A40683">
      <w:pPr>
        <w:pStyle w:val="ParaNiv1"/>
        <w:rPr>
          <w:lang w:val="fr-BE"/>
        </w:rPr>
      </w:pPr>
      <w:r w:rsidRPr="00060DDE">
        <w:rPr>
          <w:lang w:val="fr-BE"/>
        </w:rPr>
        <w:t>La totalité des facteurs externes ne pourrons être gardé sous contrôle.</w:t>
      </w:r>
    </w:p>
    <w:p w14:paraId="3E78BD28" w14:textId="77777777" w:rsidR="00A40683" w:rsidRPr="00060DDE" w:rsidRDefault="00A40683" w:rsidP="00A40683">
      <w:pPr>
        <w:pStyle w:val="ParaNiv1"/>
        <w:rPr>
          <w:lang w:val="fr-BE"/>
        </w:rPr>
      </w:pPr>
      <w:r w:rsidRPr="00060DDE">
        <w:rPr>
          <w:lang w:val="fr-BE"/>
        </w:rPr>
        <w:t xml:space="preserve">De plus, les activités de saut répétées ont des répercutions sur le corps humain qui a terme peuvent causer des problèmes médicaux, même pour les individus qui n’auraient jamais été impliqués dans un accident de saut. Ces problèmes de base sont également bien connu par les unités similaires étrangères. </w:t>
      </w:r>
    </w:p>
    <w:p w14:paraId="38FD74DC" w14:textId="77777777" w:rsidR="00A40683" w:rsidRPr="00060DDE" w:rsidRDefault="00A40683" w:rsidP="00A40683">
      <w:pPr>
        <w:pStyle w:val="ParaNiv1"/>
        <w:rPr>
          <w:lang w:val="fr-BE"/>
        </w:rPr>
      </w:pPr>
      <w:r w:rsidRPr="00060DDE">
        <w:rPr>
          <w:lang w:val="fr-BE"/>
        </w:rPr>
        <w:t>Le danger, et le risque résiduel qui en résulte ne peut certainement pas être complètement séparé de la capacité opérationnelle Airborne. C’est également pour cela que dans la plupart des armées du monde il y a un système de compensations supplémentaires et/ou une mise à la retraite plus rapide pour les parachutites.</w:t>
      </w:r>
    </w:p>
    <w:p w14:paraId="6E78E0C7" w14:textId="77777777" w:rsidR="00A40683" w:rsidRPr="00060DDE" w:rsidRDefault="00A40683" w:rsidP="00A40683">
      <w:pPr>
        <w:pStyle w:val="ParaNiv1"/>
        <w:rPr>
          <w:lang w:val="fr-BE"/>
        </w:rPr>
      </w:pPr>
      <w:r w:rsidRPr="00060DDE">
        <w:rPr>
          <w:lang w:val="fr-BE"/>
        </w:rPr>
        <w:t>La capacité opérationnelle Airborne actuelle doit en raison des besoins opérationnels être maintenue sans restrictions. On doit bien sûr chercher à limiter le mieux possible les risques résiduels de ces activités.</w:t>
      </w:r>
    </w:p>
    <w:p w14:paraId="2E542FB9" w14:textId="77777777" w:rsidR="00A40683" w:rsidRPr="00060DDE" w:rsidRDefault="00A40683" w:rsidP="00A40683">
      <w:pPr>
        <w:pStyle w:val="ParaNiv1"/>
        <w:rPr>
          <w:lang w:val="fr-BE"/>
        </w:rPr>
      </w:pPr>
      <w:r w:rsidRPr="00060DDE">
        <w:rPr>
          <w:lang w:val="fr-BE"/>
        </w:rPr>
        <w:lastRenderedPageBreak/>
        <w:t xml:space="preserve">La mise en service du nouvel avion de transport A400M de la firme Airbus Defence and Space (ADS), comme successeur de l’actuel C-130H entrainera plusieurs modifications. Certaines procédures doivent être revues et modifiées et le personnel doit être recyclé. En bref, la capacité para belge doit être adaptée à cette nouvelle plateforme. </w:t>
      </w:r>
    </w:p>
    <w:p w14:paraId="6EB7A8BE" w14:textId="77777777" w:rsidR="00A40683" w:rsidRPr="00060DDE" w:rsidRDefault="00A40683" w:rsidP="00A40683">
      <w:pPr>
        <w:pStyle w:val="ParaNiv1"/>
        <w:rPr>
          <w:lang w:val="fr-BE"/>
        </w:rPr>
      </w:pPr>
      <w:r w:rsidRPr="00060DDE">
        <w:rPr>
          <w:lang w:val="fr-BE"/>
        </w:rPr>
        <w:t>Le A400M est un appareil qui au niveau géométrique et technologique ne peut être comparé au C-130H. L’impact de l’arrivée de ce nouvel appareil sur les procédures existantes, la formation, l’entrainement et le maintien de la capacité aéroportée belge est le sujet de cette fiche.</w:t>
      </w:r>
    </w:p>
    <w:p w14:paraId="16D16761" w14:textId="77777777" w:rsidR="00A40683" w:rsidRPr="00060DDE" w:rsidRDefault="00A40683" w:rsidP="00A40683">
      <w:pPr>
        <w:pStyle w:val="ParaNiv1"/>
        <w:rPr>
          <w:lang w:val="fr-BE"/>
        </w:rPr>
      </w:pPr>
      <w:r w:rsidRPr="00060DDE">
        <w:rPr>
          <w:lang w:val="fr-BE"/>
        </w:rPr>
        <w:t>Cette fiche se limite au parachutisme avec descente humaine. Une distinction particulière sera faite entre les missions exécutées avec parachute type « Static-Line (SL) », aussi connu sous le nom d’ouverture automatique (OA) et les missions avec parachute de chute libre (militaire) aussi connu sous le nom d’ouverture retardée (OR) ou military freefall (MFF).</w:t>
      </w:r>
    </w:p>
    <w:p w14:paraId="7A77AC82" w14:textId="77777777" w:rsidR="00A40683" w:rsidRDefault="00A40683" w:rsidP="00A40683">
      <w:pPr>
        <w:pStyle w:val="ParaNiv1"/>
        <w:rPr>
          <w:lang w:val="fr-BE"/>
        </w:rPr>
      </w:pPr>
      <w:r w:rsidRPr="00060DDE">
        <w:rPr>
          <w:lang w:val="fr-BE"/>
        </w:rPr>
        <w:t>Afin d’organiser l’intégration du A400M dans la défense belge, une équipe « joint OT&amp;E » (Operational Testing &amp; Evaluation) a été mise en place. Par le biais des campagnes de tests OT&amp;E la capacité existante sera convertie vers:</w:t>
      </w:r>
    </w:p>
    <w:p w14:paraId="5C21E0E0" w14:textId="77777777" w:rsidR="00A40683" w:rsidRPr="00060DDE" w:rsidRDefault="00A40683" w:rsidP="00A40683">
      <w:pPr>
        <w:pStyle w:val="BulletParaNiv1"/>
        <w:rPr>
          <w:lang w:val="fr-BE"/>
        </w:rPr>
      </w:pPr>
      <w:r w:rsidRPr="00060DDE">
        <w:rPr>
          <w:lang w:val="fr-BE"/>
        </w:rPr>
        <w:t>Les besoins actuels,</w:t>
      </w:r>
    </w:p>
    <w:p w14:paraId="1ABCCFB6" w14:textId="77777777" w:rsidR="00A40683" w:rsidRPr="00060DDE" w:rsidRDefault="00A40683" w:rsidP="00A40683">
      <w:pPr>
        <w:pStyle w:val="BulletParaNiv1"/>
        <w:rPr>
          <w:lang w:val="fr-BE"/>
        </w:rPr>
      </w:pPr>
      <w:r w:rsidRPr="00060DDE">
        <w:rPr>
          <w:lang w:val="fr-BE"/>
        </w:rPr>
        <w:t>Les possibilités et techniques de l’A400M,</w:t>
      </w:r>
    </w:p>
    <w:p w14:paraId="587946E4" w14:textId="77777777" w:rsidR="00A40683" w:rsidRDefault="00A40683" w:rsidP="00A40683">
      <w:pPr>
        <w:pStyle w:val="BulletParaNiv1"/>
        <w:rPr>
          <w:lang w:val="fr-BE"/>
        </w:rPr>
      </w:pPr>
      <w:r w:rsidRPr="00060DDE">
        <w:rPr>
          <w:lang w:val="fr-BE"/>
        </w:rPr>
        <w:t xml:space="preserve">L’organisation et le matériel de la défense belge. </w:t>
      </w:r>
    </w:p>
    <w:p w14:paraId="3FA1877F" w14:textId="77777777" w:rsidR="00A40683" w:rsidRPr="00060DDE" w:rsidRDefault="00A40683" w:rsidP="00A40683">
      <w:pPr>
        <w:pStyle w:val="ParaNiv1"/>
        <w:rPr>
          <w:lang w:val="fr-BE"/>
        </w:rPr>
      </w:pPr>
      <w:r w:rsidRPr="00060DDE">
        <w:rPr>
          <w:lang w:val="fr-BE"/>
        </w:rPr>
        <w:t>Le but final est que les procédures pour la mise en place operationnelle et l’entrainement soient (re-)évaluées, mise à jour et publiées.</w:t>
      </w:r>
    </w:p>
    <w:p w14:paraId="32D7F7D7" w14:textId="77777777" w:rsidR="00A40683" w:rsidRDefault="00A40683" w:rsidP="00A40683">
      <w:pPr>
        <w:pStyle w:val="ParaNiv1"/>
        <w:rPr>
          <w:lang w:val="fr-BE"/>
        </w:rPr>
      </w:pPr>
      <w:r w:rsidRPr="00060DDE">
        <w:rPr>
          <w:lang w:val="fr-BE"/>
        </w:rPr>
        <w:t>Ce team travaille avec le service de test et évaluation (section essaie ou Testboard) du centre d’entrainement de parachutistes (CE Para). C’est donc logique et réaliste qu’il y ait un échange des connaissances et d’expérience entre le Testboard du CE Para et l’équipe OT&amp;E et que ces services apportent ensemble une contribution importante au profit du développement de la capacité par ADS.</w:t>
      </w:r>
    </w:p>
    <w:p w14:paraId="224BD1BE" w14:textId="77777777" w:rsidR="00A40683" w:rsidRDefault="00A40683" w:rsidP="00A40683">
      <w:pPr>
        <w:pStyle w:val="ParaNiv1"/>
        <w:rPr>
          <w:lang w:val="fr-BE"/>
        </w:rPr>
      </w:pPr>
      <w:r w:rsidRPr="00FC6C4F">
        <w:rPr>
          <w:noProof/>
          <w:lang w:val="fr-BE" w:eastAsia="fr-BE"/>
        </w:rPr>
        <w:lastRenderedPageBreak/>
        <w:drawing>
          <wp:inline distT="0" distB="0" distL="0" distR="0" wp14:anchorId="50AD5CD5" wp14:editId="25CF406E">
            <wp:extent cx="5146430" cy="3243151"/>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56781" cy="3249674"/>
                    </a:xfrm>
                    <a:prstGeom prst="rect">
                      <a:avLst/>
                    </a:prstGeom>
                    <a:noFill/>
                  </pic:spPr>
                </pic:pic>
              </a:graphicData>
            </a:graphic>
          </wp:inline>
        </w:drawing>
      </w:r>
    </w:p>
    <w:p w14:paraId="51BA294F" w14:textId="77777777" w:rsidR="00A40683" w:rsidRPr="00060DDE" w:rsidRDefault="00A40683" w:rsidP="00A40683">
      <w:pPr>
        <w:pStyle w:val="ParaNiv1"/>
        <w:rPr>
          <w:lang w:val="fr-BE"/>
        </w:rPr>
      </w:pPr>
      <w:r w:rsidRPr="00060DDE">
        <w:rPr>
          <w:lang w:val="fr-BE"/>
        </w:rPr>
        <w:t>Figure 1: Le processus de préparation de l’A400M.</w:t>
      </w:r>
    </w:p>
    <w:p w14:paraId="6DCF99E2" w14:textId="77777777" w:rsidR="00A40683" w:rsidRPr="00060DDE" w:rsidRDefault="00A40683" w:rsidP="00A40683">
      <w:pPr>
        <w:pStyle w:val="ParaNiv1"/>
        <w:rPr>
          <w:lang w:val="fr-BE"/>
        </w:rPr>
      </w:pPr>
      <w:r w:rsidRPr="00060DDE">
        <w:rPr>
          <w:lang w:val="fr-BE"/>
        </w:rPr>
        <w:t>L’exécution de missions de parachutage (OA ou OR) militaire se déroule selon une séquence générale, reconnue au niveau international, composée des étapes suivantes :</w:t>
      </w:r>
    </w:p>
    <w:p w14:paraId="504F594E" w14:textId="77777777" w:rsidR="00A40683" w:rsidRPr="00060DDE" w:rsidRDefault="00A40683" w:rsidP="00A40683">
      <w:pPr>
        <w:pStyle w:val="BulletParaNiv1"/>
        <w:rPr>
          <w:lang w:val="fr-BE"/>
        </w:rPr>
      </w:pPr>
      <w:r w:rsidRPr="00060DDE">
        <w:rPr>
          <w:lang w:val="fr-BE"/>
        </w:rPr>
        <w:t xml:space="preserve">Préparation au sol: </w:t>
      </w:r>
    </w:p>
    <w:p w14:paraId="0F21D5E3" w14:textId="77777777" w:rsidR="00A40683" w:rsidRPr="00060DDE" w:rsidRDefault="00A40683" w:rsidP="00A40683">
      <w:pPr>
        <w:pStyle w:val="ParaNiv2"/>
        <w:rPr>
          <w:lang w:val="fr-BE"/>
        </w:rPr>
      </w:pPr>
      <w:r w:rsidRPr="00060DDE">
        <w:rPr>
          <w:lang w:val="fr-BE"/>
        </w:rPr>
        <w:t>Le rassemblement de toutes les préparations nécessaires à l’exécution d’une mis-sion de parachutage. Ceci comprend la formation et l’entrainement du personnel, ainsi que les préparations spécifiques par mission (inspection des sauteurs, brie-fing de largage, embarquement dans l’avion,…).</w:t>
      </w:r>
    </w:p>
    <w:p w14:paraId="2017230F" w14:textId="77777777" w:rsidR="00A40683" w:rsidRPr="00060DDE" w:rsidRDefault="00A40683" w:rsidP="00A40683">
      <w:pPr>
        <w:pStyle w:val="BulletParaNiv1"/>
        <w:rPr>
          <w:lang w:val="fr-BE"/>
        </w:rPr>
      </w:pPr>
      <w:r w:rsidRPr="00060DDE">
        <w:rPr>
          <w:lang w:val="fr-BE"/>
        </w:rPr>
        <w:t xml:space="preserve">Drop preparation: </w:t>
      </w:r>
    </w:p>
    <w:p w14:paraId="32A8B5C4" w14:textId="77777777" w:rsidR="00A40683" w:rsidRPr="00060DDE" w:rsidRDefault="00A40683" w:rsidP="00A40683">
      <w:pPr>
        <w:pStyle w:val="ParaNiv2"/>
        <w:rPr>
          <w:lang w:val="fr-BE"/>
        </w:rPr>
      </w:pPr>
      <w:r w:rsidRPr="00060DDE">
        <w:rPr>
          <w:lang w:val="fr-BE"/>
        </w:rPr>
        <w:t xml:space="preserve">Toutes les actions qui doivent être exécutées pendant le vol. </w:t>
      </w:r>
    </w:p>
    <w:p w14:paraId="0D51E657" w14:textId="77777777" w:rsidR="00A40683" w:rsidRPr="00060DDE" w:rsidRDefault="00A40683" w:rsidP="00A40683">
      <w:pPr>
        <w:pStyle w:val="BulletParaNiv1"/>
        <w:rPr>
          <w:lang w:val="fr-BE"/>
        </w:rPr>
      </w:pPr>
      <w:r w:rsidRPr="00060DDE">
        <w:rPr>
          <w:lang w:val="fr-BE"/>
        </w:rPr>
        <w:lastRenderedPageBreak/>
        <w:t xml:space="preserve">Pre-drop: </w:t>
      </w:r>
    </w:p>
    <w:p w14:paraId="19FE4BAF" w14:textId="77777777" w:rsidR="00A40683" w:rsidRPr="00060DDE" w:rsidRDefault="00A40683" w:rsidP="00A40683">
      <w:pPr>
        <w:pStyle w:val="ParaNiv2"/>
        <w:rPr>
          <w:lang w:val="fr-BE"/>
        </w:rPr>
      </w:pPr>
      <w:r w:rsidRPr="00060DDE">
        <w:rPr>
          <w:lang w:val="fr-BE"/>
        </w:rPr>
        <w:t>Les dernières actions et contrôles à exécuter pendant la préparation avant le saut  (par exemple,  se mettre debout et l’accrochage du parachutiste au cable,…).</w:t>
      </w:r>
    </w:p>
    <w:p w14:paraId="4BAA3544" w14:textId="77777777" w:rsidR="00A40683" w:rsidRPr="00060DDE" w:rsidRDefault="00A40683" w:rsidP="00A40683">
      <w:pPr>
        <w:pStyle w:val="BulletParaNiv1"/>
        <w:rPr>
          <w:lang w:val="fr-BE"/>
        </w:rPr>
      </w:pPr>
      <w:r w:rsidRPr="00060DDE">
        <w:rPr>
          <w:lang w:val="fr-BE"/>
        </w:rPr>
        <w:t xml:space="preserve">Drop: </w:t>
      </w:r>
    </w:p>
    <w:p w14:paraId="5BCA507C" w14:textId="77777777" w:rsidR="00A40683" w:rsidRPr="00060DDE" w:rsidRDefault="00A40683" w:rsidP="00A40683">
      <w:pPr>
        <w:pStyle w:val="ParaNiv2"/>
        <w:rPr>
          <w:lang w:val="fr-BE"/>
        </w:rPr>
      </w:pPr>
      <w:r w:rsidRPr="00060DDE">
        <w:rPr>
          <w:lang w:val="fr-BE"/>
        </w:rPr>
        <w:t>Toutes les actions entre la sortie du premier Para et la fermeture de la porte Para et/ou porte et rampe.</w:t>
      </w:r>
    </w:p>
    <w:p w14:paraId="7B7E9CA1" w14:textId="77777777" w:rsidR="00A40683" w:rsidRPr="00060DDE" w:rsidRDefault="00A40683" w:rsidP="00A40683">
      <w:pPr>
        <w:pStyle w:val="BulletParaNiv1"/>
        <w:rPr>
          <w:lang w:val="fr-BE"/>
        </w:rPr>
      </w:pPr>
      <w:r w:rsidRPr="00060DDE">
        <w:rPr>
          <w:lang w:val="fr-BE"/>
        </w:rPr>
        <w:t xml:space="preserve">After Drop: </w:t>
      </w:r>
    </w:p>
    <w:p w14:paraId="434BC8CB" w14:textId="77777777" w:rsidR="00A40683" w:rsidRPr="00060DDE" w:rsidRDefault="00A40683" w:rsidP="00A40683">
      <w:pPr>
        <w:pStyle w:val="ParaNiv2"/>
        <w:rPr>
          <w:lang w:val="fr-BE"/>
        </w:rPr>
      </w:pPr>
      <w:r w:rsidRPr="00060DDE">
        <w:rPr>
          <w:lang w:val="fr-BE"/>
        </w:rPr>
        <w:t>Les actions à exécuter pendant le vol après le largage, complétées avec un dé-briefing et un échange des expériences spécifiques.</w:t>
      </w:r>
    </w:p>
    <w:p w14:paraId="4D62FAC6" w14:textId="77777777" w:rsidR="00A40683" w:rsidRPr="00060DDE" w:rsidRDefault="00A40683" w:rsidP="00A40683">
      <w:pPr>
        <w:pStyle w:val="BulletParaNiv1"/>
        <w:rPr>
          <w:lang w:val="fr-BE"/>
        </w:rPr>
      </w:pPr>
      <w:r w:rsidRPr="00060DDE">
        <w:rPr>
          <w:lang w:val="fr-BE"/>
        </w:rPr>
        <w:t xml:space="preserve">Drop Pattern: </w:t>
      </w:r>
    </w:p>
    <w:p w14:paraId="693B4E67" w14:textId="77777777" w:rsidR="00A40683" w:rsidRDefault="00A40683" w:rsidP="00A40683">
      <w:pPr>
        <w:pStyle w:val="ParaNiv2"/>
        <w:rPr>
          <w:lang w:val="fr-BE"/>
        </w:rPr>
      </w:pPr>
      <w:r w:rsidRPr="00060DDE">
        <w:rPr>
          <w:lang w:val="fr-BE"/>
        </w:rPr>
        <w:t>Dans le cas ou le largage ne peut s’exécuter complètement en un passage (RUN), les séquences de drop preparation – pre-drop et drop seront répétées jusqu’au moment ou le dernier sauteur aura quité l’ avion et ensuite viendra le moment du « AFTER DROP » .</w:t>
      </w:r>
    </w:p>
    <w:p w14:paraId="233BA268" w14:textId="77777777" w:rsidR="00A40683" w:rsidRPr="00060DDE" w:rsidRDefault="00A40683" w:rsidP="00A40683">
      <w:pPr>
        <w:pStyle w:val="ParaNiv1"/>
        <w:rPr>
          <w:lang w:val="fr-BE"/>
        </w:rPr>
      </w:pPr>
      <w:r w:rsidRPr="00060DDE">
        <w:rPr>
          <w:lang w:val="fr-BE"/>
        </w:rPr>
        <w:t>Ces étapes sont exécutées chronologiquement mais peuvent être considérées aussi comme un cycle  PDCA. A la fois pendant la phase de développement (figure 1) de l’industrie, que pen-dant le processus de certification international, ainsi que la phase d’implémentation (OT&amp;E) et la phase Ops de routine, chaqu’une de ces étapes sera évaluée et si possible optimalisée continuellement.</w:t>
      </w:r>
    </w:p>
    <w:p w14:paraId="41D23338" w14:textId="77777777" w:rsidR="00A40683" w:rsidRDefault="00A40683" w:rsidP="00A40683">
      <w:pPr>
        <w:pStyle w:val="ParaNiv1"/>
        <w:rPr>
          <w:lang w:val="fr-BE"/>
        </w:rPr>
      </w:pPr>
      <w:r w:rsidRPr="00060DDE">
        <w:rPr>
          <w:lang w:val="fr-BE"/>
        </w:rPr>
        <w:t>La transition des deux capacités Airborne “SL-Persdrop” et “Military Free Fall » sera exé-cutée en quatre grandes phases (figure 1). Chaque phase en elle-même est une couche de sé-curité dans la gestion du risque.</w:t>
      </w:r>
    </w:p>
    <w:p w14:paraId="3803B11A" w14:textId="77777777" w:rsidR="00A40683" w:rsidRPr="00060DDE" w:rsidRDefault="00A40683" w:rsidP="00A40683">
      <w:pPr>
        <w:pStyle w:val="BulletParaNiv1"/>
        <w:rPr>
          <w:lang w:val="fr-BE"/>
        </w:rPr>
      </w:pPr>
      <w:r w:rsidRPr="00060DDE">
        <w:rPr>
          <w:lang w:val="fr-BE"/>
        </w:rPr>
        <w:t>Development phase (déterminer les limites techniques du matériel)</w:t>
      </w:r>
    </w:p>
    <w:p w14:paraId="00AE1069" w14:textId="77777777" w:rsidR="00A40683" w:rsidRPr="00060DDE" w:rsidRDefault="00A40683" w:rsidP="00A40683">
      <w:pPr>
        <w:pStyle w:val="ParaNiv2"/>
        <w:rPr>
          <w:lang w:val="fr-BE"/>
        </w:rPr>
      </w:pPr>
      <w:r w:rsidRPr="00060DDE">
        <w:rPr>
          <w:lang w:val="fr-BE"/>
        </w:rPr>
        <w:t xml:space="preserve">Le développement d’une capacité (Ex “SL-Persdrop) est de la responsabilité de l’industrie.  ADS détermine les  procédures d’utilisation de l’appareil et impose </w:t>
      </w:r>
      <w:r w:rsidRPr="00060DDE">
        <w:rPr>
          <w:lang w:val="fr-BE"/>
        </w:rPr>
        <w:lastRenderedPageBreak/>
        <w:t>également des limites d’utilisation, documentées dans les manuels techniques d’exploitation. En d’autres mots l’industrie assure la sécurité de base, une première couche de sécurité. Cela se traduit par des études, des liens de développements et des campagnes de tests, après quoi la capacité est soumise pour certification.</w:t>
      </w:r>
    </w:p>
    <w:p w14:paraId="30B83714" w14:textId="77777777" w:rsidR="00A40683" w:rsidRPr="00060DDE" w:rsidRDefault="00A40683" w:rsidP="00A40683">
      <w:pPr>
        <w:pStyle w:val="BulletParaNiv1"/>
        <w:rPr>
          <w:lang w:val="fr-BE"/>
        </w:rPr>
      </w:pPr>
      <w:r w:rsidRPr="00060DDE">
        <w:rPr>
          <w:lang w:val="fr-BE"/>
        </w:rPr>
        <w:t>International Certification Process (Certification par un panel international)</w:t>
      </w:r>
    </w:p>
    <w:p w14:paraId="2625D72E" w14:textId="77777777" w:rsidR="00A40683" w:rsidRPr="00060DDE" w:rsidRDefault="00A40683" w:rsidP="00A40683">
      <w:pPr>
        <w:pStyle w:val="ParaNiv2"/>
        <w:rPr>
          <w:lang w:val="fr-BE"/>
        </w:rPr>
      </w:pPr>
      <w:r w:rsidRPr="00060DDE">
        <w:rPr>
          <w:lang w:val="fr-BE"/>
        </w:rPr>
        <w:t>Pendant cette phase l’industrie (dans le cas ADS) doit démontrer le développement de la capacité technique, à un panel multinational d’expert indépendant dans un co-mité de certification et qualification (CQC). Cela se reflète dans les campagnes de certification impliquant à la fois l’industrie et le client. Le processus de certification international est donc une deuxième couche de sécurité.</w:t>
      </w:r>
    </w:p>
    <w:p w14:paraId="14BCC7AF" w14:textId="77777777" w:rsidR="00A40683" w:rsidRPr="00060DDE" w:rsidRDefault="00A40683" w:rsidP="00A40683">
      <w:pPr>
        <w:pStyle w:val="ParaNiv2"/>
        <w:rPr>
          <w:lang w:val="fr-BE"/>
        </w:rPr>
      </w:pPr>
      <w:r w:rsidRPr="00060DDE">
        <w:rPr>
          <w:lang w:val="fr-BE"/>
        </w:rPr>
        <w:t>Remarque</w:t>
      </w:r>
      <w:r>
        <w:rPr>
          <w:lang w:val="fr-BE"/>
        </w:rPr>
        <w:t> :</w:t>
      </w:r>
      <w:r w:rsidRPr="00060DDE">
        <w:rPr>
          <w:lang w:val="fr-BE"/>
        </w:rPr>
        <w:t xml:space="preserve">Par exemple, une certification d’une capacité peut inclure la compatibilité d’un parachute spé-cifique, mais c’est l’exeption plutôt que la règle. La capacité doit permettre l’utilisation d’une multitude de parachutes et également offrir des opportunités de croissance pour les dévelop-pements futurs  (Cependant, dans le cas du EPC version Belge une tentative est faite pour ob-tenir une certification spécifique). </w:t>
      </w:r>
    </w:p>
    <w:p w14:paraId="294536BE" w14:textId="77777777" w:rsidR="00A40683" w:rsidRPr="00060DDE" w:rsidRDefault="00A40683" w:rsidP="00A40683">
      <w:pPr>
        <w:pStyle w:val="BulletParaNiv1"/>
        <w:rPr>
          <w:lang w:val="fr-BE"/>
        </w:rPr>
      </w:pPr>
      <w:r w:rsidRPr="00060DDE">
        <w:rPr>
          <w:lang w:val="fr-BE"/>
        </w:rPr>
        <w:t>Implementation phase (OT&amp;E-fase) (obtenir la procédure d’utilisation nationale)</w:t>
      </w:r>
    </w:p>
    <w:p w14:paraId="5F51CEA8" w14:textId="77777777" w:rsidR="00A40683" w:rsidRPr="00060DDE" w:rsidRDefault="00A40683" w:rsidP="00A40683">
      <w:pPr>
        <w:pStyle w:val="ParaNiv2"/>
        <w:rPr>
          <w:lang w:val="fr-BE"/>
        </w:rPr>
      </w:pPr>
      <w:r w:rsidRPr="00060DDE">
        <w:rPr>
          <w:lang w:val="fr-BE"/>
        </w:rPr>
        <w:t xml:space="preserve">Après la certification nationale de la capacité suit la phase de mise en œuvre nationale. Après tout, au niveau national, certaines procédures et doctrines doivent également être adaptées aux limites imposées par l'industrie et complétées par des réglementations, des techniques et des prescriptions spécifiques à l'organisation nationale, aux équipements et aux scénarios de déploiement. En d'autres termes, pendant la phase OT&amp;E, il est expliqué en détail au niveau national comment travailler avec la plateforme nouvellement achetée. Les objectifs et la méthode de travail sont imposés dans des plans de test extensifs selon la méthodologie OT&amp;E. Pour chaque capacité, les nouvelles procédures opérationnelles nationales (projets) sont testées et, si nécessaire, affinées sur la base de </w:t>
      </w:r>
      <w:r w:rsidRPr="00060DDE">
        <w:rPr>
          <w:lang w:val="fr-BE"/>
        </w:rPr>
        <w:lastRenderedPageBreak/>
        <w:t>campagnes de tests poussées. A l'issue des campagnes de tests, les procédures mises à jour sont validées et approuvées. Ce n'est que maintenant que la capacité peut être transférée aux «unités de première ligne» et que nous pouvons procéder à l'entraînement et aux opérations «en régime». La phase OT&amp;E peut donc être considérée comme une troisième couche de sécurité nationale très étendue.</w:t>
      </w:r>
    </w:p>
    <w:p w14:paraId="6071EAFE" w14:textId="77777777" w:rsidR="00A40683" w:rsidRPr="00060DDE" w:rsidRDefault="00A40683" w:rsidP="00A40683">
      <w:pPr>
        <w:pStyle w:val="BulletParaNiv1"/>
        <w:rPr>
          <w:lang w:val="fr-BE"/>
        </w:rPr>
      </w:pPr>
      <w:r w:rsidRPr="00060DDE">
        <w:rPr>
          <w:lang w:val="fr-BE"/>
        </w:rPr>
        <w:t>Routine Operations (Evaluation permanente des procédures nationales)</w:t>
      </w:r>
    </w:p>
    <w:p w14:paraId="0D510046" w14:textId="77777777" w:rsidR="00A40683" w:rsidRPr="00060DDE" w:rsidRDefault="00A40683" w:rsidP="00A40683">
      <w:pPr>
        <w:pStyle w:val="ParaNiv2"/>
        <w:rPr>
          <w:lang w:val="fr-BE"/>
        </w:rPr>
      </w:pPr>
      <w:r w:rsidRPr="00060DDE">
        <w:rPr>
          <w:lang w:val="fr-BE"/>
        </w:rPr>
        <w:t>Les procédures nationales validées, établies lors de la phase de mise en œuvre, sont désormais appliquées quotidiennement («en régime») par les unités concernées. L'éducation, la formation et les opérations sont effectuées selon ces modes opéra-toires.</w:t>
      </w:r>
    </w:p>
    <w:p w14:paraId="7784236A" w14:textId="77777777" w:rsidR="00A40683" w:rsidRPr="00060DDE" w:rsidRDefault="00A40683" w:rsidP="00A40683">
      <w:pPr>
        <w:pStyle w:val="ParaNiv2"/>
        <w:rPr>
          <w:lang w:val="fr-BE"/>
        </w:rPr>
      </w:pPr>
      <w:r w:rsidRPr="00060DDE">
        <w:rPr>
          <w:lang w:val="fr-BE"/>
        </w:rPr>
        <w:t xml:space="preserve">Cependant, Testboard continue d'évaluer en permanence ces procédures et garantit la continuité du suivi des risques, les développements futurs et la formulation </w:t>
      </w:r>
      <w:r>
        <w:rPr>
          <w:lang w:val="fr-BE"/>
        </w:rPr>
        <w:t xml:space="preserve">des </w:t>
      </w:r>
      <w:r w:rsidRPr="00060DDE">
        <w:rPr>
          <w:lang w:val="fr-BE"/>
        </w:rPr>
        <w:t>leçons apprises (LL) à mesure que de plus en plus d'expérience nationale se construit. Ceci est considéré comme une quatrième couche de sécurité</w:t>
      </w:r>
    </w:p>
    <w:p w14:paraId="234F9D3C" w14:textId="77777777" w:rsidR="00A40683" w:rsidRDefault="00A40683" w:rsidP="00A40683">
      <w:pPr>
        <w:pStyle w:val="TitelNiv1"/>
        <w:rPr>
          <w:lang w:val="fr-BE"/>
        </w:rPr>
      </w:pPr>
      <w:r w:rsidRPr="006A230E">
        <w:rPr>
          <w:lang w:val="fr-BE"/>
        </w:rPr>
        <w:t>Mesures de prévention</w:t>
      </w:r>
    </w:p>
    <w:p w14:paraId="404FC6DC" w14:textId="77777777" w:rsidR="00A40683" w:rsidRPr="00060DDE" w:rsidRDefault="00A40683" w:rsidP="00A40683">
      <w:pPr>
        <w:pStyle w:val="ParaNiv1"/>
        <w:rPr>
          <w:lang w:val="fr-BE"/>
        </w:rPr>
      </w:pPr>
      <w:r w:rsidRPr="00060DDE">
        <w:rPr>
          <w:lang w:val="fr-BE"/>
        </w:rPr>
        <w:t>De nombreux systèmes de prévention existent actuellement, à la fois au sein du DRBS et plus particulièrement au sein du CE Para. Ces deux systèmes fonctionnent ensemble.</w:t>
      </w:r>
    </w:p>
    <w:p w14:paraId="4F8CCB60" w14:textId="77777777" w:rsidR="00A40683" w:rsidRPr="00060DDE" w:rsidRDefault="00A40683" w:rsidP="00A40683">
      <w:pPr>
        <w:pStyle w:val="ParaNiv1"/>
        <w:rPr>
          <w:lang w:val="fr-BE"/>
        </w:rPr>
      </w:pPr>
      <w:r w:rsidRPr="00060DDE">
        <w:rPr>
          <w:lang w:val="fr-BE"/>
        </w:rPr>
        <w:t>Ces dispositifs de prévention existants sont complétés par les plans de tests élaborés par l'équipe OT&amp;E durant la phase d’implémentation. Ceux-ci sont lus par COA A3.4, pilote d'essai DG MR et COA ASD et validés par COA A3 et A4.</w:t>
      </w:r>
    </w:p>
    <w:p w14:paraId="6762F977" w14:textId="77777777" w:rsidR="00A40683" w:rsidRPr="006A230E" w:rsidRDefault="00A40683" w:rsidP="00A40683">
      <w:pPr>
        <w:pStyle w:val="ParaNiv1"/>
        <w:rPr>
          <w:lang w:val="fr-BE"/>
        </w:rPr>
      </w:pPr>
      <w:r w:rsidRPr="00060DDE">
        <w:rPr>
          <w:lang w:val="fr-BE"/>
        </w:rPr>
        <w:t>Finalement, le Commandement est responsable de l'acceptation du risque résiduel en tenant compte des exigences opérationnelles. Ce risque résiduel sera décrit en détail dans des analyses de risques actualisées, dont les résultats seront présentés aux et discutés avec les syndicats représentatifs.</w:t>
      </w:r>
    </w:p>
    <w:p w14:paraId="5B093108" w14:textId="77777777" w:rsidR="00A40683" w:rsidRDefault="00A40683" w:rsidP="00A40683">
      <w:pPr>
        <w:pStyle w:val="TitelNiv1"/>
        <w:rPr>
          <w:lang w:val="fr-BE"/>
        </w:rPr>
      </w:pPr>
      <w:r w:rsidRPr="00B379D4">
        <w:rPr>
          <w:lang w:val="fr-BE"/>
        </w:rPr>
        <w:t>Objectifs prioritaires</w:t>
      </w:r>
    </w:p>
    <w:p w14:paraId="0AAAE1D7" w14:textId="77777777" w:rsidR="00A40683" w:rsidRPr="00B379D4" w:rsidRDefault="00A40683" w:rsidP="00A40683">
      <w:pPr>
        <w:pStyle w:val="ParaNiv1"/>
        <w:rPr>
          <w:lang w:val="fr-BE"/>
        </w:rPr>
      </w:pPr>
      <w:r w:rsidRPr="00060DDE">
        <w:rPr>
          <w:lang w:val="fr-BE"/>
        </w:rPr>
        <w:lastRenderedPageBreak/>
        <w:t>Garantir l'évolution des capacités OA et OR vers l'A400M afin que les dispositifs de sécurité puissent être adaptés et complétés pour minimiser le risque résiduel actuel en saut en parachute (OA et OR).</w:t>
      </w:r>
    </w:p>
    <w:p w14:paraId="58A6B817" w14:textId="77777777" w:rsidR="00A40683" w:rsidRDefault="00A40683" w:rsidP="00A40683">
      <w:pPr>
        <w:pStyle w:val="TitelNiv1"/>
        <w:rPr>
          <w:lang w:val="fr-BE"/>
        </w:rPr>
      </w:pPr>
      <w:r w:rsidRPr="00F653A8">
        <w:rPr>
          <w:lang w:val="fr-BE"/>
        </w:rPr>
        <w:t>Activités et missions</w:t>
      </w:r>
    </w:p>
    <w:p w14:paraId="0EF13309" w14:textId="77777777" w:rsidR="00A40683" w:rsidRPr="00060DDE" w:rsidRDefault="00A40683" w:rsidP="00A40683">
      <w:pPr>
        <w:pStyle w:val="ParaNiv1"/>
        <w:rPr>
          <w:lang w:val="fr-BE"/>
        </w:rPr>
      </w:pPr>
      <w:r w:rsidRPr="00060DDE">
        <w:rPr>
          <w:lang w:val="fr-BE"/>
        </w:rPr>
        <w:t>Pour réaliser cet objectif</w:t>
      </w:r>
    </w:p>
    <w:p w14:paraId="563F8A3A" w14:textId="77777777" w:rsidR="00A40683" w:rsidRPr="00060DDE" w:rsidRDefault="00A40683" w:rsidP="00A40683">
      <w:pPr>
        <w:pStyle w:val="BulletParaNiv1"/>
        <w:rPr>
          <w:lang w:val="fr-BE"/>
        </w:rPr>
      </w:pPr>
      <w:r w:rsidRPr="00060DDE">
        <w:rPr>
          <w:lang w:val="fr-BE"/>
        </w:rPr>
        <w:t>Les éléments existants seront exploités au maximum ;</w:t>
      </w:r>
    </w:p>
    <w:p w14:paraId="5EA6C87B" w14:textId="77777777" w:rsidR="00A40683" w:rsidRPr="00060DDE" w:rsidRDefault="00A40683" w:rsidP="00A40683">
      <w:pPr>
        <w:pStyle w:val="BulletParaNiv1"/>
        <w:rPr>
          <w:lang w:val="fr-BE"/>
        </w:rPr>
      </w:pPr>
      <w:r w:rsidRPr="00060DDE">
        <w:rPr>
          <w:lang w:val="fr-BE"/>
        </w:rPr>
        <w:t>les plans de test approuvés seront mis en œuvre;</w:t>
      </w:r>
    </w:p>
    <w:p w14:paraId="3F6608BA" w14:textId="77777777" w:rsidR="00A40683" w:rsidRPr="00060DDE" w:rsidRDefault="00A40683" w:rsidP="00A40683">
      <w:pPr>
        <w:pStyle w:val="BulletParaNiv1"/>
        <w:rPr>
          <w:lang w:val="fr-BE"/>
        </w:rPr>
      </w:pPr>
      <w:r w:rsidRPr="00060DDE">
        <w:rPr>
          <w:lang w:val="fr-BE"/>
        </w:rPr>
        <w:t>des rapports d'essais seront rédigés;</w:t>
      </w:r>
    </w:p>
    <w:p w14:paraId="48698C94" w14:textId="77777777" w:rsidR="00A40683" w:rsidRPr="00060DDE" w:rsidRDefault="00A40683" w:rsidP="00A40683">
      <w:pPr>
        <w:pStyle w:val="BulletParaNiv1"/>
        <w:rPr>
          <w:lang w:val="fr-BE"/>
        </w:rPr>
      </w:pPr>
      <w:r w:rsidRPr="00060DDE">
        <w:rPr>
          <w:lang w:val="fr-BE"/>
        </w:rPr>
        <w:t>les nouvelles procédures opérationnelles normalisées seront validées;</w:t>
      </w:r>
    </w:p>
    <w:p w14:paraId="1442EEC6" w14:textId="77777777" w:rsidR="00A40683" w:rsidRPr="00060DDE" w:rsidRDefault="00A40683" w:rsidP="00A40683">
      <w:pPr>
        <w:pStyle w:val="BulletParaNiv1"/>
        <w:rPr>
          <w:lang w:val="fr-BE"/>
        </w:rPr>
      </w:pPr>
      <w:r w:rsidRPr="00060DDE">
        <w:rPr>
          <w:lang w:val="fr-BE"/>
        </w:rPr>
        <w:t>les résultats seront exploités.</w:t>
      </w:r>
    </w:p>
    <w:p w14:paraId="66CECFB5" w14:textId="77777777" w:rsidR="00A40683" w:rsidRPr="00060DDE" w:rsidRDefault="00A40683" w:rsidP="00A40683">
      <w:pPr>
        <w:pStyle w:val="BulletParaNiv1"/>
        <w:rPr>
          <w:lang w:val="fr-BE"/>
        </w:rPr>
      </w:pPr>
      <w:r w:rsidRPr="00060DDE">
        <w:rPr>
          <w:lang w:val="fr-BE"/>
        </w:rPr>
        <w:t>les analyses de risques existantes seront actualisées</w:t>
      </w:r>
    </w:p>
    <w:p w14:paraId="27035249" w14:textId="77777777" w:rsidR="00A40683" w:rsidRPr="00602A93" w:rsidRDefault="00A40683" w:rsidP="00A40683">
      <w:pPr>
        <w:pStyle w:val="TitelNiv1"/>
        <w:rPr>
          <w:lang w:val="fr-BE"/>
        </w:rPr>
      </w:pPr>
      <w:r w:rsidRPr="00602A93">
        <w:rPr>
          <w:lang w:val="fr-BE"/>
        </w:rPr>
        <w:t>Tâches et moyens des acteurs concernés</w:t>
      </w:r>
    </w:p>
    <w:p w14:paraId="457873D7" w14:textId="77777777" w:rsidR="00A40683" w:rsidRPr="008A22FD" w:rsidRDefault="00A40683" w:rsidP="004A2ED4">
      <w:pPr>
        <w:pStyle w:val="TitelNiv2"/>
        <w:numPr>
          <w:ilvl w:val="0"/>
          <w:numId w:val="54"/>
        </w:numPr>
        <w:ind w:left="1276" w:hanging="425"/>
        <w:rPr>
          <w:lang w:val="fr-BE"/>
        </w:rPr>
      </w:pPr>
      <w:r w:rsidRPr="008A22FD">
        <w:rPr>
          <w:lang w:val="fr-BE"/>
        </w:rPr>
        <w:t>Pilote</w:t>
      </w:r>
    </w:p>
    <w:p w14:paraId="3900D739" w14:textId="77777777" w:rsidR="00A40683" w:rsidRPr="00060DDE" w:rsidRDefault="00A40683" w:rsidP="00A40683">
      <w:pPr>
        <w:pStyle w:val="BulletParaNiv2"/>
        <w:rPr>
          <w:lang w:val="fr-BE"/>
        </w:rPr>
      </w:pPr>
      <w:r w:rsidRPr="00060DDE">
        <w:rPr>
          <w:lang w:val="fr-BE"/>
        </w:rPr>
        <w:t>Cdt VEYS Ilan-David</w:t>
      </w:r>
    </w:p>
    <w:p w14:paraId="704D708F" w14:textId="77777777" w:rsidR="00A40683" w:rsidRPr="00060DDE" w:rsidRDefault="00A40683" w:rsidP="00A40683">
      <w:pPr>
        <w:pStyle w:val="BulletParaNiv2"/>
        <w:rPr>
          <w:lang w:val="fr-BE"/>
        </w:rPr>
      </w:pPr>
      <w:r w:rsidRPr="00060DDE">
        <w:rPr>
          <w:lang w:val="fr-BE"/>
        </w:rPr>
        <w:t>Cdt DE WITTE Brecht</w:t>
      </w:r>
    </w:p>
    <w:p w14:paraId="65E40965" w14:textId="77777777" w:rsidR="00A40683" w:rsidRDefault="00A40683" w:rsidP="00A40683">
      <w:pPr>
        <w:pStyle w:val="TitelNiv2"/>
        <w:rPr>
          <w:lang w:val="fr-BE"/>
        </w:rPr>
      </w:pPr>
      <w:r>
        <w:rPr>
          <w:lang w:val="fr-BE"/>
        </w:rPr>
        <w:t>Conseiller SIPPT</w:t>
      </w:r>
    </w:p>
    <w:p w14:paraId="784953CF" w14:textId="77777777" w:rsidR="00A40683" w:rsidRPr="00060DDE" w:rsidRDefault="00A40683" w:rsidP="00A40683">
      <w:pPr>
        <w:pStyle w:val="BulletParaNiv2"/>
        <w:rPr>
          <w:lang w:val="fr-BE"/>
        </w:rPr>
      </w:pPr>
      <w:r w:rsidRPr="00060DDE">
        <w:rPr>
          <w:lang w:val="fr-BE"/>
        </w:rPr>
        <w:t>Lt</w:t>
      </w:r>
      <w:r>
        <w:rPr>
          <w:lang w:val="fr-BE"/>
        </w:rPr>
        <w:t>C</w:t>
      </w:r>
      <w:r w:rsidRPr="00060DDE">
        <w:rPr>
          <w:lang w:val="fr-BE"/>
        </w:rPr>
        <w:t>ol EERLINGEN Stefan, Ir</w:t>
      </w:r>
    </w:p>
    <w:p w14:paraId="30213086" w14:textId="77777777" w:rsidR="00A40683" w:rsidRPr="00060DDE" w:rsidRDefault="00A40683" w:rsidP="00A40683">
      <w:pPr>
        <w:pStyle w:val="BulletParaNiv2"/>
        <w:rPr>
          <w:lang w:val="fr-BE"/>
        </w:rPr>
      </w:pPr>
      <w:r w:rsidRPr="00060DDE">
        <w:rPr>
          <w:lang w:val="fr-BE"/>
        </w:rPr>
        <w:t>Maj COLMAN Conrad</w:t>
      </w:r>
    </w:p>
    <w:p w14:paraId="044F5621" w14:textId="77777777" w:rsidR="00A40683" w:rsidRPr="00060DDE" w:rsidRDefault="00A40683" w:rsidP="00A40683">
      <w:pPr>
        <w:pStyle w:val="BulletParaNiv2"/>
        <w:rPr>
          <w:lang w:val="fr-BE"/>
        </w:rPr>
      </w:pPr>
      <w:r w:rsidRPr="00060DDE">
        <w:rPr>
          <w:lang w:val="fr-BE"/>
        </w:rPr>
        <w:t>Med LtCol VAN THIELEN Jozef</w:t>
      </w:r>
    </w:p>
    <w:p w14:paraId="72A7F478" w14:textId="77777777" w:rsidR="00A40683" w:rsidRDefault="00A40683" w:rsidP="00A40683">
      <w:pPr>
        <w:pStyle w:val="TitelNiv2"/>
        <w:rPr>
          <w:lang w:val="fr-BE"/>
        </w:rPr>
      </w:pPr>
      <w:r w:rsidRPr="003833D1">
        <w:rPr>
          <w:lang w:val="fr-BE"/>
        </w:rPr>
        <w:t>Acteurs concernés</w:t>
      </w:r>
    </w:p>
    <w:p w14:paraId="305AA08C" w14:textId="77777777" w:rsidR="00A40683" w:rsidRPr="00060DDE" w:rsidRDefault="00A40683" w:rsidP="00A40683">
      <w:pPr>
        <w:pStyle w:val="BulletParaNiv2"/>
        <w:rPr>
          <w:lang w:val="fr-BE"/>
        </w:rPr>
      </w:pPr>
      <w:r w:rsidRPr="00060DDE">
        <w:rPr>
          <w:lang w:val="fr-BE"/>
        </w:rPr>
        <w:t>ADS: Airbus Defence &amp; Space: est responsable du développement et de la certification des capacités.</w:t>
      </w:r>
    </w:p>
    <w:p w14:paraId="1FCDE591" w14:textId="77777777" w:rsidR="00A40683" w:rsidRPr="00060DDE" w:rsidRDefault="00A40683" w:rsidP="00A40683">
      <w:pPr>
        <w:pStyle w:val="BulletParaNiv2"/>
        <w:rPr>
          <w:lang w:val="fr-BE"/>
        </w:rPr>
      </w:pPr>
      <w:r w:rsidRPr="00060DDE">
        <w:rPr>
          <w:lang w:val="fr-BE"/>
        </w:rPr>
        <w:t>OCCAR: Représente les intérêts des clients et accepte les capacités</w:t>
      </w:r>
    </w:p>
    <w:p w14:paraId="38ECA2D3" w14:textId="77777777" w:rsidR="00A40683" w:rsidRPr="00060DDE" w:rsidRDefault="00A40683" w:rsidP="00A40683">
      <w:pPr>
        <w:pStyle w:val="BulletParaNiv2"/>
        <w:rPr>
          <w:lang w:val="fr-BE"/>
        </w:rPr>
      </w:pPr>
      <w:r w:rsidRPr="00060DDE">
        <w:rPr>
          <w:lang w:val="fr-BE"/>
        </w:rPr>
        <w:t>Équipe OT&amp;E: est responsable du processus de traitement et de la mise en œuvre des capacités au sein de la Défense belge.</w:t>
      </w:r>
    </w:p>
    <w:p w14:paraId="692F4680" w14:textId="77777777" w:rsidR="00A40683" w:rsidRPr="00060DDE" w:rsidRDefault="00A40683" w:rsidP="00A40683">
      <w:pPr>
        <w:pStyle w:val="BulletParaNiv2"/>
        <w:rPr>
          <w:lang w:val="fr-BE"/>
        </w:rPr>
      </w:pPr>
      <w:r w:rsidRPr="00060DDE">
        <w:rPr>
          <w:lang w:val="fr-BE"/>
        </w:rPr>
        <w:lastRenderedPageBreak/>
        <w:t>TrgC Para / Testboard: centre de compétences pour le saut en parachute au sein de la Défense;</w:t>
      </w:r>
    </w:p>
    <w:p w14:paraId="55B09223" w14:textId="77777777" w:rsidR="00A40683" w:rsidRPr="00060DDE" w:rsidRDefault="00A40683" w:rsidP="00A40683">
      <w:pPr>
        <w:pStyle w:val="BulletParaNiv2"/>
        <w:rPr>
          <w:lang w:val="fr-BE"/>
        </w:rPr>
      </w:pPr>
      <w:r w:rsidRPr="00060DDE">
        <w:rPr>
          <w:lang w:val="fr-BE"/>
        </w:rPr>
        <w:t>SIPPT11: AP responsable de l'enquête sur tous les accidents de saut au sein de la Défense;</w:t>
      </w:r>
    </w:p>
    <w:p w14:paraId="71E3294B" w14:textId="77777777" w:rsidR="00A40683" w:rsidRPr="00060DDE" w:rsidRDefault="00A40683" w:rsidP="00A40683">
      <w:pPr>
        <w:pStyle w:val="BulletParaNiv2"/>
        <w:rPr>
          <w:lang w:val="fr-BE"/>
        </w:rPr>
      </w:pPr>
      <w:r w:rsidRPr="00060DDE">
        <w:rPr>
          <w:lang w:val="fr-BE"/>
        </w:rPr>
        <w:t>SIPPT Dir AMT: responsable de la médecine du travail;</w:t>
      </w:r>
    </w:p>
    <w:p w14:paraId="32B4279F" w14:textId="77777777" w:rsidR="00A40683" w:rsidRPr="00060DDE" w:rsidRDefault="00A40683" w:rsidP="00A40683">
      <w:pPr>
        <w:pStyle w:val="BulletParaNiv2"/>
        <w:rPr>
          <w:lang w:val="fr-BE"/>
        </w:rPr>
      </w:pPr>
      <w:r w:rsidRPr="00060DDE">
        <w:rPr>
          <w:lang w:val="fr-BE"/>
        </w:rPr>
        <w:t>LAIS: chargé d'enquêter sur les accidents de saut dans le cadre des principes d'enquêt</w:t>
      </w:r>
      <w:r>
        <w:rPr>
          <w:lang w:val="fr-BE"/>
        </w:rPr>
        <w:t>e sur les accidents terrestres.</w:t>
      </w:r>
    </w:p>
    <w:p w14:paraId="4460BE87" w14:textId="77777777" w:rsidR="00A40683" w:rsidRDefault="00A40683" w:rsidP="00A40683">
      <w:pPr>
        <w:pStyle w:val="TitelNiv2"/>
        <w:rPr>
          <w:lang w:val="fr-BE"/>
        </w:rPr>
      </w:pPr>
      <w:r w:rsidRPr="003833D1">
        <w:rPr>
          <w:lang w:val="fr-BE"/>
        </w:rPr>
        <w:t>Moyens</w:t>
      </w:r>
    </w:p>
    <w:p w14:paraId="4E7A0A9F" w14:textId="77777777" w:rsidR="00A40683" w:rsidRPr="00060DDE" w:rsidRDefault="00A40683" w:rsidP="00A40683">
      <w:pPr>
        <w:pStyle w:val="ParaNiv2"/>
        <w:rPr>
          <w:lang w:val="fr-BE"/>
        </w:rPr>
      </w:pPr>
      <w:r w:rsidRPr="00060DDE">
        <w:rPr>
          <w:lang w:val="fr-BE"/>
        </w:rPr>
        <w:t>Partenariat présidé par LAIS</w:t>
      </w:r>
    </w:p>
    <w:p w14:paraId="3AF65DD6" w14:textId="77777777" w:rsidR="00A40683" w:rsidRDefault="00A40683" w:rsidP="00A40683">
      <w:pPr>
        <w:pStyle w:val="TitelNiv1"/>
        <w:rPr>
          <w:lang w:val="fr-BE"/>
        </w:rPr>
      </w:pPr>
      <w:r>
        <w:rPr>
          <w:lang w:val="fr-BE"/>
        </w:rPr>
        <w:t>Adaptation du PGP</w:t>
      </w:r>
    </w:p>
    <w:p w14:paraId="187AC00C" w14:textId="77777777" w:rsidR="00A40683" w:rsidRPr="000B749E" w:rsidRDefault="00A40683" w:rsidP="00A40683">
      <w:pPr>
        <w:pStyle w:val="ParaNiv1"/>
        <w:rPr>
          <w:lang w:val="fr-BE"/>
        </w:rPr>
      </w:pPr>
      <w:r w:rsidRPr="00060DDE">
        <w:rPr>
          <w:lang w:val="fr-BE"/>
        </w:rPr>
        <w:t>Pas d’application</w:t>
      </w:r>
    </w:p>
    <w:p w14:paraId="38265604" w14:textId="77777777" w:rsidR="00A40683" w:rsidRDefault="00A40683" w:rsidP="00A40683">
      <w:pPr>
        <w:pStyle w:val="TitelNiv1"/>
        <w:rPr>
          <w:lang w:val="fr-BE"/>
        </w:rPr>
      </w:pPr>
      <w:r>
        <w:rPr>
          <w:lang w:val="fr-BE"/>
        </w:rPr>
        <w:t>Critères d’évaluation</w:t>
      </w:r>
    </w:p>
    <w:p w14:paraId="31BEA023" w14:textId="77777777" w:rsidR="00A40683" w:rsidRPr="000B749E" w:rsidRDefault="00A40683" w:rsidP="00A40683">
      <w:pPr>
        <w:pStyle w:val="ParaNiv1"/>
        <w:rPr>
          <w:lang w:val="fr-BE"/>
        </w:rPr>
      </w:pPr>
      <w:r w:rsidRPr="00060DDE">
        <w:rPr>
          <w:lang w:val="fr-BE"/>
        </w:rPr>
        <w:t>Le projet peut être clos dès que le Commandement a justifié sa décision de mettre en œuvre ou non le</w:t>
      </w:r>
      <w:r>
        <w:rPr>
          <w:lang w:val="fr-BE"/>
        </w:rPr>
        <w:t>s mesures proposées.</w:t>
      </w:r>
    </w:p>
    <w:p w14:paraId="79121988" w14:textId="77777777" w:rsidR="00A40683" w:rsidRDefault="00A40683" w:rsidP="00A40683">
      <w:pPr>
        <w:pStyle w:val="TitelNiv0"/>
      </w:pPr>
      <w:r>
        <w:t>PAA 2021</w:t>
      </w:r>
    </w:p>
    <w:p w14:paraId="466A66CC" w14:textId="77777777" w:rsidR="00A40683" w:rsidRPr="00B94BE1" w:rsidRDefault="00A40683" w:rsidP="00A40683">
      <w:pPr>
        <w:pStyle w:val="ParaNiv0"/>
        <w:rPr>
          <w:lang w:val="fr-BE"/>
        </w:rPr>
      </w:pPr>
      <w:r w:rsidRPr="00B94BE1">
        <w:rPr>
          <w:lang w:val="fr-BE"/>
        </w:rPr>
        <w:t>La capacité SL, Pers Drop (OA) devrait démarrer en 2020. Tous les objectifs doivent être terminés en 2021. Cette capacité a priorité sur la capacité du MFF-VHA (OR).</w:t>
      </w:r>
    </w:p>
    <w:p w14:paraId="7AF68BA1" w14:textId="77777777" w:rsidR="00A40683" w:rsidRPr="00B94BE1" w:rsidRDefault="00A40683" w:rsidP="00A40683">
      <w:pPr>
        <w:pStyle w:val="ParaNiv0"/>
        <w:rPr>
          <w:lang w:val="fr-BE"/>
        </w:rPr>
      </w:pPr>
      <w:r w:rsidRPr="00B94BE1">
        <w:rPr>
          <w:lang w:val="fr-BE"/>
        </w:rPr>
        <w:t>La capacité du MFF-VHA (OR) débutera en 2021. Tous les objectifs doivent être terminés en 2022.</w:t>
      </w:r>
    </w:p>
    <w:p w14:paraId="5F57926D" w14:textId="77777777" w:rsidR="00A40683" w:rsidRPr="008A22FD" w:rsidRDefault="00A40683" w:rsidP="004A2ED4">
      <w:pPr>
        <w:pStyle w:val="TitelNiv1"/>
        <w:numPr>
          <w:ilvl w:val="0"/>
          <w:numId w:val="55"/>
        </w:numPr>
        <w:ind w:left="851" w:hanging="425"/>
        <w:rPr>
          <w:lang w:val="fr-BE"/>
        </w:rPr>
      </w:pPr>
      <w:r w:rsidRPr="008A22FD">
        <w:rPr>
          <w:lang w:val="fr-BE"/>
        </w:rPr>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A40683" w:rsidRPr="009A5613" w14:paraId="10219D4C" w14:textId="77777777" w:rsidTr="00A40683">
        <w:tc>
          <w:tcPr>
            <w:tcW w:w="567" w:type="dxa"/>
          </w:tcPr>
          <w:p w14:paraId="3D995203" w14:textId="77777777" w:rsidR="00A40683" w:rsidRPr="009A5613" w:rsidRDefault="00A40683" w:rsidP="00A40683">
            <w:pPr>
              <w:pStyle w:val="Titeltabel"/>
              <w:rPr>
                <w:lang w:val="fr-BE"/>
              </w:rPr>
            </w:pPr>
            <w:r w:rsidRPr="009A5613">
              <w:rPr>
                <w:lang w:val="fr-BE"/>
              </w:rPr>
              <w:t>N°</w:t>
            </w:r>
          </w:p>
        </w:tc>
        <w:tc>
          <w:tcPr>
            <w:tcW w:w="6946" w:type="dxa"/>
          </w:tcPr>
          <w:p w14:paraId="3DEC24F1" w14:textId="77777777" w:rsidR="00A40683" w:rsidRPr="009A5613" w:rsidRDefault="00A40683" w:rsidP="00A40683">
            <w:pPr>
              <w:pStyle w:val="Titeltabel"/>
              <w:rPr>
                <w:lang w:val="fr-BE"/>
              </w:rPr>
            </w:pPr>
            <w:r w:rsidRPr="009A5613">
              <w:rPr>
                <w:lang w:val="fr-BE"/>
              </w:rPr>
              <w:t>Objectifs</w:t>
            </w:r>
          </w:p>
        </w:tc>
        <w:tc>
          <w:tcPr>
            <w:tcW w:w="1276" w:type="dxa"/>
          </w:tcPr>
          <w:p w14:paraId="275201F3" w14:textId="77777777" w:rsidR="00A40683" w:rsidRPr="009A5613" w:rsidRDefault="00A40683" w:rsidP="00A40683">
            <w:pPr>
              <w:pStyle w:val="Titeltabel"/>
              <w:rPr>
                <w:lang w:val="fr-BE"/>
              </w:rPr>
            </w:pPr>
            <w:r w:rsidRPr="009A5613">
              <w:rPr>
                <w:lang w:val="fr-BE"/>
              </w:rPr>
              <w:t>Priorité</w:t>
            </w:r>
          </w:p>
        </w:tc>
      </w:tr>
      <w:tr w:rsidR="00A40683" w:rsidRPr="00B94BE1" w14:paraId="0456C21E" w14:textId="77777777" w:rsidTr="00A40683">
        <w:tc>
          <w:tcPr>
            <w:tcW w:w="567" w:type="dxa"/>
          </w:tcPr>
          <w:p w14:paraId="749C342A" w14:textId="77777777" w:rsidR="00A40683" w:rsidRPr="009A5613" w:rsidRDefault="00A40683" w:rsidP="00A40683">
            <w:pPr>
              <w:pStyle w:val="ParaTabel"/>
              <w:spacing w:line="240" w:lineRule="auto"/>
              <w:jc w:val="center"/>
              <w:rPr>
                <w:lang w:val="fr-BE"/>
              </w:rPr>
            </w:pPr>
            <w:r>
              <w:rPr>
                <w:lang w:val="fr-BE"/>
              </w:rPr>
              <w:t>1</w:t>
            </w:r>
          </w:p>
        </w:tc>
        <w:tc>
          <w:tcPr>
            <w:tcW w:w="6946" w:type="dxa"/>
          </w:tcPr>
          <w:p w14:paraId="278A1B02" w14:textId="77777777" w:rsidR="00A40683" w:rsidRPr="009A5613" w:rsidRDefault="00A40683" w:rsidP="00A40683">
            <w:pPr>
              <w:pStyle w:val="ParaTabel"/>
              <w:spacing w:line="240" w:lineRule="auto"/>
              <w:rPr>
                <w:lang w:val="fr-BE"/>
              </w:rPr>
            </w:pPr>
            <w:r w:rsidRPr="00B94BE1">
              <w:rPr>
                <w:lang w:val="fr-BE"/>
              </w:rPr>
              <w:t>Recevoir la certification de chaque capacité de l’industrie  &amp; OCCAR</w:t>
            </w:r>
          </w:p>
        </w:tc>
        <w:tc>
          <w:tcPr>
            <w:tcW w:w="1276" w:type="dxa"/>
          </w:tcPr>
          <w:p w14:paraId="783AD6FE" w14:textId="77777777" w:rsidR="00A40683" w:rsidRPr="009A5613" w:rsidRDefault="00A40683" w:rsidP="00A40683">
            <w:pPr>
              <w:pStyle w:val="ParaTabel"/>
              <w:spacing w:line="240" w:lineRule="auto"/>
              <w:jc w:val="center"/>
              <w:rPr>
                <w:lang w:val="fr-BE"/>
              </w:rPr>
            </w:pPr>
            <w:r>
              <w:rPr>
                <w:lang w:val="fr-BE"/>
              </w:rPr>
              <w:t>1</w:t>
            </w:r>
          </w:p>
        </w:tc>
      </w:tr>
      <w:tr w:rsidR="00A40683" w:rsidRPr="00B94BE1" w14:paraId="5573C6D2" w14:textId="77777777" w:rsidTr="00A40683">
        <w:tc>
          <w:tcPr>
            <w:tcW w:w="567" w:type="dxa"/>
          </w:tcPr>
          <w:p w14:paraId="0F61A57C" w14:textId="77777777" w:rsidR="00A40683" w:rsidRPr="009A5613" w:rsidRDefault="00A40683" w:rsidP="00A40683">
            <w:pPr>
              <w:pStyle w:val="ParaTabel"/>
              <w:spacing w:line="240" w:lineRule="auto"/>
              <w:jc w:val="center"/>
              <w:rPr>
                <w:lang w:val="fr-BE"/>
              </w:rPr>
            </w:pPr>
            <w:r>
              <w:rPr>
                <w:lang w:val="fr-BE"/>
              </w:rPr>
              <w:t>2</w:t>
            </w:r>
          </w:p>
        </w:tc>
        <w:tc>
          <w:tcPr>
            <w:tcW w:w="6946" w:type="dxa"/>
          </w:tcPr>
          <w:p w14:paraId="30163C72" w14:textId="77777777" w:rsidR="00A40683" w:rsidRPr="009A5613" w:rsidRDefault="00A40683" w:rsidP="00A40683">
            <w:pPr>
              <w:pStyle w:val="ParaTabel"/>
              <w:spacing w:line="240" w:lineRule="auto"/>
              <w:rPr>
                <w:lang w:val="fr-BE"/>
              </w:rPr>
            </w:pPr>
            <w:r w:rsidRPr="00B94BE1">
              <w:rPr>
                <w:lang w:val="fr-BE"/>
              </w:rPr>
              <w:t>Exécuter la campagne nationale OT&amp;E par capacité</w:t>
            </w:r>
          </w:p>
        </w:tc>
        <w:tc>
          <w:tcPr>
            <w:tcW w:w="1276" w:type="dxa"/>
          </w:tcPr>
          <w:p w14:paraId="6019B64E" w14:textId="77777777" w:rsidR="00A40683" w:rsidRPr="009A5613" w:rsidRDefault="00A40683" w:rsidP="00A40683">
            <w:pPr>
              <w:pStyle w:val="ParaTabel"/>
              <w:spacing w:line="240" w:lineRule="auto"/>
              <w:jc w:val="center"/>
              <w:rPr>
                <w:lang w:val="fr-BE"/>
              </w:rPr>
            </w:pPr>
            <w:r>
              <w:rPr>
                <w:lang w:val="fr-BE"/>
              </w:rPr>
              <w:t>2</w:t>
            </w:r>
          </w:p>
        </w:tc>
      </w:tr>
      <w:tr w:rsidR="00A40683" w:rsidRPr="00B94BE1" w14:paraId="5782CC5B" w14:textId="77777777" w:rsidTr="00A40683">
        <w:tc>
          <w:tcPr>
            <w:tcW w:w="567" w:type="dxa"/>
          </w:tcPr>
          <w:p w14:paraId="559F4320" w14:textId="77777777" w:rsidR="00A40683" w:rsidRPr="009A5613" w:rsidRDefault="00A40683" w:rsidP="00A40683">
            <w:pPr>
              <w:pStyle w:val="ParaTabel"/>
              <w:spacing w:line="240" w:lineRule="auto"/>
              <w:jc w:val="center"/>
              <w:rPr>
                <w:lang w:val="fr-BE"/>
              </w:rPr>
            </w:pPr>
            <w:r>
              <w:rPr>
                <w:lang w:val="fr-BE"/>
              </w:rPr>
              <w:lastRenderedPageBreak/>
              <w:t>3</w:t>
            </w:r>
          </w:p>
        </w:tc>
        <w:tc>
          <w:tcPr>
            <w:tcW w:w="6946" w:type="dxa"/>
          </w:tcPr>
          <w:p w14:paraId="59DEFE7C" w14:textId="77777777" w:rsidR="00A40683" w:rsidRPr="00121FEB" w:rsidRDefault="00A40683" w:rsidP="00A40683">
            <w:pPr>
              <w:pStyle w:val="ParaTabel"/>
              <w:spacing w:line="240" w:lineRule="auto"/>
              <w:rPr>
                <w:lang w:val="fr-BE"/>
              </w:rPr>
            </w:pPr>
            <w:r w:rsidRPr="00B94BE1">
              <w:rPr>
                <w:lang w:val="fr-BE"/>
              </w:rPr>
              <w:t xml:space="preserve">Suivi des conclusions de la campagne OT&amp;E et intégration du LL dans </w:t>
            </w:r>
          </w:p>
        </w:tc>
        <w:tc>
          <w:tcPr>
            <w:tcW w:w="1276" w:type="dxa"/>
          </w:tcPr>
          <w:p w14:paraId="5AD5CF69" w14:textId="77777777" w:rsidR="00A40683" w:rsidRPr="009A5613" w:rsidRDefault="00A40683" w:rsidP="00A40683">
            <w:pPr>
              <w:pStyle w:val="ParaTabel"/>
              <w:spacing w:line="240" w:lineRule="auto"/>
              <w:jc w:val="center"/>
              <w:rPr>
                <w:lang w:val="fr-BE"/>
              </w:rPr>
            </w:pPr>
            <w:r>
              <w:rPr>
                <w:lang w:val="fr-BE"/>
              </w:rPr>
              <w:t>3</w:t>
            </w:r>
          </w:p>
        </w:tc>
      </w:tr>
    </w:tbl>
    <w:p w14:paraId="4FE69766" w14:textId="77777777" w:rsidR="00A40683" w:rsidRPr="00B94BE1" w:rsidRDefault="00A40683" w:rsidP="00A40683">
      <w:pPr>
        <w:pStyle w:val="ParaNiv1"/>
        <w:rPr>
          <w:lang w:val="fr-BE"/>
        </w:rPr>
      </w:pPr>
    </w:p>
    <w:p w14:paraId="5C4B03D0" w14:textId="77777777" w:rsidR="00A40683" w:rsidRPr="009A5613" w:rsidRDefault="00A40683" w:rsidP="00A40683">
      <w:pPr>
        <w:pStyle w:val="TitelNiv1"/>
        <w:numPr>
          <w:ilvl w:val="0"/>
          <w:numId w:val="5"/>
        </w:numPr>
        <w:ind w:left="851" w:hanging="425"/>
        <w:rPr>
          <w:lang w:val="fr-BE"/>
        </w:rPr>
      </w:pPr>
      <w:r w:rsidRPr="009A5613">
        <w:rPr>
          <w:lang w:val="fr-BE"/>
        </w:rPr>
        <w:t>Moyens et méthode</w:t>
      </w:r>
    </w:p>
    <w:p w14:paraId="44DE21A6" w14:textId="0B8ECCCD" w:rsidR="00A40683" w:rsidRDefault="00A40683" w:rsidP="004A2ED4">
      <w:pPr>
        <w:pStyle w:val="TitelNiv2"/>
        <w:numPr>
          <w:ilvl w:val="0"/>
          <w:numId w:val="56"/>
        </w:numPr>
        <w:ind w:left="1276" w:hanging="425"/>
        <w:rPr>
          <w:lang w:val="fr-BE"/>
        </w:rPr>
      </w:pPr>
      <w:r w:rsidRPr="008A22FD">
        <w:rPr>
          <w:lang w:val="fr-BE"/>
        </w:rPr>
        <w:t>Moyens</w:t>
      </w:r>
    </w:p>
    <w:p w14:paraId="00537B4A" w14:textId="10A903AB" w:rsidR="006F599D" w:rsidRPr="006F599D" w:rsidRDefault="006F599D" w:rsidP="006F599D">
      <w:pPr>
        <w:pStyle w:val="ParaNiv2"/>
        <w:rPr>
          <w:lang w:val="fr-BE"/>
        </w:rPr>
      </w:pPr>
      <w:r w:rsidRPr="006F599D">
        <w:rPr>
          <w:lang w:val="fr-BE"/>
        </w:rPr>
        <w:t>Partenariat présidé par LAIS</w:t>
      </w:r>
    </w:p>
    <w:p w14:paraId="59C7091D" w14:textId="77777777" w:rsidR="00A40683" w:rsidRDefault="00A40683" w:rsidP="00A40683">
      <w:pPr>
        <w:pStyle w:val="TitelNiv2"/>
        <w:rPr>
          <w:lang w:val="fr-BE"/>
        </w:rPr>
      </w:pPr>
      <w:r w:rsidRPr="009A5613">
        <w:rPr>
          <w:lang w:val="fr-BE"/>
        </w:rPr>
        <w:t>M</w:t>
      </w:r>
      <w:r>
        <w:rPr>
          <w:lang w:val="fr-BE"/>
        </w:rPr>
        <w:t>éthodes</w:t>
      </w:r>
    </w:p>
    <w:p w14:paraId="43B5938C" w14:textId="77777777" w:rsidR="00A40683" w:rsidRPr="00B94BE1" w:rsidRDefault="00A40683" w:rsidP="00A40683">
      <w:pPr>
        <w:pStyle w:val="BulletParaNiv2"/>
        <w:rPr>
          <w:lang w:val="fr-BE"/>
        </w:rPr>
      </w:pPr>
      <w:r w:rsidRPr="00B94BE1">
        <w:rPr>
          <w:lang w:val="fr-BE"/>
        </w:rPr>
        <w:t>Dévelopement &amp; certification</w:t>
      </w:r>
    </w:p>
    <w:p w14:paraId="27EA3EEC" w14:textId="77777777" w:rsidR="00A40683" w:rsidRPr="00B94BE1" w:rsidRDefault="00A40683" w:rsidP="00A40683">
      <w:pPr>
        <w:pStyle w:val="BulletParaNiv3"/>
        <w:rPr>
          <w:lang w:val="fr-BE"/>
        </w:rPr>
      </w:pPr>
      <w:r w:rsidRPr="00B94BE1">
        <w:rPr>
          <w:lang w:val="fr-BE"/>
        </w:rPr>
        <w:t>Études menées par l'industrie pour développer les capacités.</w:t>
      </w:r>
    </w:p>
    <w:p w14:paraId="607CAE23" w14:textId="77777777" w:rsidR="00A40683" w:rsidRPr="00B94BE1" w:rsidRDefault="00A40683" w:rsidP="00A40683">
      <w:pPr>
        <w:pStyle w:val="BulletParaNiv3"/>
        <w:rPr>
          <w:lang w:val="fr-BE"/>
        </w:rPr>
      </w:pPr>
      <w:r w:rsidRPr="00B94BE1">
        <w:rPr>
          <w:lang w:val="fr-BE"/>
        </w:rPr>
        <w:t>Campagnes de test Airbus en développement</w:t>
      </w:r>
    </w:p>
    <w:p w14:paraId="2A315CB8" w14:textId="77777777" w:rsidR="00A40683" w:rsidRPr="00B94BE1" w:rsidRDefault="00A40683" w:rsidP="00A40683">
      <w:pPr>
        <w:pStyle w:val="BulletParaNiv3"/>
        <w:rPr>
          <w:lang w:val="fr-BE"/>
        </w:rPr>
      </w:pPr>
      <w:r w:rsidRPr="00B94BE1">
        <w:rPr>
          <w:lang w:val="fr-BE"/>
        </w:rPr>
        <w:t>Certification internationale de la capacité.</w:t>
      </w:r>
    </w:p>
    <w:p w14:paraId="42BEB6D1" w14:textId="77777777" w:rsidR="00A40683" w:rsidRPr="00B94BE1" w:rsidRDefault="00A40683" w:rsidP="00A40683">
      <w:pPr>
        <w:pStyle w:val="BulletParaNiv2"/>
        <w:rPr>
          <w:lang w:val="fr-BE"/>
        </w:rPr>
      </w:pPr>
      <w:r w:rsidRPr="00B94BE1">
        <w:rPr>
          <w:lang w:val="fr-BE"/>
        </w:rPr>
        <w:t>Joint OT&amp;E-campagnes, suivant une OT&amp;E-methodologie, pour la validation et la libération de la capacité avec les ressources et procédures belges.</w:t>
      </w:r>
    </w:p>
    <w:p w14:paraId="29783DB4" w14:textId="77777777" w:rsidR="00A40683" w:rsidRPr="00B94BE1" w:rsidRDefault="00A40683" w:rsidP="00A40683">
      <w:pPr>
        <w:pStyle w:val="BulletParaNiv2"/>
        <w:rPr>
          <w:lang w:val="fr-BE"/>
        </w:rPr>
      </w:pPr>
      <w:r w:rsidRPr="00B94BE1">
        <w:rPr>
          <w:lang w:val="fr-BE"/>
        </w:rPr>
        <w:t>Exploitation des campagnes OT&amp;E et développements ultérieurs basés sur LL et les expériences (Nat &amp; Internat.)</w:t>
      </w:r>
    </w:p>
    <w:p w14:paraId="04E3EAB3" w14:textId="77777777" w:rsidR="00A40683" w:rsidRPr="009A5613" w:rsidRDefault="00A40683" w:rsidP="00A40683">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
        <w:gridCol w:w="1734"/>
        <w:gridCol w:w="4547"/>
        <w:gridCol w:w="1431"/>
      </w:tblGrid>
      <w:tr w:rsidR="00A40683" w:rsidRPr="00D37C9A" w14:paraId="0F48A386" w14:textId="77777777" w:rsidTr="00A40683">
        <w:trPr>
          <w:cantSplit/>
          <w:tblHeader/>
        </w:trPr>
        <w:tc>
          <w:tcPr>
            <w:tcW w:w="509" w:type="dxa"/>
            <w:shd w:val="clear" w:color="auto" w:fill="auto"/>
          </w:tcPr>
          <w:p w14:paraId="36AF935E" w14:textId="77777777" w:rsidR="00A40683" w:rsidRPr="00D37C9A" w:rsidRDefault="00A40683" w:rsidP="00A40683">
            <w:pPr>
              <w:pStyle w:val="Titeltabel"/>
              <w:rPr>
                <w:lang w:val="fr-BE"/>
              </w:rPr>
            </w:pPr>
            <w:r w:rsidRPr="00D37C9A">
              <w:rPr>
                <w:lang w:val="fr-BE"/>
              </w:rPr>
              <w:t>N°</w:t>
            </w:r>
          </w:p>
        </w:tc>
        <w:tc>
          <w:tcPr>
            <w:tcW w:w="1734" w:type="dxa"/>
            <w:shd w:val="clear" w:color="auto" w:fill="auto"/>
          </w:tcPr>
          <w:p w14:paraId="08B55BC9" w14:textId="77777777" w:rsidR="00A40683" w:rsidRPr="00D37C9A" w:rsidRDefault="00A40683" w:rsidP="00A40683">
            <w:pPr>
              <w:pStyle w:val="Titeltabel"/>
              <w:rPr>
                <w:lang w:val="fr-BE"/>
              </w:rPr>
            </w:pPr>
            <w:r w:rsidRPr="00D37C9A">
              <w:rPr>
                <w:lang w:val="fr-BE"/>
              </w:rPr>
              <w:t>Acteurs</w:t>
            </w:r>
          </w:p>
        </w:tc>
        <w:tc>
          <w:tcPr>
            <w:tcW w:w="4547" w:type="dxa"/>
            <w:shd w:val="clear" w:color="auto" w:fill="auto"/>
          </w:tcPr>
          <w:p w14:paraId="308EF14E" w14:textId="77777777" w:rsidR="00A40683" w:rsidRPr="00D37C9A" w:rsidRDefault="00A40683" w:rsidP="00A40683">
            <w:pPr>
              <w:pStyle w:val="Titeltabel"/>
              <w:rPr>
                <w:lang w:val="fr-BE"/>
              </w:rPr>
            </w:pPr>
            <w:r w:rsidRPr="00D37C9A">
              <w:rPr>
                <w:lang w:val="fr-BE"/>
              </w:rPr>
              <w:t>Tâches</w:t>
            </w:r>
          </w:p>
        </w:tc>
        <w:tc>
          <w:tcPr>
            <w:tcW w:w="1431" w:type="dxa"/>
            <w:shd w:val="clear" w:color="auto" w:fill="auto"/>
          </w:tcPr>
          <w:p w14:paraId="76CC1B85" w14:textId="77777777" w:rsidR="00A40683" w:rsidRPr="00D37C9A" w:rsidRDefault="00A40683" w:rsidP="00A40683">
            <w:pPr>
              <w:pStyle w:val="Titeltabel"/>
              <w:rPr>
                <w:lang w:val="fr-BE"/>
              </w:rPr>
            </w:pPr>
            <w:r w:rsidRPr="00D37C9A">
              <w:rPr>
                <w:lang w:val="fr-BE"/>
              </w:rPr>
              <w:t>Date (NLT)</w:t>
            </w:r>
          </w:p>
        </w:tc>
      </w:tr>
      <w:tr w:rsidR="00A40683" w:rsidRPr="005B357B" w14:paraId="6ED720FC" w14:textId="77777777" w:rsidTr="00A40683">
        <w:trPr>
          <w:cantSplit/>
        </w:trPr>
        <w:tc>
          <w:tcPr>
            <w:tcW w:w="509" w:type="dxa"/>
            <w:shd w:val="clear" w:color="auto" w:fill="auto"/>
          </w:tcPr>
          <w:p w14:paraId="70B5F5DD" w14:textId="77777777" w:rsidR="00A40683" w:rsidRPr="00D37C9A" w:rsidRDefault="00A40683" w:rsidP="00A40683">
            <w:pPr>
              <w:pStyle w:val="ParaTabel"/>
              <w:jc w:val="center"/>
              <w:rPr>
                <w:lang w:val="fr-BE"/>
              </w:rPr>
            </w:pPr>
            <w:r>
              <w:rPr>
                <w:lang w:val="fr-BE"/>
              </w:rPr>
              <w:t>1</w:t>
            </w:r>
          </w:p>
        </w:tc>
        <w:tc>
          <w:tcPr>
            <w:tcW w:w="7712" w:type="dxa"/>
            <w:gridSpan w:val="3"/>
            <w:shd w:val="clear" w:color="auto" w:fill="auto"/>
          </w:tcPr>
          <w:p w14:paraId="0FA6033E" w14:textId="77777777" w:rsidR="00A40683" w:rsidRPr="00D37C9A" w:rsidRDefault="00A40683" w:rsidP="00A40683">
            <w:pPr>
              <w:pStyle w:val="ParaTabel"/>
              <w:rPr>
                <w:lang w:val="fr-BE"/>
              </w:rPr>
            </w:pPr>
            <w:r w:rsidRPr="00B94BE1">
              <w:rPr>
                <w:lang w:val="fr-BE"/>
              </w:rPr>
              <w:t>Obtenir les certifications des capacités de l'industrie et de l'OCCAR</w:t>
            </w:r>
          </w:p>
        </w:tc>
      </w:tr>
      <w:tr w:rsidR="00A40683" w:rsidRPr="00B94BE1" w14:paraId="18F9BD98" w14:textId="77777777" w:rsidTr="00A40683">
        <w:trPr>
          <w:cantSplit/>
        </w:trPr>
        <w:tc>
          <w:tcPr>
            <w:tcW w:w="509" w:type="dxa"/>
            <w:shd w:val="clear" w:color="auto" w:fill="auto"/>
          </w:tcPr>
          <w:p w14:paraId="4E195DFB" w14:textId="77777777" w:rsidR="00A40683" w:rsidRPr="00D37C9A" w:rsidRDefault="00A40683" w:rsidP="00A40683">
            <w:pPr>
              <w:pStyle w:val="ParaTabel"/>
              <w:jc w:val="center"/>
              <w:rPr>
                <w:lang w:val="fr-BE"/>
              </w:rPr>
            </w:pPr>
            <w:r>
              <w:rPr>
                <w:lang w:val="fr-BE"/>
              </w:rPr>
              <w:t>1.1</w:t>
            </w:r>
          </w:p>
        </w:tc>
        <w:tc>
          <w:tcPr>
            <w:tcW w:w="1734" w:type="dxa"/>
            <w:shd w:val="clear" w:color="auto" w:fill="auto"/>
          </w:tcPr>
          <w:p w14:paraId="3E373888" w14:textId="77777777" w:rsidR="00A40683" w:rsidRPr="00B94BE1" w:rsidRDefault="00A40683" w:rsidP="00A40683">
            <w:pPr>
              <w:pStyle w:val="ParaTabel"/>
              <w:rPr>
                <w:lang w:val="fr-BE"/>
              </w:rPr>
            </w:pPr>
            <w:r w:rsidRPr="00B94BE1">
              <w:rPr>
                <w:lang w:val="fr-BE"/>
              </w:rPr>
              <w:t>ADS</w:t>
            </w:r>
          </w:p>
          <w:p w14:paraId="678084C8" w14:textId="77777777" w:rsidR="00A40683" w:rsidRPr="00B94BE1" w:rsidRDefault="00A40683" w:rsidP="00A40683">
            <w:pPr>
              <w:pStyle w:val="ParaTabel"/>
              <w:rPr>
                <w:lang w:val="fr-BE"/>
              </w:rPr>
            </w:pPr>
            <w:r w:rsidRPr="00B94BE1">
              <w:rPr>
                <w:lang w:val="fr-BE"/>
              </w:rPr>
              <w:t>CQC</w:t>
            </w:r>
          </w:p>
          <w:p w14:paraId="4872E285" w14:textId="77777777" w:rsidR="00A40683" w:rsidRPr="00B94BE1" w:rsidRDefault="00A40683" w:rsidP="00A40683">
            <w:pPr>
              <w:pStyle w:val="ParaTabel"/>
              <w:rPr>
                <w:lang w:val="fr-BE"/>
              </w:rPr>
            </w:pPr>
            <w:r w:rsidRPr="00B94BE1">
              <w:rPr>
                <w:lang w:val="fr-BE"/>
              </w:rPr>
              <w:t>OCCAR</w:t>
            </w:r>
          </w:p>
        </w:tc>
        <w:tc>
          <w:tcPr>
            <w:tcW w:w="4547" w:type="dxa"/>
            <w:shd w:val="clear" w:color="auto" w:fill="auto"/>
          </w:tcPr>
          <w:p w14:paraId="7A68D770" w14:textId="77777777" w:rsidR="00A40683" w:rsidRPr="00B94BE1" w:rsidRDefault="00A40683" w:rsidP="00A40683">
            <w:pPr>
              <w:pStyle w:val="ParaTabel"/>
              <w:rPr>
                <w:lang w:val="fr-BE"/>
              </w:rPr>
            </w:pPr>
            <w:r w:rsidRPr="00B94BE1">
              <w:rPr>
                <w:lang w:val="fr-BE"/>
              </w:rPr>
              <w:t xml:space="preserve">Analyse de la compatibilité dans l’A400M </w:t>
            </w:r>
            <w:r>
              <w:rPr>
                <w:lang w:val="fr-BE"/>
              </w:rPr>
              <w:t>(</w:t>
            </w:r>
            <w:r w:rsidRPr="00B94BE1">
              <w:rPr>
                <w:lang w:val="fr-BE"/>
              </w:rPr>
              <w:t>interne)</w:t>
            </w:r>
          </w:p>
          <w:p w14:paraId="231DDCB3" w14:textId="77777777" w:rsidR="00A40683" w:rsidRPr="00B94BE1" w:rsidRDefault="00A40683" w:rsidP="004A2ED4">
            <w:pPr>
              <w:pStyle w:val="ParaTabel"/>
              <w:numPr>
                <w:ilvl w:val="0"/>
                <w:numId w:val="47"/>
              </w:numPr>
              <w:tabs>
                <w:tab w:val="left" w:pos="342"/>
              </w:tabs>
              <w:ind w:left="351" w:hanging="283"/>
              <w:rPr>
                <w:lang w:val="fr-BE"/>
              </w:rPr>
            </w:pPr>
            <w:r w:rsidRPr="00B94BE1">
              <w:rPr>
                <w:lang w:val="fr-BE"/>
              </w:rPr>
              <w:t>Influence des sièges + Ceinture de sécurités avec SL-parachute</w:t>
            </w:r>
          </w:p>
          <w:p w14:paraId="4BA87FFD" w14:textId="77777777" w:rsidR="00A40683" w:rsidRPr="00B94BE1" w:rsidRDefault="00A40683" w:rsidP="00A40683">
            <w:pPr>
              <w:pStyle w:val="ParaTabel"/>
              <w:rPr>
                <w:lang w:val="fr-BE"/>
              </w:rPr>
            </w:pPr>
            <w:r w:rsidRPr="00B94BE1">
              <w:rPr>
                <w:lang w:val="fr-BE"/>
              </w:rPr>
              <w:t>Analyse Compatibilité sortie de l’ A400M (ex-terne)</w:t>
            </w:r>
          </w:p>
          <w:p w14:paraId="1A42F942" w14:textId="77777777" w:rsidR="00A40683" w:rsidRPr="00B94BE1" w:rsidRDefault="00A40683" w:rsidP="004A2ED4">
            <w:pPr>
              <w:pStyle w:val="ParaTabel"/>
              <w:numPr>
                <w:ilvl w:val="0"/>
                <w:numId w:val="48"/>
              </w:numPr>
              <w:spacing w:before="0" w:after="0"/>
              <w:ind w:left="341" w:hanging="284"/>
              <w:rPr>
                <w:lang w:val="fr-BE"/>
              </w:rPr>
            </w:pPr>
            <w:r w:rsidRPr="00B94BE1">
              <w:rPr>
                <w:lang w:val="fr-BE"/>
              </w:rPr>
              <w:t>Adapter la longueur de la static line</w:t>
            </w:r>
          </w:p>
          <w:p w14:paraId="1661257B" w14:textId="77777777" w:rsidR="00A40683" w:rsidRPr="00B94BE1" w:rsidRDefault="00A40683" w:rsidP="004A2ED4">
            <w:pPr>
              <w:pStyle w:val="ParaTabel"/>
              <w:numPr>
                <w:ilvl w:val="0"/>
                <w:numId w:val="48"/>
              </w:numPr>
              <w:spacing w:before="0" w:after="0"/>
              <w:ind w:left="341" w:hanging="284"/>
              <w:rPr>
                <w:lang w:val="fr-BE"/>
              </w:rPr>
            </w:pPr>
            <w:r w:rsidRPr="00B94BE1">
              <w:rPr>
                <w:lang w:val="fr-BE"/>
              </w:rPr>
              <w:t>Center line effect (X-Over)</w:t>
            </w:r>
          </w:p>
          <w:p w14:paraId="27E7A49F" w14:textId="77777777" w:rsidR="00A40683" w:rsidRPr="00D37C9A" w:rsidRDefault="00A40683" w:rsidP="00A40683">
            <w:pPr>
              <w:pStyle w:val="ParaTabel"/>
              <w:rPr>
                <w:lang w:val="fr-BE"/>
              </w:rPr>
            </w:pPr>
            <w:r w:rsidRPr="00B94BE1">
              <w:rPr>
                <w:lang w:val="fr-BE"/>
              </w:rPr>
              <w:t>Définir les procédures de bases &amp; limitations</w:t>
            </w:r>
          </w:p>
        </w:tc>
        <w:tc>
          <w:tcPr>
            <w:tcW w:w="1431" w:type="dxa"/>
            <w:shd w:val="clear" w:color="auto" w:fill="auto"/>
          </w:tcPr>
          <w:p w14:paraId="7CA31F6E" w14:textId="77777777" w:rsidR="00A40683" w:rsidRPr="00D37C9A" w:rsidRDefault="00A40683" w:rsidP="00A40683">
            <w:pPr>
              <w:pStyle w:val="ParaTabel"/>
              <w:jc w:val="center"/>
              <w:rPr>
                <w:lang w:val="fr-BE"/>
              </w:rPr>
            </w:pPr>
            <w:r w:rsidRPr="00B94BE1">
              <w:rPr>
                <w:lang w:val="fr-BE"/>
              </w:rPr>
              <w:t>Réalisé</w:t>
            </w:r>
          </w:p>
        </w:tc>
      </w:tr>
      <w:tr w:rsidR="00A40683" w:rsidRPr="005B357B" w14:paraId="604198A4" w14:textId="77777777" w:rsidTr="00A40683">
        <w:trPr>
          <w:cantSplit/>
        </w:trPr>
        <w:tc>
          <w:tcPr>
            <w:tcW w:w="509" w:type="dxa"/>
            <w:shd w:val="clear" w:color="auto" w:fill="auto"/>
          </w:tcPr>
          <w:p w14:paraId="3FEB22CC" w14:textId="77777777" w:rsidR="00A40683" w:rsidRPr="00D37C9A" w:rsidRDefault="00A40683" w:rsidP="00A40683">
            <w:pPr>
              <w:pStyle w:val="ParaTabel"/>
              <w:jc w:val="center"/>
              <w:rPr>
                <w:lang w:val="fr-BE"/>
              </w:rPr>
            </w:pPr>
            <w:r>
              <w:rPr>
                <w:lang w:val="fr-BE"/>
              </w:rPr>
              <w:lastRenderedPageBreak/>
              <w:t>1.2</w:t>
            </w:r>
          </w:p>
        </w:tc>
        <w:tc>
          <w:tcPr>
            <w:tcW w:w="1734" w:type="dxa"/>
            <w:shd w:val="clear" w:color="auto" w:fill="auto"/>
          </w:tcPr>
          <w:p w14:paraId="3AA2B6E3" w14:textId="77777777" w:rsidR="00A40683" w:rsidRPr="00B94BE1" w:rsidRDefault="00A40683" w:rsidP="00A40683">
            <w:pPr>
              <w:pStyle w:val="ParaTabel"/>
              <w:rPr>
                <w:lang w:val="fr-BE"/>
              </w:rPr>
            </w:pPr>
            <w:r w:rsidRPr="00B94BE1">
              <w:rPr>
                <w:lang w:val="fr-BE"/>
              </w:rPr>
              <w:t>ADS</w:t>
            </w:r>
          </w:p>
          <w:p w14:paraId="0F4F06F2" w14:textId="77777777" w:rsidR="00A40683" w:rsidRPr="00B94BE1" w:rsidRDefault="00A40683" w:rsidP="00A40683">
            <w:pPr>
              <w:pStyle w:val="ParaTabel"/>
              <w:rPr>
                <w:lang w:val="fr-BE"/>
              </w:rPr>
            </w:pPr>
            <w:r w:rsidRPr="00B94BE1">
              <w:rPr>
                <w:lang w:val="fr-BE"/>
              </w:rPr>
              <w:t>CQC</w:t>
            </w:r>
          </w:p>
          <w:p w14:paraId="65CA3BA4" w14:textId="77777777" w:rsidR="00A40683" w:rsidRPr="00D37C9A" w:rsidRDefault="00A40683" w:rsidP="00A40683">
            <w:pPr>
              <w:pStyle w:val="ParaTabel"/>
              <w:rPr>
                <w:lang w:val="fr-BE"/>
              </w:rPr>
            </w:pPr>
            <w:r w:rsidRPr="00B94BE1">
              <w:rPr>
                <w:lang w:val="fr-BE"/>
              </w:rPr>
              <w:t>OCCAR</w:t>
            </w:r>
          </w:p>
        </w:tc>
        <w:tc>
          <w:tcPr>
            <w:tcW w:w="4547" w:type="dxa"/>
            <w:shd w:val="clear" w:color="auto" w:fill="auto"/>
          </w:tcPr>
          <w:p w14:paraId="1A5EF898" w14:textId="77777777" w:rsidR="00A40683" w:rsidRPr="00B94BE1" w:rsidRDefault="00A40683" w:rsidP="00A40683">
            <w:pPr>
              <w:pStyle w:val="ParaTabel"/>
              <w:rPr>
                <w:lang w:val="fr-BE"/>
              </w:rPr>
            </w:pPr>
            <w:r w:rsidRPr="00B94BE1">
              <w:rPr>
                <w:lang w:val="fr-BE"/>
              </w:rPr>
              <w:t xml:space="preserve">Analyse de la compatibilité dans l’A400M </w:t>
            </w:r>
            <w:r>
              <w:rPr>
                <w:lang w:val="fr-BE"/>
              </w:rPr>
              <w:t>(</w:t>
            </w:r>
            <w:r w:rsidRPr="00B94BE1">
              <w:rPr>
                <w:lang w:val="fr-BE"/>
              </w:rPr>
              <w:t>interne)</w:t>
            </w:r>
          </w:p>
          <w:p w14:paraId="487395EB" w14:textId="77777777" w:rsidR="00A40683" w:rsidRPr="00B94BE1" w:rsidRDefault="00A40683" w:rsidP="004A2ED4">
            <w:pPr>
              <w:pStyle w:val="ParaTabel"/>
              <w:numPr>
                <w:ilvl w:val="0"/>
                <w:numId w:val="49"/>
              </w:numPr>
              <w:ind w:left="351" w:hanging="283"/>
              <w:rPr>
                <w:lang w:val="fr-BE"/>
              </w:rPr>
            </w:pPr>
            <w:r w:rsidRPr="00B94BE1">
              <w:rPr>
                <w:lang w:val="fr-BE"/>
              </w:rPr>
              <w:t>Influence des sièges + Ceinture de sécurité avec parachute OR et ma-tériel OPS et utilisation d’oxigène à haute altitude.</w:t>
            </w:r>
          </w:p>
          <w:p w14:paraId="154B22C7" w14:textId="77777777" w:rsidR="00A40683" w:rsidRPr="00B94BE1" w:rsidRDefault="00A40683" w:rsidP="00A40683">
            <w:pPr>
              <w:pStyle w:val="ParaTabel"/>
              <w:rPr>
                <w:lang w:val="fr-BE"/>
              </w:rPr>
            </w:pPr>
            <w:r w:rsidRPr="00B94BE1">
              <w:rPr>
                <w:lang w:val="fr-BE"/>
              </w:rPr>
              <w:t>Analyse Compatibilité sortie de l’ A400M (ex-terne</w:t>
            </w:r>
          </w:p>
          <w:p w14:paraId="7E81EDED" w14:textId="77777777" w:rsidR="00A40683" w:rsidRPr="00D37C9A" w:rsidRDefault="00A40683" w:rsidP="00A40683">
            <w:pPr>
              <w:pStyle w:val="ParaTabel"/>
              <w:rPr>
                <w:lang w:val="fr-BE"/>
              </w:rPr>
            </w:pPr>
            <w:r w:rsidRPr="00B94BE1">
              <w:rPr>
                <w:lang w:val="fr-BE"/>
              </w:rPr>
              <w:t>Définir les procédures de bases &amp; limitations</w:t>
            </w:r>
          </w:p>
        </w:tc>
        <w:tc>
          <w:tcPr>
            <w:tcW w:w="1431" w:type="dxa"/>
            <w:shd w:val="clear" w:color="auto" w:fill="auto"/>
          </w:tcPr>
          <w:p w14:paraId="5991A1CB" w14:textId="77777777" w:rsidR="00A40683" w:rsidRPr="00B94BE1" w:rsidRDefault="00A40683" w:rsidP="00A40683">
            <w:pPr>
              <w:pStyle w:val="ParaTabel"/>
              <w:jc w:val="center"/>
              <w:rPr>
                <w:lang w:val="fr-BE"/>
              </w:rPr>
            </w:pPr>
            <w:r w:rsidRPr="00B94BE1">
              <w:rPr>
                <w:lang w:val="fr-BE"/>
              </w:rPr>
              <w:t>Partiellement réalisé</w:t>
            </w:r>
          </w:p>
          <w:p w14:paraId="42F8DCF6" w14:textId="77777777" w:rsidR="00A40683" w:rsidRPr="00D37C9A" w:rsidRDefault="00A40683" w:rsidP="00A40683">
            <w:pPr>
              <w:pStyle w:val="ParaTabel"/>
              <w:jc w:val="center"/>
              <w:rPr>
                <w:lang w:val="fr-BE"/>
              </w:rPr>
            </w:pPr>
            <w:r w:rsidRPr="00B94BE1">
              <w:rPr>
                <w:lang w:val="fr-BE"/>
              </w:rPr>
              <w:t>S'il n'est pas certifié pour l'OT&amp;E, une objection non technique de l'ADS est nécessaire</w:t>
            </w:r>
          </w:p>
        </w:tc>
      </w:tr>
      <w:tr w:rsidR="00A40683" w:rsidRPr="005B357B" w14:paraId="2E9DA70C" w14:textId="77777777" w:rsidTr="00A40683">
        <w:trPr>
          <w:cantSplit/>
        </w:trPr>
        <w:tc>
          <w:tcPr>
            <w:tcW w:w="509" w:type="dxa"/>
            <w:shd w:val="clear" w:color="auto" w:fill="auto"/>
          </w:tcPr>
          <w:p w14:paraId="4F89AC29" w14:textId="77777777" w:rsidR="00A40683" w:rsidRPr="00D37C9A" w:rsidRDefault="00A40683" w:rsidP="00A40683">
            <w:pPr>
              <w:pStyle w:val="ParaTabel"/>
              <w:jc w:val="center"/>
              <w:rPr>
                <w:lang w:val="fr-BE"/>
              </w:rPr>
            </w:pPr>
            <w:r>
              <w:rPr>
                <w:lang w:val="fr-BE"/>
              </w:rPr>
              <w:t>2</w:t>
            </w:r>
          </w:p>
        </w:tc>
        <w:tc>
          <w:tcPr>
            <w:tcW w:w="7712" w:type="dxa"/>
            <w:gridSpan w:val="3"/>
            <w:shd w:val="clear" w:color="auto" w:fill="auto"/>
          </w:tcPr>
          <w:p w14:paraId="6F9E7FE7" w14:textId="77777777" w:rsidR="00A40683" w:rsidRPr="00D37C9A" w:rsidRDefault="00A40683" w:rsidP="00A40683">
            <w:pPr>
              <w:pStyle w:val="ParaTabel"/>
              <w:rPr>
                <w:lang w:val="fr-BE"/>
              </w:rPr>
            </w:pPr>
            <w:r w:rsidRPr="00B94BE1">
              <w:rPr>
                <w:lang w:val="fr-BE"/>
              </w:rPr>
              <w:t>Exécuter la campagne nationale OT&amp;E par capacité</w:t>
            </w:r>
          </w:p>
        </w:tc>
      </w:tr>
      <w:tr w:rsidR="00A40683" w:rsidRPr="005B357B" w14:paraId="4BE4F09F" w14:textId="77777777" w:rsidTr="00A40683">
        <w:trPr>
          <w:cantSplit/>
        </w:trPr>
        <w:tc>
          <w:tcPr>
            <w:tcW w:w="509" w:type="dxa"/>
            <w:shd w:val="clear" w:color="auto" w:fill="auto"/>
          </w:tcPr>
          <w:p w14:paraId="711E4103" w14:textId="77777777" w:rsidR="00A40683" w:rsidRPr="00D37C9A" w:rsidRDefault="00A40683" w:rsidP="00A40683">
            <w:pPr>
              <w:pStyle w:val="ParaTabel"/>
              <w:jc w:val="center"/>
              <w:rPr>
                <w:lang w:val="fr-BE"/>
              </w:rPr>
            </w:pPr>
            <w:r>
              <w:rPr>
                <w:lang w:val="fr-BE"/>
              </w:rPr>
              <w:t>2.1</w:t>
            </w:r>
          </w:p>
        </w:tc>
        <w:tc>
          <w:tcPr>
            <w:tcW w:w="1734" w:type="dxa"/>
            <w:shd w:val="clear" w:color="auto" w:fill="auto"/>
          </w:tcPr>
          <w:p w14:paraId="30B0FF23" w14:textId="77777777" w:rsidR="00A40683" w:rsidRPr="00150CD9" w:rsidRDefault="00A40683" w:rsidP="00A40683">
            <w:pPr>
              <w:pStyle w:val="ParaTabel"/>
              <w:rPr>
                <w:lang w:val="fr-BE"/>
              </w:rPr>
            </w:pPr>
            <w:r w:rsidRPr="00150CD9">
              <w:rPr>
                <w:lang w:val="fr-BE"/>
              </w:rPr>
              <w:t>Testboard</w:t>
            </w:r>
          </w:p>
          <w:p w14:paraId="11389CB0" w14:textId="77777777" w:rsidR="00A40683" w:rsidRPr="00B94BE1" w:rsidRDefault="00A40683" w:rsidP="00A40683">
            <w:pPr>
              <w:pStyle w:val="ParaTabel"/>
              <w:rPr>
                <w:lang w:val="fr-BE"/>
              </w:rPr>
            </w:pPr>
            <w:r w:rsidRPr="00150CD9">
              <w:rPr>
                <w:lang w:val="fr-BE"/>
              </w:rPr>
              <w:t>OT&amp;E-team</w:t>
            </w:r>
          </w:p>
        </w:tc>
        <w:tc>
          <w:tcPr>
            <w:tcW w:w="4547" w:type="dxa"/>
            <w:shd w:val="clear" w:color="auto" w:fill="auto"/>
          </w:tcPr>
          <w:p w14:paraId="43DFBD8A" w14:textId="77777777" w:rsidR="00A40683" w:rsidRPr="00150CD9" w:rsidRDefault="00A40683" w:rsidP="00A40683">
            <w:pPr>
              <w:pStyle w:val="ParaTabel"/>
              <w:rPr>
                <w:lang w:val="fr-BE"/>
              </w:rPr>
            </w:pPr>
            <w:r w:rsidRPr="00150CD9">
              <w:rPr>
                <w:lang w:val="fr-BE"/>
              </w:rPr>
              <w:t>Campagne</w:t>
            </w:r>
            <w:r>
              <w:rPr>
                <w:lang w:val="fr-BE"/>
              </w:rPr>
              <w:t xml:space="preserve"> </w:t>
            </w:r>
            <w:r w:rsidRPr="00150CD9">
              <w:rPr>
                <w:lang w:val="fr-BE"/>
              </w:rPr>
              <w:t>Nationale OT&amp;E  SL Persdrop</w:t>
            </w:r>
          </w:p>
          <w:p w14:paraId="79773A69" w14:textId="77777777" w:rsidR="00A40683" w:rsidRPr="00150CD9" w:rsidRDefault="00A40683" w:rsidP="004A2ED4">
            <w:pPr>
              <w:pStyle w:val="ParaTabel"/>
              <w:numPr>
                <w:ilvl w:val="0"/>
                <w:numId w:val="49"/>
              </w:numPr>
              <w:spacing w:before="0" w:after="0"/>
              <w:ind w:left="341" w:hanging="284"/>
              <w:rPr>
                <w:lang w:val="fr-BE"/>
              </w:rPr>
            </w:pPr>
            <w:r w:rsidRPr="00150CD9">
              <w:rPr>
                <w:lang w:val="fr-BE"/>
              </w:rPr>
              <w:t>Comparaison EPC-FRA avec EPC-B</w:t>
            </w:r>
          </w:p>
          <w:p w14:paraId="6E08C1D5" w14:textId="77777777" w:rsidR="00A40683" w:rsidRPr="00150CD9" w:rsidRDefault="00A40683" w:rsidP="004A2ED4">
            <w:pPr>
              <w:pStyle w:val="ParaTabel"/>
              <w:numPr>
                <w:ilvl w:val="0"/>
                <w:numId w:val="49"/>
              </w:numPr>
              <w:spacing w:before="0" w:after="0"/>
              <w:ind w:left="341" w:hanging="284"/>
              <w:rPr>
                <w:lang w:val="fr-BE"/>
              </w:rPr>
            </w:pPr>
            <w:r w:rsidRPr="00150CD9">
              <w:rPr>
                <w:lang w:val="fr-BE"/>
              </w:rPr>
              <w:t>Etablir le plan de tests: “SL-Persdrop”</w:t>
            </w:r>
          </w:p>
          <w:p w14:paraId="6100F399" w14:textId="77777777" w:rsidR="00A40683" w:rsidRPr="00150CD9" w:rsidRDefault="00A40683" w:rsidP="004A2ED4">
            <w:pPr>
              <w:pStyle w:val="ParaTabel"/>
              <w:numPr>
                <w:ilvl w:val="0"/>
                <w:numId w:val="49"/>
              </w:numPr>
              <w:spacing w:before="0" w:after="0"/>
              <w:ind w:left="341" w:hanging="284"/>
              <w:rPr>
                <w:lang w:val="fr-BE"/>
              </w:rPr>
            </w:pPr>
            <w:r w:rsidRPr="00150CD9">
              <w:rPr>
                <w:lang w:val="fr-BE"/>
              </w:rPr>
              <w:t xml:space="preserve">Nouvelles procédures (JSOP) </w:t>
            </w:r>
          </w:p>
          <w:p w14:paraId="7C8E3215" w14:textId="77777777" w:rsidR="00A40683" w:rsidRPr="00150CD9" w:rsidRDefault="00A40683" w:rsidP="004A2ED4">
            <w:pPr>
              <w:pStyle w:val="ParaTabel"/>
              <w:numPr>
                <w:ilvl w:val="0"/>
                <w:numId w:val="49"/>
              </w:numPr>
              <w:spacing w:before="0" w:after="0"/>
              <w:ind w:left="341" w:hanging="284"/>
              <w:rPr>
                <w:lang w:val="fr-BE"/>
              </w:rPr>
            </w:pPr>
            <w:r w:rsidRPr="00150CD9">
              <w:rPr>
                <w:lang w:val="fr-BE"/>
              </w:rPr>
              <w:t>Adapter le ground training</w:t>
            </w:r>
          </w:p>
          <w:p w14:paraId="76245958" w14:textId="77777777" w:rsidR="00A40683" w:rsidRPr="00150CD9" w:rsidRDefault="00A40683" w:rsidP="004A2ED4">
            <w:pPr>
              <w:pStyle w:val="ParaTabel"/>
              <w:numPr>
                <w:ilvl w:val="0"/>
                <w:numId w:val="50"/>
              </w:numPr>
              <w:spacing w:before="0" w:after="0"/>
              <w:ind w:left="714" w:hanging="357"/>
              <w:rPr>
                <w:lang w:val="fr-BE"/>
              </w:rPr>
            </w:pPr>
            <w:r w:rsidRPr="00150CD9">
              <w:rPr>
                <w:lang w:val="fr-BE"/>
              </w:rPr>
              <w:t>Adapter la technique de sortie</w:t>
            </w:r>
          </w:p>
          <w:p w14:paraId="6B847FC6" w14:textId="77777777" w:rsidR="00A40683" w:rsidRPr="00D37C9A" w:rsidRDefault="00A40683" w:rsidP="004A2ED4">
            <w:pPr>
              <w:pStyle w:val="ParaTabel"/>
              <w:numPr>
                <w:ilvl w:val="0"/>
                <w:numId w:val="50"/>
              </w:numPr>
              <w:spacing w:before="0" w:after="0"/>
              <w:ind w:left="714" w:hanging="357"/>
              <w:rPr>
                <w:lang w:val="fr-BE"/>
              </w:rPr>
            </w:pPr>
            <w:r w:rsidRPr="00150CD9">
              <w:rPr>
                <w:lang w:val="fr-BE"/>
              </w:rPr>
              <w:t>Nouveau ou adapter Mock-Up</w:t>
            </w:r>
          </w:p>
        </w:tc>
        <w:tc>
          <w:tcPr>
            <w:tcW w:w="1431" w:type="dxa"/>
            <w:shd w:val="clear" w:color="auto" w:fill="auto"/>
          </w:tcPr>
          <w:p w14:paraId="5526C40B" w14:textId="77777777" w:rsidR="00A40683" w:rsidRPr="00150CD9" w:rsidRDefault="00A40683" w:rsidP="00A40683">
            <w:pPr>
              <w:pStyle w:val="ParaTabel"/>
              <w:jc w:val="center"/>
              <w:rPr>
                <w:lang w:val="fr-BE"/>
              </w:rPr>
            </w:pPr>
            <w:r w:rsidRPr="00150CD9">
              <w:rPr>
                <w:lang w:val="fr-BE"/>
              </w:rPr>
              <w:t>31 Jul 2020</w:t>
            </w:r>
          </w:p>
          <w:p w14:paraId="4B3BB03D" w14:textId="77777777" w:rsidR="00A40683" w:rsidRPr="00D37C9A" w:rsidRDefault="00A40683" w:rsidP="00A40683">
            <w:pPr>
              <w:pStyle w:val="ParaTabel"/>
              <w:jc w:val="center"/>
              <w:rPr>
                <w:lang w:val="fr-BE"/>
              </w:rPr>
            </w:pPr>
            <w:r w:rsidRPr="00150CD9">
              <w:rPr>
                <w:lang w:val="fr-BE"/>
              </w:rPr>
              <w:t>Condition nécessaire pour le début de l'OT&amp;E</w:t>
            </w:r>
          </w:p>
        </w:tc>
      </w:tr>
      <w:tr w:rsidR="00A40683" w:rsidRPr="00B94BE1" w14:paraId="3132EB3D" w14:textId="77777777" w:rsidTr="00A40683">
        <w:trPr>
          <w:cantSplit/>
        </w:trPr>
        <w:tc>
          <w:tcPr>
            <w:tcW w:w="509" w:type="dxa"/>
            <w:shd w:val="clear" w:color="auto" w:fill="auto"/>
          </w:tcPr>
          <w:p w14:paraId="28EFE326" w14:textId="77777777" w:rsidR="00A40683" w:rsidRPr="00D37C9A" w:rsidRDefault="00A40683" w:rsidP="00A40683">
            <w:pPr>
              <w:pStyle w:val="ParaTabel"/>
              <w:jc w:val="center"/>
              <w:rPr>
                <w:lang w:val="fr-BE"/>
              </w:rPr>
            </w:pPr>
            <w:r>
              <w:rPr>
                <w:lang w:val="fr-BE"/>
              </w:rPr>
              <w:t>2.2</w:t>
            </w:r>
          </w:p>
        </w:tc>
        <w:tc>
          <w:tcPr>
            <w:tcW w:w="1734" w:type="dxa"/>
            <w:shd w:val="clear" w:color="auto" w:fill="auto"/>
          </w:tcPr>
          <w:p w14:paraId="15E9E50D" w14:textId="77777777" w:rsidR="00A40683" w:rsidRPr="00AF0E86" w:rsidRDefault="00A40683" w:rsidP="00A40683">
            <w:pPr>
              <w:pStyle w:val="ParaTabel"/>
              <w:rPr>
                <w:lang w:val="en-GB"/>
              </w:rPr>
            </w:pPr>
            <w:r w:rsidRPr="00AF0E86">
              <w:rPr>
                <w:lang w:val="en-GB"/>
              </w:rPr>
              <w:t>OT&amp;E-team</w:t>
            </w:r>
          </w:p>
          <w:p w14:paraId="4904D8B2" w14:textId="77777777" w:rsidR="00A40683" w:rsidRPr="00AF0E86" w:rsidRDefault="00A40683" w:rsidP="00A40683">
            <w:pPr>
              <w:pStyle w:val="ParaTabel"/>
              <w:rPr>
                <w:lang w:val="en-GB"/>
              </w:rPr>
            </w:pPr>
            <w:r w:rsidRPr="00AF0E86">
              <w:rPr>
                <w:lang w:val="en-GB"/>
              </w:rPr>
              <w:t>OT&amp;E + Test-board</w:t>
            </w:r>
          </w:p>
        </w:tc>
        <w:tc>
          <w:tcPr>
            <w:tcW w:w="4547" w:type="dxa"/>
            <w:shd w:val="clear" w:color="auto" w:fill="auto"/>
          </w:tcPr>
          <w:p w14:paraId="59FA0E9D" w14:textId="77777777" w:rsidR="00A40683" w:rsidRPr="00150CD9" w:rsidRDefault="00A40683" w:rsidP="00A40683">
            <w:pPr>
              <w:pStyle w:val="ParaTabel"/>
              <w:rPr>
                <w:lang w:val="fr-BE"/>
              </w:rPr>
            </w:pPr>
            <w:r w:rsidRPr="00150CD9">
              <w:rPr>
                <w:lang w:val="fr-BE"/>
              </w:rPr>
              <w:t>Campagne Nationale OT&amp;E  MFF</w:t>
            </w:r>
          </w:p>
          <w:p w14:paraId="690F70BA" w14:textId="77777777" w:rsidR="00A40683" w:rsidRPr="00150CD9" w:rsidRDefault="00A40683" w:rsidP="004A2ED4">
            <w:pPr>
              <w:pStyle w:val="ParaTabel"/>
              <w:numPr>
                <w:ilvl w:val="0"/>
                <w:numId w:val="51"/>
              </w:numPr>
              <w:tabs>
                <w:tab w:val="left" w:pos="342"/>
              </w:tabs>
              <w:spacing w:before="0" w:after="0"/>
              <w:ind w:left="341" w:hanging="284"/>
              <w:rPr>
                <w:lang w:val="fr-BE"/>
              </w:rPr>
            </w:pPr>
            <w:r w:rsidRPr="00150CD9">
              <w:rPr>
                <w:lang w:val="fr-BE"/>
              </w:rPr>
              <w:t>Etablir le plan de tests: “MFF &amp; VHA”</w:t>
            </w:r>
          </w:p>
          <w:p w14:paraId="10648BA8" w14:textId="77777777" w:rsidR="00A40683" w:rsidRPr="00150CD9" w:rsidRDefault="00A40683" w:rsidP="004A2ED4">
            <w:pPr>
              <w:pStyle w:val="ParaTabel"/>
              <w:numPr>
                <w:ilvl w:val="0"/>
                <w:numId w:val="51"/>
              </w:numPr>
              <w:tabs>
                <w:tab w:val="left" w:pos="342"/>
              </w:tabs>
              <w:spacing w:before="0" w:after="0"/>
              <w:ind w:left="341" w:hanging="284"/>
              <w:rPr>
                <w:lang w:val="fr-BE"/>
              </w:rPr>
            </w:pPr>
            <w:r w:rsidRPr="00150CD9">
              <w:rPr>
                <w:lang w:val="fr-BE"/>
              </w:rPr>
              <w:t>Nouvelles procédures (JSOP)</w:t>
            </w:r>
          </w:p>
          <w:p w14:paraId="7C4E57B6" w14:textId="77777777" w:rsidR="00A40683" w:rsidRPr="00150CD9" w:rsidRDefault="00A40683" w:rsidP="004A2ED4">
            <w:pPr>
              <w:pStyle w:val="ParaTabel"/>
              <w:numPr>
                <w:ilvl w:val="0"/>
                <w:numId w:val="51"/>
              </w:numPr>
              <w:tabs>
                <w:tab w:val="left" w:pos="342"/>
              </w:tabs>
              <w:spacing w:before="0" w:after="0"/>
              <w:ind w:left="341" w:hanging="284"/>
              <w:rPr>
                <w:lang w:val="fr-BE"/>
              </w:rPr>
            </w:pPr>
            <w:r w:rsidRPr="00150CD9">
              <w:rPr>
                <w:lang w:val="fr-BE"/>
              </w:rPr>
              <w:t>Nouvelles techniques SL-drogue</w:t>
            </w:r>
          </w:p>
          <w:p w14:paraId="6487DD59" w14:textId="77777777" w:rsidR="00A40683" w:rsidRPr="00D37C9A" w:rsidRDefault="00A40683" w:rsidP="004A2ED4">
            <w:pPr>
              <w:pStyle w:val="ParaTabel"/>
              <w:numPr>
                <w:ilvl w:val="0"/>
                <w:numId w:val="51"/>
              </w:numPr>
              <w:tabs>
                <w:tab w:val="left" w:pos="342"/>
              </w:tabs>
              <w:spacing w:before="0" w:after="0"/>
              <w:ind w:left="341" w:hanging="284"/>
              <w:rPr>
                <w:lang w:val="fr-BE"/>
              </w:rPr>
            </w:pPr>
            <w:r w:rsidRPr="00150CD9">
              <w:rPr>
                <w:lang w:val="fr-BE"/>
              </w:rPr>
              <w:t>Pour le HAHO adapter la technique pour l’ouverture du parachute principal</w:t>
            </w:r>
          </w:p>
        </w:tc>
        <w:tc>
          <w:tcPr>
            <w:tcW w:w="1431" w:type="dxa"/>
            <w:shd w:val="clear" w:color="auto" w:fill="auto"/>
          </w:tcPr>
          <w:p w14:paraId="4B437F77" w14:textId="77777777" w:rsidR="00A40683" w:rsidRPr="00A8187D" w:rsidRDefault="00A40683" w:rsidP="00A40683">
            <w:pPr>
              <w:pStyle w:val="ParaTabel"/>
              <w:jc w:val="center"/>
              <w:rPr>
                <w:lang w:val="fr-BE"/>
              </w:rPr>
            </w:pPr>
            <w:r w:rsidRPr="00A8187D">
              <w:rPr>
                <w:lang w:val="fr-BE"/>
              </w:rPr>
              <w:t>Condition nécessaire pour le début de l'OT&amp;E</w:t>
            </w:r>
          </w:p>
          <w:p w14:paraId="777DD3CA" w14:textId="77777777" w:rsidR="00A40683" w:rsidRPr="00D37C9A" w:rsidRDefault="00A40683" w:rsidP="00A40683">
            <w:pPr>
              <w:pStyle w:val="ParaTabel"/>
              <w:jc w:val="center"/>
              <w:rPr>
                <w:lang w:val="fr-BE"/>
              </w:rPr>
            </w:pPr>
            <w:r w:rsidRPr="00A8187D">
              <w:rPr>
                <w:lang w:val="fr-BE"/>
              </w:rPr>
              <w:t>Fin de l'OT&amp;E</w:t>
            </w:r>
          </w:p>
        </w:tc>
      </w:tr>
      <w:tr w:rsidR="00A40683" w:rsidRPr="005B357B" w14:paraId="4F8BD0C5" w14:textId="77777777" w:rsidTr="00A40683">
        <w:trPr>
          <w:cantSplit/>
        </w:trPr>
        <w:tc>
          <w:tcPr>
            <w:tcW w:w="509" w:type="dxa"/>
            <w:shd w:val="clear" w:color="auto" w:fill="auto"/>
          </w:tcPr>
          <w:p w14:paraId="09774A92" w14:textId="77777777" w:rsidR="00A40683" w:rsidRPr="00D37C9A" w:rsidRDefault="00A40683" w:rsidP="00A40683">
            <w:pPr>
              <w:pStyle w:val="ParaTabel"/>
              <w:jc w:val="center"/>
              <w:rPr>
                <w:lang w:val="fr-BE"/>
              </w:rPr>
            </w:pPr>
            <w:r>
              <w:rPr>
                <w:lang w:val="fr-BE"/>
              </w:rPr>
              <w:t>3</w:t>
            </w:r>
          </w:p>
        </w:tc>
        <w:tc>
          <w:tcPr>
            <w:tcW w:w="7712" w:type="dxa"/>
            <w:gridSpan w:val="3"/>
            <w:shd w:val="clear" w:color="auto" w:fill="auto"/>
            <w:vAlign w:val="center"/>
          </w:tcPr>
          <w:p w14:paraId="40747A7C" w14:textId="77777777" w:rsidR="00A40683" w:rsidRPr="00D37C9A" w:rsidRDefault="00A40683" w:rsidP="00A40683">
            <w:pPr>
              <w:pStyle w:val="ParaTabel"/>
              <w:rPr>
                <w:lang w:val="fr-BE"/>
              </w:rPr>
            </w:pPr>
            <w:r w:rsidRPr="00A8187D">
              <w:rPr>
                <w:lang w:val="fr-BE"/>
              </w:rPr>
              <w:t>Suivi des conclusions de la campagne OT&amp;E et intégration du LL dans l'enseignement et la formation des capacités</w:t>
            </w:r>
          </w:p>
        </w:tc>
      </w:tr>
      <w:tr w:rsidR="00A40683" w:rsidRPr="005B357B" w14:paraId="555DA365" w14:textId="77777777" w:rsidTr="00A40683">
        <w:trPr>
          <w:cantSplit/>
        </w:trPr>
        <w:tc>
          <w:tcPr>
            <w:tcW w:w="509" w:type="dxa"/>
            <w:shd w:val="clear" w:color="auto" w:fill="auto"/>
          </w:tcPr>
          <w:p w14:paraId="41D4FAB8" w14:textId="77777777" w:rsidR="00A40683" w:rsidRPr="00D37C9A" w:rsidRDefault="00A40683" w:rsidP="00A40683">
            <w:pPr>
              <w:pStyle w:val="ParaTabel"/>
              <w:jc w:val="center"/>
              <w:rPr>
                <w:lang w:val="fr-BE"/>
              </w:rPr>
            </w:pPr>
            <w:r>
              <w:rPr>
                <w:lang w:val="fr-BE"/>
              </w:rPr>
              <w:t>3.1</w:t>
            </w:r>
          </w:p>
        </w:tc>
        <w:tc>
          <w:tcPr>
            <w:tcW w:w="1734" w:type="dxa"/>
            <w:shd w:val="clear" w:color="auto" w:fill="auto"/>
          </w:tcPr>
          <w:p w14:paraId="22A346ED" w14:textId="77777777" w:rsidR="00A40683" w:rsidRPr="00B94BE1" w:rsidRDefault="00A40683" w:rsidP="00A40683">
            <w:pPr>
              <w:pStyle w:val="ParaTabel"/>
              <w:rPr>
                <w:lang w:val="fr-BE"/>
              </w:rPr>
            </w:pPr>
            <w:r w:rsidRPr="003F0D0C">
              <w:t>Testboard</w:t>
            </w:r>
          </w:p>
        </w:tc>
        <w:tc>
          <w:tcPr>
            <w:tcW w:w="4547" w:type="dxa"/>
            <w:shd w:val="clear" w:color="auto" w:fill="auto"/>
          </w:tcPr>
          <w:p w14:paraId="6CE4C305" w14:textId="77777777" w:rsidR="00A40683" w:rsidRPr="00D37C9A" w:rsidRDefault="00A40683" w:rsidP="00A40683">
            <w:pPr>
              <w:pStyle w:val="ParaTabel"/>
              <w:rPr>
                <w:lang w:val="fr-BE"/>
              </w:rPr>
            </w:pPr>
            <w:r w:rsidRPr="00A8187D">
              <w:rPr>
                <w:lang w:val="fr-BE"/>
              </w:rPr>
              <w:t>Suivi des conclusions de la campagne OT&amp;E «SL-Persdrop» et intégration des LL dans l'instruction et la formation des capacités</w:t>
            </w:r>
          </w:p>
        </w:tc>
        <w:tc>
          <w:tcPr>
            <w:tcW w:w="1431" w:type="dxa"/>
            <w:shd w:val="clear" w:color="auto" w:fill="auto"/>
          </w:tcPr>
          <w:p w14:paraId="1F1A7740" w14:textId="77777777" w:rsidR="00A40683" w:rsidRPr="00D37C9A" w:rsidRDefault="00A40683" w:rsidP="00A40683">
            <w:pPr>
              <w:pStyle w:val="ParaTabel"/>
              <w:jc w:val="center"/>
              <w:rPr>
                <w:lang w:val="fr-BE"/>
              </w:rPr>
            </w:pPr>
            <w:r w:rsidRPr="00A8187D">
              <w:rPr>
                <w:lang w:val="fr-BE"/>
              </w:rPr>
              <w:t>Libération de capacité par l'équipe OT&amp;E + 3 mois</w:t>
            </w:r>
          </w:p>
        </w:tc>
      </w:tr>
      <w:tr w:rsidR="00A40683" w:rsidRPr="005B357B" w14:paraId="2FC0D927" w14:textId="77777777" w:rsidTr="00A40683">
        <w:trPr>
          <w:cantSplit/>
        </w:trPr>
        <w:tc>
          <w:tcPr>
            <w:tcW w:w="509" w:type="dxa"/>
            <w:shd w:val="clear" w:color="auto" w:fill="auto"/>
          </w:tcPr>
          <w:p w14:paraId="04524F08" w14:textId="77777777" w:rsidR="00A40683" w:rsidRPr="00D37C9A" w:rsidRDefault="00A40683" w:rsidP="00A40683">
            <w:pPr>
              <w:pStyle w:val="ParaTabel"/>
              <w:jc w:val="center"/>
              <w:rPr>
                <w:lang w:val="fr-BE"/>
              </w:rPr>
            </w:pPr>
            <w:r>
              <w:rPr>
                <w:lang w:val="fr-BE"/>
              </w:rPr>
              <w:lastRenderedPageBreak/>
              <w:t>3.2</w:t>
            </w:r>
          </w:p>
        </w:tc>
        <w:tc>
          <w:tcPr>
            <w:tcW w:w="1734" w:type="dxa"/>
            <w:shd w:val="clear" w:color="auto" w:fill="auto"/>
          </w:tcPr>
          <w:p w14:paraId="64AEAA9D" w14:textId="77777777" w:rsidR="00A40683" w:rsidRPr="00B94BE1" w:rsidRDefault="00A40683" w:rsidP="00A40683">
            <w:pPr>
              <w:pStyle w:val="ParaTabel"/>
              <w:rPr>
                <w:lang w:val="fr-BE"/>
              </w:rPr>
            </w:pPr>
            <w:r w:rsidRPr="003F0D0C">
              <w:t>Testboard</w:t>
            </w:r>
          </w:p>
        </w:tc>
        <w:tc>
          <w:tcPr>
            <w:tcW w:w="4547" w:type="dxa"/>
            <w:shd w:val="clear" w:color="auto" w:fill="auto"/>
          </w:tcPr>
          <w:p w14:paraId="1BD43888" w14:textId="77777777" w:rsidR="00A40683" w:rsidRPr="00D37C9A" w:rsidRDefault="00A40683" w:rsidP="00A40683">
            <w:pPr>
              <w:pStyle w:val="ParaTabel"/>
              <w:rPr>
                <w:lang w:val="fr-BE"/>
              </w:rPr>
            </w:pPr>
            <w:r w:rsidRPr="00A8187D">
              <w:rPr>
                <w:lang w:val="fr-BE"/>
              </w:rPr>
              <w:t>Suivi des conclusions de la campagne OT&amp;E «MFF et VHA» et intégration des LL dans l'instruction et la formation des capacités</w:t>
            </w:r>
          </w:p>
        </w:tc>
        <w:tc>
          <w:tcPr>
            <w:tcW w:w="1431" w:type="dxa"/>
            <w:shd w:val="clear" w:color="auto" w:fill="auto"/>
          </w:tcPr>
          <w:p w14:paraId="378977AC" w14:textId="77777777" w:rsidR="00A40683" w:rsidRPr="00D37C9A" w:rsidRDefault="00A40683" w:rsidP="00A40683">
            <w:pPr>
              <w:pStyle w:val="ParaTabel"/>
              <w:jc w:val="center"/>
              <w:rPr>
                <w:lang w:val="fr-BE"/>
              </w:rPr>
            </w:pPr>
            <w:r w:rsidRPr="00A8187D">
              <w:rPr>
                <w:lang w:val="fr-BE"/>
              </w:rPr>
              <w:t>Libération de capacité par l'équipe OT&amp;E + 3 mois</w:t>
            </w:r>
          </w:p>
        </w:tc>
      </w:tr>
    </w:tbl>
    <w:p w14:paraId="14577494" w14:textId="77777777" w:rsidR="00A40683" w:rsidRPr="00B94BE1" w:rsidRDefault="00A40683" w:rsidP="00A40683">
      <w:pPr>
        <w:pStyle w:val="ParaNiv1"/>
        <w:rPr>
          <w:lang w:val="fr-BE"/>
        </w:rPr>
      </w:pPr>
    </w:p>
    <w:p w14:paraId="7A200936" w14:textId="77777777" w:rsidR="00A40683" w:rsidRPr="006617FB" w:rsidRDefault="00A40683" w:rsidP="00A40683">
      <w:pPr>
        <w:pStyle w:val="TitelNiv1"/>
        <w:numPr>
          <w:ilvl w:val="0"/>
          <w:numId w:val="5"/>
        </w:numPr>
        <w:ind w:left="851" w:hanging="425"/>
      </w:pPr>
      <w:r w:rsidRPr="009F3F70">
        <w:rPr>
          <w:lang w:val="fr-BE"/>
        </w:rPr>
        <w:t xml:space="preserve">Impact </w:t>
      </w:r>
      <w:r>
        <w:rPr>
          <w:lang w:val="fr-BE"/>
        </w:rPr>
        <w:t>sur les PLP</w:t>
      </w:r>
    </w:p>
    <w:p w14:paraId="3A0E4657" w14:textId="77777777" w:rsidR="00A40683" w:rsidRPr="00121FEB" w:rsidRDefault="00A40683" w:rsidP="00A40683">
      <w:pPr>
        <w:pStyle w:val="ParaNiv1"/>
        <w:rPr>
          <w:lang w:val="fr-BE"/>
        </w:rPr>
      </w:pPr>
      <w:r w:rsidRPr="00A8187D">
        <w:rPr>
          <w:lang w:val="fr-BE"/>
        </w:rPr>
        <w:t>TDB en fonction de la décision du commandement.</w:t>
      </w:r>
    </w:p>
    <w:p w14:paraId="685648C6" w14:textId="77777777" w:rsidR="00A40683" w:rsidRDefault="00A40683" w:rsidP="00B831E4">
      <w:pPr>
        <w:pStyle w:val="Title"/>
        <w:rPr>
          <w:lang w:val="fr-BE"/>
        </w:rPr>
        <w:sectPr w:rsidR="00A40683">
          <w:footerReference w:type="default" r:id="rId19"/>
          <w:pgSz w:w="11906" w:h="16838"/>
          <w:pgMar w:top="1440" w:right="1440" w:bottom="1440" w:left="1440" w:header="708" w:footer="708" w:gutter="0"/>
          <w:cols w:space="708"/>
          <w:docGrid w:linePitch="360"/>
        </w:sectPr>
      </w:pPr>
    </w:p>
    <w:p w14:paraId="357525FC" w14:textId="77777777" w:rsidR="006C6640" w:rsidRPr="002B42C6" w:rsidRDefault="006C6640" w:rsidP="006C6640">
      <w:pPr>
        <w:pStyle w:val="Title"/>
        <w:rPr>
          <w:lang w:val="fr-BE"/>
        </w:rPr>
      </w:pPr>
      <w:bookmarkStart w:id="13" w:name="_Toc54616986"/>
      <w:r w:rsidRPr="002B42C6">
        <w:rPr>
          <w:lang w:val="fr-BE"/>
        </w:rPr>
        <w:lastRenderedPageBreak/>
        <w:t>2</w:t>
      </w:r>
      <w:r>
        <w:rPr>
          <w:lang w:val="fr-BE"/>
        </w:rPr>
        <w:t>1</w:t>
      </w:r>
      <w:r w:rsidRPr="002B42C6">
        <w:rPr>
          <w:lang w:val="fr-BE"/>
        </w:rPr>
        <w:t>-</w:t>
      </w:r>
      <w:r>
        <w:rPr>
          <w:lang w:val="fr-BE"/>
        </w:rPr>
        <w:t>CM-01</w:t>
      </w:r>
      <w:r w:rsidRPr="002B42C6">
        <w:rPr>
          <w:lang w:val="fr-BE"/>
        </w:rPr>
        <w:t xml:space="preserve"> – </w:t>
      </w:r>
      <w:r w:rsidRPr="006501F4">
        <w:rPr>
          <w:lang w:val="fr-BE"/>
        </w:rPr>
        <w:t xml:space="preserve">Stage </w:t>
      </w:r>
      <w:r>
        <w:rPr>
          <w:lang w:val="fr-BE"/>
        </w:rPr>
        <w:t>a</w:t>
      </w:r>
      <w:r w:rsidRPr="006501F4">
        <w:rPr>
          <w:lang w:val="fr-BE"/>
        </w:rPr>
        <w:t xml:space="preserve">mbulanciers </w:t>
      </w:r>
      <w:r>
        <w:rPr>
          <w:lang w:val="fr-BE"/>
        </w:rPr>
        <w:t xml:space="preserve">militaires au Sv </w:t>
      </w:r>
      <w:r w:rsidRPr="006501F4">
        <w:rPr>
          <w:lang w:val="fr-BE"/>
        </w:rPr>
        <w:t>112</w:t>
      </w:r>
      <w:bookmarkEnd w:id="13"/>
    </w:p>
    <w:p w14:paraId="6A3F09E3" w14:textId="77777777" w:rsidR="006C6640" w:rsidRPr="006C6640" w:rsidRDefault="006C6640" w:rsidP="004A2ED4">
      <w:pPr>
        <w:pStyle w:val="TitelNiv0"/>
        <w:numPr>
          <w:ilvl w:val="0"/>
          <w:numId w:val="57"/>
        </w:numPr>
        <w:ind w:left="426" w:hanging="426"/>
        <w:rPr>
          <w:lang w:val="fr-BE"/>
        </w:rPr>
      </w:pPr>
      <w:r w:rsidRPr="006C6640">
        <w:rPr>
          <w:lang w:val="fr-BE"/>
        </w:rPr>
        <w:t>PGP</w:t>
      </w:r>
    </w:p>
    <w:p w14:paraId="0F6B4566" w14:textId="77777777" w:rsidR="006C6640" w:rsidRPr="006C6640" w:rsidRDefault="006C6640" w:rsidP="004A2ED4">
      <w:pPr>
        <w:pStyle w:val="TitelNiv1"/>
        <w:numPr>
          <w:ilvl w:val="0"/>
          <w:numId w:val="58"/>
        </w:numPr>
        <w:ind w:left="851" w:hanging="425"/>
        <w:rPr>
          <w:lang w:val="fr-BE"/>
        </w:rPr>
      </w:pPr>
      <w:r w:rsidRPr="006C6640">
        <w:rPr>
          <w:lang w:val="fr-BE"/>
        </w:rPr>
        <w:t>Dangers et risques</w:t>
      </w:r>
    </w:p>
    <w:p w14:paraId="21521E2B" w14:textId="77777777" w:rsidR="006C6640" w:rsidRPr="006501F4" w:rsidRDefault="006C6640" w:rsidP="006C6640">
      <w:pPr>
        <w:pStyle w:val="ParaNiv1"/>
        <w:rPr>
          <w:lang w:val="fr-BE"/>
        </w:rPr>
      </w:pPr>
      <w:r w:rsidRPr="006501F4">
        <w:rPr>
          <w:lang w:val="fr-BE"/>
        </w:rPr>
        <w:t xml:space="preserve">Dans le cadre de leur formations initiale et continue, les ambulanciers militaires sont amenés à devoir effectuer des stages en milieu civil afin de maintenir leurs compétences. </w:t>
      </w:r>
    </w:p>
    <w:p w14:paraId="665C0F5E" w14:textId="77777777" w:rsidR="006C6640" w:rsidRDefault="006C6640" w:rsidP="006C6640">
      <w:pPr>
        <w:pStyle w:val="ParaNiv1"/>
        <w:rPr>
          <w:lang w:val="fr-BE"/>
        </w:rPr>
      </w:pPr>
      <w:r w:rsidRPr="006501F4">
        <w:rPr>
          <w:lang w:val="fr-BE"/>
        </w:rPr>
        <w:t>Afin d’établir une analyse de risques la plus juste possible, il conviendrait - lors de chaque intervention - de récolter, au travers d’un questionnaire, les informations concernant les concepts suivants :</w:t>
      </w:r>
    </w:p>
    <w:p w14:paraId="74C66861" w14:textId="77777777" w:rsidR="006C6640" w:rsidRPr="006C6640" w:rsidRDefault="006C6640" w:rsidP="004A2ED4">
      <w:pPr>
        <w:pStyle w:val="TitelNiv2"/>
        <w:numPr>
          <w:ilvl w:val="0"/>
          <w:numId w:val="59"/>
        </w:numPr>
        <w:ind w:left="1276" w:hanging="425"/>
        <w:rPr>
          <w:lang w:val="fr-BE"/>
        </w:rPr>
      </w:pPr>
      <w:r w:rsidRPr="006C6640">
        <w:rPr>
          <w:lang w:val="fr-BE"/>
        </w:rPr>
        <w:t>Risques liés aux tenues des ambulanciers et EPI</w:t>
      </w:r>
    </w:p>
    <w:p w14:paraId="7A9F4C44" w14:textId="77777777" w:rsidR="006C6640" w:rsidRPr="006501F4" w:rsidRDefault="006C6640" w:rsidP="006C6640">
      <w:pPr>
        <w:pStyle w:val="BulletParaNiv2"/>
        <w:rPr>
          <w:lang w:val="fr-BE"/>
        </w:rPr>
      </w:pPr>
      <w:r w:rsidRPr="006501F4">
        <w:rPr>
          <w:lang w:val="fr-BE"/>
        </w:rPr>
        <w:t>L’utilisation de la tenue ambulancières militaire, n’est plus adaptée et ne répond plus aux normes de sécurité.  Cela met en danger les ambulanciers militaires lors d’interventions sur la voie publique. De plus, ceux-ci ne disposent pas non plus des EPI adaptés nécessaires à certaines interventions (casque, lunettes de protection, chaussures de sécurité, gants).</w:t>
      </w:r>
    </w:p>
    <w:p w14:paraId="4C3DD6CC" w14:textId="77777777" w:rsidR="006C6640" w:rsidRPr="006501F4" w:rsidRDefault="006C6640" w:rsidP="006C6640">
      <w:pPr>
        <w:pStyle w:val="BulletParaNiv2"/>
        <w:rPr>
          <w:lang w:val="fr-BE"/>
        </w:rPr>
      </w:pPr>
      <w:r w:rsidRPr="006501F4">
        <w:rPr>
          <w:lang w:val="fr-BE"/>
        </w:rPr>
        <w:t>Une procédure de nettoyage des tenues doit être prévue de façon pratique afin de ne pas mettre en danger l’ambulancier et sa famille.</w:t>
      </w:r>
    </w:p>
    <w:p w14:paraId="7B6620F4" w14:textId="77777777" w:rsidR="006C6640" w:rsidRPr="006501F4" w:rsidRDefault="006C6640" w:rsidP="006C6640">
      <w:pPr>
        <w:pStyle w:val="TitelNiv2"/>
        <w:rPr>
          <w:lang w:val="fr-BE"/>
        </w:rPr>
      </w:pPr>
      <w:r w:rsidRPr="006501F4">
        <w:rPr>
          <w:lang w:val="fr-BE"/>
        </w:rPr>
        <w:t>Risques liés à l’hostilité de l’environnement de travail</w:t>
      </w:r>
    </w:p>
    <w:p w14:paraId="180B3079" w14:textId="77777777" w:rsidR="006C6640" w:rsidRPr="006501F4" w:rsidRDefault="006C6640" w:rsidP="006C6640">
      <w:pPr>
        <w:pStyle w:val="ParaNiv2"/>
        <w:rPr>
          <w:lang w:val="fr-BE"/>
        </w:rPr>
      </w:pPr>
      <w:r w:rsidRPr="006501F4">
        <w:rPr>
          <w:lang w:val="fr-BE"/>
        </w:rPr>
        <w:t>Les ambulanciers sont de plus en plus confrontés à de la violence durant leurs interventions dans le cadre de leurs stages en milieu civil. Ceci entraîne un sentiment d’insécurité, de stress, de mal être au travail et des départs de la fonction.</w:t>
      </w:r>
    </w:p>
    <w:p w14:paraId="004F40F1" w14:textId="77777777" w:rsidR="006C6640" w:rsidRPr="006501F4" w:rsidRDefault="006C6640" w:rsidP="006C6640">
      <w:pPr>
        <w:pStyle w:val="TitelNiv2"/>
        <w:rPr>
          <w:lang w:val="fr-BE"/>
        </w:rPr>
      </w:pPr>
      <w:r w:rsidRPr="006501F4">
        <w:rPr>
          <w:lang w:val="fr-BE"/>
        </w:rPr>
        <w:t>Risques liés au manque d’entrainement dans les Sv 112</w:t>
      </w:r>
    </w:p>
    <w:p w14:paraId="7B7B0CC1" w14:textId="77777777" w:rsidR="006C6640" w:rsidRPr="006501F4" w:rsidRDefault="006C6640" w:rsidP="006C6640">
      <w:pPr>
        <w:pStyle w:val="BulletParaNiv2"/>
        <w:rPr>
          <w:lang w:val="fr-BE"/>
        </w:rPr>
      </w:pPr>
      <w:r w:rsidRPr="006501F4">
        <w:rPr>
          <w:lang w:val="fr-BE"/>
        </w:rPr>
        <w:t>Perte des compétences</w:t>
      </w:r>
    </w:p>
    <w:p w14:paraId="3AA53297" w14:textId="77777777" w:rsidR="006C6640" w:rsidRPr="006501F4" w:rsidRDefault="006C6640" w:rsidP="006C6640">
      <w:pPr>
        <w:pStyle w:val="BulletParaNiv2"/>
        <w:rPr>
          <w:lang w:val="fr-BE"/>
        </w:rPr>
      </w:pPr>
      <w:r w:rsidRPr="006501F4">
        <w:rPr>
          <w:lang w:val="fr-BE"/>
        </w:rPr>
        <w:t>Appréhensions des interventions (surtout pour les gros accidents)</w:t>
      </w:r>
    </w:p>
    <w:p w14:paraId="6E929110" w14:textId="77777777" w:rsidR="006C6640" w:rsidRPr="006501F4" w:rsidRDefault="006C6640" w:rsidP="006C6640">
      <w:pPr>
        <w:pStyle w:val="BulletParaNiv2"/>
        <w:rPr>
          <w:lang w:val="fr-BE"/>
        </w:rPr>
      </w:pPr>
      <w:r w:rsidRPr="006501F4">
        <w:rPr>
          <w:lang w:val="fr-BE"/>
        </w:rPr>
        <w:t>Perte d’assurance lors d’interventions (gestes techniques, reste en retrait)</w:t>
      </w:r>
    </w:p>
    <w:p w14:paraId="07D3F439" w14:textId="77777777" w:rsidR="006C6640" w:rsidRPr="006501F4" w:rsidRDefault="006C6640" w:rsidP="006C6640">
      <w:pPr>
        <w:pStyle w:val="BulletParaNiv2"/>
        <w:rPr>
          <w:lang w:val="fr-BE"/>
        </w:rPr>
      </w:pPr>
      <w:r w:rsidRPr="006501F4">
        <w:rPr>
          <w:lang w:val="fr-BE"/>
        </w:rPr>
        <w:lastRenderedPageBreak/>
        <w:t>Perte de motivation</w:t>
      </w:r>
    </w:p>
    <w:p w14:paraId="694CE747" w14:textId="77777777" w:rsidR="006C6640" w:rsidRPr="006501F4" w:rsidRDefault="006C6640" w:rsidP="006C6640">
      <w:pPr>
        <w:pStyle w:val="BulletParaNiv2"/>
        <w:rPr>
          <w:lang w:val="fr-BE"/>
        </w:rPr>
      </w:pPr>
      <w:r w:rsidRPr="006501F4">
        <w:rPr>
          <w:lang w:val="fr-BE"/>
        </w:rPr>
        <w:t>Manque de coaching, de communication du Pers Ambu civil avec le Pers Ambu Mil (Porte sacs, sentiment de n’être qu’un observateur)</w:t>
      </w:r>
    </w:p>
    <w:p w14:paraId="46516DF4" w14:textId="77777777" w:rsidR="006C6640" w:rsidRPr="006501F4" w:rsidRDefault="006C6640" w:rsidP="006C6640">
      <w:pPr>
        <w:pStyle w:val="TitelNiv2"/>
        <w:rPr>
          <w:lang w:val="fr-BE"/>
        </w:rPr>
      </w:pPr>
      <w:r w:rsidRPr="006501F4">
        <w:rPr>
          <w:lang w:val="fr-BE"/>
        </w:rPr>
        <w:t>Risques liés au manque d’éthique professionnelle</w:t>
      </w:r>
    </w:p>
    <w:p w14:paraId="3CF3F757" w14:textId="77777777" w:rsidR="006C6640" w:rsidRPr="006501F4" w:rsidRDefault="006C6640" w:rsidP="006C6640">
      <w:pPr>
        <w:pStyle w:val="BulletParaNiv2"/>
        <w:rPr>
          <w:lang w:val="fr-BE"/>
        </w:rPr>
      </w:pPr>
      <w:r w:rsidRPr="006501F4">
        <w:rPr>
          <w:lang w:val="fr-BE"/>
        </w:rPr>
        <w:t>Non-respect du secret professionnel (ex: photos sur réseau sociaux)</w:t>
      </w:r>
    </w:p>
    <w:p w14:paraId="7664AC4E" w14:textId="77777777" w:rsidR="006C6640" w:rsidRPr="006501F4" w:rsidRDefault="006C6640" w:rsidP="006C6640">
      <w:pPr>
        <w:pStyle w:val="BulletParaNiv2"/>
        <w:rPr>
          <w:lang w:val="fr-BE"/>
        </w:rPr>
      </w:pPr>
      <w:r w:rsidRPr="006501F4">
        <w:rPr>
          <w:lang w:val="fr-BE"/>
        </w:rPr>
        <w:t>Défaut dans l’attitude professionnelle (manque de civisme, d’empathie, respect de la dignité d’autrui…)</w:t>
      </w:r>
    </w:p>
    <w:p w14:paraId="0F33152A" w14:textId="77777777" w:rsidR="006C6640" w:rsidRPr="006501F4" w:rsidRDefault="006C6640" w:rsidP="006C6640">
      <w:pPr>
        <w:pStyle w:val="TitelNiv2"/>
        <w:rPr>
          <w:lang w:val="fr-BE"/>
        </w:rPr>
      </w:pPr>
      <w:r w:rsidRPr="006501F4">
        <w:rPr>
          <w:lang w:val="fr-BE"/>
        </w:rPr>
        <w:t>Risques liés au manque d’uniformité des Fmn continuées dans les écoles provinciales</w:t>
      </w:r>
    </w:p>
    <w:p w14:paraId="35BFA43B" w14:textId="77777777" w:rsidR="006C6640" w:rsidRPr="006501F4" w:rsidRDefault="006C6640" w:rsidP="006C6640">
      <w:pPr>
        <w:pStyle w:val="BulletParaNiv2"/>
        <w:rPr>
          <w:lang w:val="fr-BE"/>
        </w:rPr>
      </w:pPr>
      <w:r w:rsidRPr="006501F4">
        <w:rPr>
          <w:lang w:val="fr-BE"/>
        </w:rPr>
        <w:t>Divergences dans les matières données et dans la manière de l</w:t>
      </w:r>
      <w:r>
        <w:rPr>
          <w:lang w:val="fr-BE"/>
        </w:rPr>
        <w:t>es donner (organisationnelles /</w:t>
      </w:r>
      <w:r w:rsidRPr="006501F4">
        <w:rPr>
          <w:lang w:val="fr-BE"/>
        </w:rPr>
        <w:t xml:space="preserve"> gestion du temps de la Fmn théorique)</w:t>
      </w:r>
    </w:p>
    <w:p w14:paraId="140C3936" w14:textId="77777777" w:rsidR="006C6640" w:rsidRPr="006501F4" w:rsidRDefault="006C6640" w:rsidP="006C6640">
      <w:pPr>
        <w:pStyle w:val="BulletParaNiv2"/>
        <w:rPr>
          <w:lang w:val="fr-BE"/>
        </w:rPr>
      </w:pPr>
      <w:r w:rsidRPr="006501F4">
        <w:rPr>
          <w:lang w:val="fr-BE"/>
        </w:rPr>
        <w:t>Fmn sur l’approche du patient (Différences culturelles…)</w:t>
      </w:r>
    </w:p>
    <w:p w14:paraId="33FB94ED" w14:textId="77777777" w:rsidR="006C6640" w:rsidRPr="006501F4" w:rsidRDefault="006C6640" w:rsidP="006C6640">
      <w:pPr>
        <w:pStyle w:val="TitelNiv2"/>
        <w:rPr>
          <w:lang w:val="fr-BE"/>
        </w:rPr>
      </w:pPr>
      <w:r w:rsidRPr="006501F4">
        <w:rPr>
          <w:lang w:val="fr-BE"/>
        </w:rPr>
        <w:t>Risques liés au Covid et maladies infectieuses hautement contagieuses</w:t>
      </w:r>
    </w:p>
    <w:p w14:paraId="558D0670" w14:textId="77777777" w:rsidR="006C6640" w:rsidRPr="006501F4" w:rsidRDefault="006C6640" w:rsidP="006C6640">
      <w:pPr>
        <w:pStyle w:val="ParaNiv2"/>
        <w:rPr>
          <w:lang w:val="fr-BE"/>
        </w:rPr>
      </w:pPr>
      <w:r w:rsidRPr="006501F4">
        <w:rPr>
          <w:lang w:val="fr-BE"/>
        </w:rPr>
        <w:t>Lors de la crise du Covid19, de nombreux services 112 ont refusé de prendre en charge des stagiaires. Dans la situation où l’ambulancier militaire ne serait pas en mesure d’effectuer ses stages conventionnels, les compétences de ce dernier pourraient ne pas être entretenues.</w:t>
      </w:r>
    </w:p>
    <w:p w14:paraId="1E3CD553" w14:textId="77777777" w:rsidR="006C6640" w:rsidRPr="006501F4" w:rsidRDefault="006C6640" w:rsidP="006C6640">
      <w:pPr>
        <w:pStyle w:val="ParaNiv2"/>
        <w:rPr>
          <w:lang w:val="fr-BE"/>
        </w:rPr>
      </w:pPr>
      <w:r w:rsidRPr="006501F4">
        <w:rPr>
          <w:lang w:val="fr-BE"/>
        </w:rPr>
        <w:t>En outre, lorsque les stagiaires pourront à nouveau intégrer les équipages 112, il sera impératif de leur garantir un environnement de travail le plus sécurisé possible.</w:t>
      </w:r>
    </w:p>
    <w:p w14:paraId="1ED09471" w14:textId="77777777" w:rsidR="006C6640" w:rsidRDefault="006C6640" w:rsidP="006C6640">
      <w:pPr>
        <w:pStyle w:val="TitelNiv1"/>
        <w:rPr>
          <w:lang w:val="fr-BE"/>
        </w:rPr>
      </w:pPr>
      <w:r w:rsidRPr="006A230E">
        <w:rPr>
          <w:lang w:val="fr-BE"/>
        </w:rPr>
        <w:t>Mesures de prévention</w:t>
      </w:r>
    </w:p>
    <w:p w14:paraId="42DB6ADF" w14:textId="77777777" w:rsidR="006C6640" w:rsidRDefault="006C6640" w:rsidP="006C6640">
      <w:pPr>
        <w:pStyle w:val="ParaNiv1"/>
        <w:rPr>
          <w:lang w:val="fr-BE"/>
        </w:rPr>
      </w:pPr>
      <w:r w:rsidRPr="006501F4">
        <w:rPr>
          <w:lang w:val="fr-BE"/>
        </w:rPr>
        <w:t>Les mesures de prévention seront adaptées aux risques ressortant de l’analyse de risque effectuée préalablement (analyse des questionnaires remplis par les ambulanciers militaires) ainsi qu’aux statistiques d’éventuels accidents du travail dans le cadre de ces stages.</w:t>
      </w:r>
    </w:p>
    <w:p w14:paraId="769FD336" w14:textId="77777777" w:rsidR="006C6640" w:rsidRPr="006C6640" w:rsidRDefault="006C6640" w:rsidP="004A2ED4">
      <w:pPr>
        <w:pStyle w:val="TitelNiv2"/>
        <w:numPr>
          <w:ilvl w:val="0"/>
          <w:numId w:val="60"/>
        </w:numPr>
        <w:ind w:left="1276" w:hanging="425"/>
        <w:rPr>
          <w:lang w:val="fr-BE"/>
        </w:rPr>
      </w:pPr>
      <w:r w:rsidRPr="006C6640">
        <w:rPr>
          <w:lang w:val="fr-BE"/>
        </w:rPr>
        <w:t xml:space="preserve">Risques liés aux tenues des ambulanciers et EPI </w:t>
      </w:r>
    </w:p>
    <w:p w14:paraId="6C76B587" w14:textId="77777777" w:rsidR="006C6640" w:rsidRPr="006501F4" w:rsidRDefault="006C6640" w:rsidP="006C6640">
      <w:pPr>
        <w:pStyle w:val="BulletParaNiv2"/>
        <w:rPr>
          <w:lang w:val="fr-BE"/>
        </w:rPr>
      </w:pPr>
      <w:r w:rsidRPr="006501F4">
        <w:rPr>
          <w:lang w:val="fr-BE"/>
        </w:rPr>
        <w:lastRenderedPageBreak/>
        <w:t>Equiper les ambulanciers selon les normes belges, dès le début de la formation : tenues de couleur jaune fluo et bleu émaillé.  De plus, la composition de la tenue d’intervention doit satisfaire à la classe 3 de la norme haute visibilité EN ISO 20471.  Equiper également les ambulanciers avec les EPI nécessaires dès le début de la formation.</w:t>
      </w:r>
    </w:p>
    <w:p w14:paraId="211EE013" w14:textId="77777777" w:rsidR="006C6640" w:rsidRDefault="006C6640" w:rsidP="006C6640">
      <w:pPr>
        <w:pStyle w:val="BulletParaNiv2"/>
        <w:rPr>
          <w:lang w:val="fr-BE"/>
        </w:rPr>
      </w:pPr>
      <w:r w:rsidRPr="006501F4">
        <w:rPr>
          <w:lang w:val="fr-BE"/>
        </w:rPr>
        <w:t>Lavage des tenues et hygiène corporelle : On attend de l’ambulancier un respect de l’hygiène de base tant pour ses tenues que de sa personne (odeur de tabac, tenue défraichie…). La Défense offre la possibilité de laver les tenues portées lors des interventions.</w:t>
      </w:r>
    </w:p>
    <w:p w14:paraId="3886FF43" w14:textId="77777777" w:rsidR="006C6640" w:rsidRPr="006501F4" w:rsidRDefault="006C6640" w:rsidP="006C6640">
      <w:pPr>
        <w:pStyle w:val="TitelNiv2"/>
        <w:rPr>
          <w:lang w:val="fr-BE"/>
        </w:rPr>
      </w:pPr>
      <w:r w:rsidRPr="006501F4">
        <w:rPr>
          <w:lang w:val="fr-BE"/>
        </w:rPr>
        <w:t>Risques liés à l’hostilité de l’environnement de travail</w:t>
      </w:r>
    </w:p>
    <w:p w14:paraId="2DFB7652" w14:textId="77777777" w:rsidR="006C6640" w:rsidRPr="006501F4" w:rsidRDefault="006C6640" w:rsidP="006C6640">
      <w:pPr>
        <w:pStyle w:val="BulletParaNiv2"/>
        <w:rPr>
          <w:lang w:val="fr-BE"/>
        </w:rPr>
      </w:pPr>
      <w:r>
        <w:rPr>
          <w:lang w:val="fr-BE"/>
        </w:rPr>
        <w:t>F</w:t>
      </w:r>
      <w:r w:rsidRPr="006501F4">
        <w:rPr>
          <w:lang w:val="fr-BE"/>
        </w:rPr>
        <w:t>ormer le personnel à la gestion de conflits et à la maîtrise de la violence.</w:t>
      </w:r>
    </w:p>
    <w:p w14:paraId="22F6FE7C" w14:textId="77777777" w:rsidR="006C6640" w:rsidRPr="006501F4" w:rsidRDefault="006C6640" w:rsidP="006C6640">
      <w:pPr>
        <w:pStyle w:val="BulletParaNiv2"/>
        <w:rPr>
          <w:lang w:val="fr-BE"/>
        </w:rPr>
      </w:pPr>
      <w:r>
        <w:rPr>
          <w:lang w:val="fr-BE"/>
        </w:rPr>
        <w:t>M</w:t>
      </w:r>
      <w:r w:rsidRPr="006501F4">
        <w:rPr>
          <w:lang w:val="fr-BE"/>
        </w:rPr>
        <w:t>ettre en œuvre une formation sur l’évolution de notre société à travers les nouvelles technologies (réseau sociaux, internet...) qui entrainent le développement de nouveaux comportements.</w:t>
      </w:r>
    </w:p>
    <w:p w14:paraId="788D9497" w14:textId="77777777" w:rsidR="006C6640" w:rsidRDefault="006C6640" w:rsidP="006C6640">
      <w:pPr>
        <w:pStyle w:val="BulletParaNiv2"/>
        <w:rPr>
          <w:lang w:val="fr-BE"/>
        </w:rPr>
      </w:pPr>
      <w:r w:rsidRPr="006501F4">
        <w:rPr>
          <w:lang w:val="fr-BE"/>
        </w:rPr>
        <w:t xml:space="preserve">Mettre en place un suivi psychologique des ambulanciers militaires victimes de cette violence au sein des unités. Un numéro de téléphone d’urgence devrait apparaître sur le formulaire d’ « Analyse </w:t>
      </w:r>
      <w:r>
        <w:rPr>
          <w:lang w:val="fr-BE"/>
        </w:rPr>
        <w:t xml:space="preserve">de risques de dernière minute » </w:t>
      </w:r>
      <w:r w:rsidRPr="006501F4">
        <w:rPr>
          <w:lang w:val="fr-BE"/>
        </w:rPr>
        <w:t>que devra compléter l’ambulancier militaire lors de chaque intervention.</w:t>
      </w:r>
    </w:p>
    <w:p w14:paraId="6A8A51E0" w14:textId="77777777" w:rsidR="006C6640" w:rsidRPr="006501F4" w:rsidRDefault="006C6640" w:rsidP="006C6640">
      <w:pPr>
        <w:pStyle w:val="TitelNiv2"/>
        <w:rPr>
          <w:lang w:val="fr-BE"/>
        </w:rPr>
      </w:pPr>
      <w:r w:rsidRPr="006501F4">
        <w:rPr>
          <w:lang w:val="fr-BE"/>
        </w:rPr>
        <w:t>Risques liés au manque d’entrainement dans les Sv 112</w:t>
      </w:r>
    </w:p>
    <w:p w14:paraId="5773E34D" w14:textId="77777777" w:rsidR="006C6640" w:rsidRDefault="006C6640" w:rsidP="006C6640">
      <w:pPr>
        <w:pStyle w:val="BulletParaNiv2"/>
        <w:rPr>
          <w:lang w:val="fr-BE"/>
        </w:rPr>
      </w:pPr>
      <w:r w:rsidRPr="006501F4">
        <w:rPr>
          <w:lang w:val="fr-BE"/>
        </w:rPr>
        <w:t xml:space="preserve">Au niveau de l’intéressé :  </w:t>
      </w:r>
    </w:p>
    <w:p w14:paraId="13E3F484" w14:textId="77777777" w:rsidR="006C6640" w:rsidRPr="006501F4" w:rsidRDefault="006C6640" w:rsidP="006C6640">
      <w:pPr>
        <w:pStyle w:val="BulletParaNiv3"/>
        <w:rPr>
          <w:lang w:val="fr-BE"/>
        </w:rPr>
      </w:pPr>
      <w:r w:rsidRPr="006501F4">
        <w:rPr>
          <w:lang w:val="fr-BE"/>
        </w:rPr>
        <w:t xml:space="preserve">Il est nécessaire de rappeler aux ambulanciers militaires l’importance de leur fonction et, de par ce fait, de l’entretien des compétences. </w:t>
      </w:r>
    </w:p>
    <w:p w14:paraId="2B2822E1" w14:textId="77777777" w:rsidR="006C6640" w:rsidRPr="00603415" w:rsidRDefault="006C6640" w:rsidP="006C6640">
      <w:pPr>
        <w:pStyle w:val="BulletParaNiv3"/>
        <w:rPr>
          <w:lang w:val="fr-BE"/>
        </w:rPr>
      </w:pPr>
      <w:r w:rsidRPr="00603415">
        <w:rPr>
          <w:lang w:val="fr-BE"/>
        </w:rPr>
        <w:t xml:space="preserve">Responsabiliser l’ambulancier à prendre les mesures nécessaires afin de s’assurer qu’il effectuera au minimum 120Hrs/an de stage en milieu civil. </w:t>
      </w:r>
    </w:p>
    <w:p w14:paraId="3DCECAAF" w14:textId="77777777" w:rsidR="006C6640" w:rsidRDefault="006C6640" w:rsidP="006C6640">
      <w:pPr>
        <w:pStyle w:val="BulletParaNiv3"/>
        <w:rPr>
          <w:lang w:val="fr-BE"/>
        </w:rPr>
      </w:pPr>
      <w:r w:rsidRPr="00603415">
        <w:rPr>
          <w:lang w:val="fr-BE"/>
        </w:rPr>
        <w:t xml:space="preserve">Dans le cas où celui-ci ne serait pas proactif pour faire ses heures, le chef de service devrait pouvoir prendre les mesures nécessaires (e/a prise de contact avec lieu de stage) et imposer à l’ambulancier des </w:t>
      </w:r>
      <w:r w:rsidRPr="00603415">
        <w:rPr>
          <w:lang w:val="fr-BE"/>
        </w:rPr>
        <w:lastRenderedPageBreak/>
        <w:t xml:space="preserve">jours de stage dans un service 112, si besoin, dans la région même de l’unité et ce comme une simple mission journalière. Il est recommandé d’étaler les jours de stage sur l’année et non de prester les 120Hrs en un bloc, ceci, afin d’entretenir les compétences de manière continue et éviter de longues périodes d’inactivité entraînant une perte de maîtrise. </w:t>
      </w:r>
    </w:p>
    <w:p w14:paraId="41427736" w14:textId="77777777" w:rsidR="006C6640" w:rsidRPr="00603415" w:rsidRDefault="006C6640" w:rsidP="006C6640">
      <w:pPr>
        <w:pStyle w:val="BulletParaNiv3"/>
        <w:rPr>
          <w:lang w:val="fr-BE"/>
        </w:rPr>
      </w:pPr>
      <w:r w:rsidRPr="006501F4">
        <w:rPr>
          <w:lang w:val="fr-BE"/>
        </w:rPr>
        <w:t xml:space="preserve">Inciter l’ambulancier militaire à s’impliquer dans les équipes d’intervention afin d’être plus proactif durant son stage, et ainsi éviter de n’être qu’un observateur ou un porte sacs. </w:t>
      </w:r>
      <w:r w:rsidRPr="00603415">
        <w:rPr>
          <w:lang w:val="fr-BE"/>
        </w:rPr>
        <w:t>Il serait judicieux de stipuler dans la convention entre la Défense et le Sv 112 que l’ambulancier militaire doit être impliqué lors de ses stages.</w:t>
      </w:r>
    </w:p>
    <w:p w14:paraId="2DE43214" w14:textId="77777777" w:rsidR="006C6640" w:rsidRDefault="006C6640" w:rsidP="006C6640">
      <w:pPr>
        <w:pStyle w:val="BulletParaNiv2"/>
        <w:rPr>
          <w:lang w:val="fr-BE"/>
        </w:rPr>
      </w:pPr>
      <w:r w:rsidRPr="006501F4">
        <w:rPr>
          <w:lang w:val="fr-BE"/>
        </w:rPr>
        <w:t xml:space="preserve">Au niveau de sa hiérarchie : </w:t>
      </w:r>
    </w:p>
    <w:p w14:paraId="2661EC7A" w14:textId="77777777" w:rsidR="006C6640" w:rsidRPr="006501F4" w:rsidRDefault="006C6640" w:rsidP="006C6640">
      <w:pPr>
        <w:pStyle w:val="BulletParaNiv3"/>
        <w:rPr>
          <w:lang w:val="fr-BE"/>
        </w:rPr>
      </w:pPr>
      <w:r w:rsidRPr="006501F4">
        <w:rPr>
          <w:lang w:val="fr-BE"/>
        </w:rPr>
        <w:t xml:space="preserve">Rappeler l’importance de la fonction et des éventuelles conséquences du manque d’entrainement qui pourraient être la cause d’un refus à une mission opérationnelle ou l’accès à une Fmn de type EMT Alpha. </w:t>
      </w:r>
    </w:p>
    <w:p w14:paraId="15B9DB8A" w14:textId="77777777" w:rsidR="006C6640" w:rsidRPr="006501F4" w:rsidRDefault="006C6640" w:rsidP="006C6640">
      <w:pPr>
        <w:pStyle w:val="BulletParaNiv3"/>
        <w:rPr>
          <w:lang w:val="fr-BE"/>
        </w:rPr>
      </w:pPr>
      <w:r w:rsidRPr="006501F4">
        <w:rPr>
          <w:lang w:val="fr-BE"/>
        </w:rPr>
        <w:t>Dans le but de mesurer le niveau de compétence de l’ambulancier et d’un apport éventuel de complément de Fmn Med spécifique à sa mission Ops, des exercices ponctuels de mise en situation devraient être organisés et supervisés par un infirmier au sein même de son unité.</w:t>
      </w:r>
    </w:p>
    <w:p w14:paraId="16280118" w14:textId="77777777" w:rsidR="006C6640" w:rsidRPr="006501F4" w:rsidRDefault="006C6640" w:rsidP="006C6640">
      <w:pPr>
        <w:pStyle w:val="BulletParaNiv3"/>
        <w:rPr>
          <w:lang w:val="fr-BE"/>
        </w:rPr>
      </w:pPr>
      <w:r w:rsidRPr="006501F4">
        <w:rPr>
          <w:lang w:val="fr-BE"/>
        </w:rPr>
        <w:t>Elément probant pour susciter la confiance et la cohésion d’un team sur le départ.</w:t>
      </w:r>
    </w:p>
    <w:p w14:paraId="17BEC5E5" w14:textId="77777777" w:rsidR="006C6640" w:rsidRDefault="006C6640" w:rsidP="006C6640">
      <w:pPr>
        <w:pStyle w:val="BulletParaNiv3"/>
        <w:rPr>
          <w:lang w:val="fr-BE"/>
        </w:rPr>
      </w:pPr>
      <w:r w:rsidRPr="006501F4">
        <w:rPr>
          <w:lang w:val="fr-BE"/>
        </w:rPr>
        <w:t>En cas de problèmes, des visites/contrôles de la hiérarchie militaire sur les lieux de stages devraient être envisagés afin de s’assurer de l’efficacité et du bon déroulement des heures en service 112. Éventuellement, un lieu de stage alternatif devrait être proposé à l’intéressé afin de garantir le maintien de ses compétences (par exemple, si trop peu d’interventions dans sa zone habituelle).</w:t>
      </w:r>
    </w:p>
    <w:p w14:paraId="0CBAA34F" w14:textId="77777777" w:rsidR="006C6640" w:rsidRPr="00DF1EAD" w:rsidRDefault="006C6640" w:rsidP="006C6640">
      <w:pPr>
        <w:pStyle w:val="TitelNiv2"/>
        <w:rPr>
          <w:lang w:val="fr-BE"/>
        </w:rPr>
      </w:pPr>
      <w:r w:rsidRPr="00DF1EAD">
        <w:rPr>
          <w:lang w:val="fr-BE"/>
        </w:rPr>
        <w:t xml:space="preserve">Risques liés au manque d’éthique professionnelle </w:t>
      </w:r>
    </w:p>
    <w:p w14:paraId="6F17BB41" w14:textId="77777777" w:rsidR="006C6640" w:rsidRPr="00DF1EAD" w:rsidRDefault="006C6640" w:rsidP="006C6640">
      <w:pPr>
        <w:pStyle w:val="BulletParaNiv2"/>
        <w:rPr>
          <w:lang w:val="fr-BE"/>
        </w:rPr>
      </w:pPr>
      <w:r w:rsidRPr="00DF1EAD">
        <w:rPr>
          <w:lang w:val="fr-BE"/>
        </w:rPr>
        <w:lastRenderedPageBreak/>
        <w:t>Non-respect du secret professionnel : Sensibilisation des ambulanciers sur la problématique du secret professionnel surtout au travers des nouveaux moyens de communication (internet via réseaux sociaux...).</w:t>
      </w:r>
    </w:p>
    <w:p w14:paraId="7C77973C" w14:textId="77777777" w:rsidR="006C6640" w:rsidRPr="00DF1EAD" w:rsidRDefault="006C6640" w:rsidP="006C6640">
      <w:pPr>
        <w:pStyle w:val="BulletParaNiv2"/>
        <w:rPr>
          <w:lang w:val="fr-BE"/>
        </w:rPr>
      </w:pPr>
      <w:r w:rsidRPr="00DF1EAD">
        <w:rPr>
          <w:lang w:val="fr-BE"/>
        </w:rPr>
        <w:t>Rappel sur les conséquences pénales qui peuvent découler de la violation du secret professionnel (réglementation applicable à la violation du secret professionnel art. 458 et 458bis du Code pénal).</w:t>
      </w:r>
    </w:p>
    <w:p w14:paraId="12F1C4EC" w14:textId="77777777" w:rsidR="006C6640" w:rsidRDefault="006C6640" w:rsidP="006C6640">
      <w:pPr>
        <w:pStyle w:val="BulletParaNiv2"/>
        <w:rPr>
          <w:lang w:val="fr-BE"/>
        </w:rPr>
      </w:pPr>
      <w:r w:rsidRPr="00DF1EAD">
        <w:rPr>
          <w:lang w:val="fr-BE"/>
        </w:rPr>
        <w:t>Défaut de comportement adapté : Adopter un comportement adéquat et professionnel en correspondance avec les valeurs de la défense.</w:t>
      </w:r>
    </w:p>
    <w:p w14:paraId="601C4968" w14:textId="77777777" w:rsidR="006C6640" w:rsidRPr="00DF1EAD" w:rsidRDefault="006C6640" w:rsidP="006C6640">
      <w:pPr>
        <w:pStyle w:val="TitelNiv2"/>
        <w:rPr>
          <w:lang w:val="fr-BE"/>
        </w:rPr>
      </w:pPr>
      <w:r w:rsidRPr="00DF1EAD">
        <w:rPr>
          <w:lang w:val="fr-BE"/>
        </w:rPr>
        <w:t>Risques liés au manque d’uniformité des Fmn continuées dans les écoles provinciales</w:t>
      </w:r>
    </w:p>
    <w:p w14:paraId="3838F30C" w14:textId="77777777" w:rsidR="006C6640" w:rsidRPr="00DF1EAD" w:rsidRDefault="006C6640" w:rsidP="006C6640">
      <w:pPr>
        <w:pStyle w:val="BulletParaNiv2"/>
        <w:rPr>
          <w:lang w:val="fr-BE"/>
        </w:rPr>
      </w:pPr>
      <w:r w:rsidRPr="00DF1EAD">
        <w:rPr>
          <w:lang w:val="fr-BE"/>
        </w:rPr>
        <w:t>L’ambulancier militaire doit être l’acteur principal dans la gestion de sa Fmn continuée. Dès lors, s’assurer et entretenir sa motivation à se prendre en charge par des incitants tels que prérequis pour Mission Ops, reconnaissance de ses pairs, …</w:t>
      </w:r>
    </w:p>
    <w:p w14:paraId="7BD0EC25" w14:textId="77777777" w:rsidR="006C6640" w:rsidRPr="00DF1EAD" w:rsidRDefault="006C6640" w:rsidP="006C6640">
      <w:pPr>
        <w:pStyle w:val="BulletParaNiv2"/>
        <w:rPr>
          <w:lang w:val="fr-BE"/>
        </w:rPr>
      </w:pPr>
      <w:r w:rsidRPr="00DF1EAD">
        <w:rPr>
          <w:lang w:val="fr-BE"/>
        </w:rPr>
        <w:t>Inciter la hiérarchie de son unité à respecter, tant que possible, le planning préétabli et accordé de ses cours. D’autant plus que ces cours restent facturés à la Défense en cas d’absence sans justifications solides et impératives.</w:t>
      </w:r>
    </w:p>
    <w:p w14:paraId="19005103" w14:textId="77777777" w:rsidR="006C6640" w:rsidRPr="00DF1EAD" w:rsidRDefault="006C6640" w:rsidP="006C6640">
      <w:pPr>
        <w:pStyle w:val="BulletParaNiv2"/>
        <w:rPr>
          <w:lang w:val="fr-BE"/>
        </w:rPr>
      </w:pPr>
      <w:r w:rsidRPr="00DF1EAD">
        <w:rPr>
          <w:lang w:val="fr-BE"/>
        </w:rPr>
        <w:t>De plus, cela augmente la difficulté, pour l’intéressé, de reprogrammer de nouvelles dates dans les limites imposées et selon les places disponibles.</w:t>
      </w:r>
    </w:p>
    <w:p w14:paraId="3C30A673" w14:textId="77777777" w:rsidR="006C6640" w:rsidRPr="00DF1EAD" w:rsidRDefault="006C6640" w:rsidP="006C6640">
      <w:pPr>
        <w:pStyle w:val="BulletParaNiv2"/>
        <w:rPr>
          <w:lang w:val="fr-BE"/>
        </w:rPr>
      </w:pPr>
      <w:r w:rsidRPr="00DF1EAD">
        <w:rPr>
          <w:lang w:val="fr-BE"/>
        </w:rPr>
        <w:t>Proposition, au centre de Compétences Médicale Mil (CCMed), d’adapter son programme de Fmn afin d’uniformiser les compétences acquises lors des cours dispensés dans les différentes écoles civiles (Mise à plat des compétences diverses). De plus, il serait louable d’apporter des compétences spécifiques à l’ambulancier militaire dans l’approche (sous un angle médical, psychosocial, légal et international) des patients de cultures étrangères et avec le point de vue de l’égalité des chances en règle générale.</w:t>
      </w:r>
    </w:p>
    <w:p w14:paraId="316E52C2" w14:textId="77777777" w:rsidR="006C6640" w:rsidRPr="00DF1EAD" w:rsidRDefault="006C6640" w:rsidP="006C6640">
      <w:pPr>
        <w:pStyle w:val="TitelNiv2"/>
        <w:rPr>
          <w:lang w:val="fr-BE"/>
        </w:rPr>
      </w:pPr>
      <w:r w:rsidRPr="00DF1EAD">
        <w:rPr>
          <w:lang w:val="fr-BE"/>
        </w:rPr>
        <w:t>Risques liés au Covid et maladies infectieuses hautement contagieuses</w:t>
      </w:r>
    </w:p>
    <w:p w14:paraId="7069B32A" w14:textId="77777777" w:rsidR="006C6640" w:rsidRPr="00DF1EAD" w:rsidRDefault="006C6640" w:rsidP="006C6640">
      <w:pPr>
        <w:pStyle w:val="ParaNiv2"/>
        <w:rPr>
          <w:lang w:val="fr-BE"/>
        </w:rPr>
      </w:pPr>
      <w:r w:rsidRPr="00DF1EAD">
        <w:rPr>
          <w:lang w:val="fr-BE"/>
        </w:rPr>
        <w:lastRenderedPageBreak/>
        <w:t>Afin de conserver les compétences essentielles à sa fonction, d’autres moyens d’entretenir celles-ci devront être mis en place (aide en maison de repos et de soins, stages en milieu hospitalier,…). Ceux-ci pourront être considérés comme des heures de stage nécessaires au maintien de son brevet d’ambulancier.</w:t>
      </w:r>
    </w:p>
    <w:p w14:paraId="220B5888" w14:textId="77777777" w:rsidR="006C6640" w:rsidRPr="00DF1EAD" w:rsidRDefault="006C6640" w:rsidP="006C6640">
      <w:pPr>
        <w:pStyle w:val="ParaNiv2"/>
        <w:rPr>
          <w:lang w:val="fr-BE"/>
        </w:rPr>
      </w:pPr>
      <w:r w:rsidRPr="00DF1EAD">
        <w:rPr>
          <w:lang w:val="fr-BE"/>
        </w:rPr>
        <w:t>En outre, dans un contexte de pandémie, il est essentiel que l’ambulancier militaire puisse disposer de tous les moyens disponibles pour éviter la contamination (vaccin, EPI, …). Une formation sur le bon usage des EPI et des conduites à tenir en cas de transport d’un patient infectieux doit être dispensée préalablement à la reprise de ses stages. Un stage dans un service de maladies infectieuses serait un atout.</w:t>
      </w:r>
    </w:p>
    <w:p w14:paraId="28502011" w14:textId="77777777" w:rsidR="006C6640" w:rsidRDefault="006C6640" w:rsidP="006C6640">
      <w:pPr>
        <w:pStyle w:val="TitelNiv1"/>
        <w:rPr>
          <w:lang w:val="fr-BE"/>
        </w:rPr>
      </w:pPr>
      <w:r w:rsidRPr="00B379D4">
        <w:rPr>
          <w:lang w:val="fr-BE"/>
        </w:rPr>
        <w:t>Objectifs prioritaires</w:t>
      </w:r>
    </w:p>
    <w:p w14:paraId="24EAEAAB" w14:textId="77777777" w:rsidR="006C6640" w:rsidRPr="00DF1EAD" w:rsidRDefault="006C6640" w:rsidP="006C6640">
      <w:pPr>
        <w:pStyle w:val="BulletParaNiv1"/>
        <w:rPr>
          <w:lang w:val="fr-BE"/>
        </w:rPr>
      </w:pPr>
      <w:r w:rsidRPr="00DF1EAD">
        <w:rPr>
          <w:lang w:val="fr-BE"/>
        </w:rPr>
        <w:t>Risques liés aux tenues des ambulanciers et EPI</w:t>
      </w:r>
    </w:p>
    <w:p w14:paraId="63396854" w14:textId="77777777" w:rsidR="006C6640" w:rsidRPr="00DF1EAD" w:rsidRDefault="006C6640" w:rsidP="006C6640">
      <w:pPr>
        <w:pStyle w:val="BulletParaNiv2"/>
        <w:rPr>
          <w:lang w:val="fr-BE"/>
        </w:rPr>
      </w:pPr>
      <w:r w:rsidRPr="00DF1EAD">
        <w:rPr>
          <w:lang w:val="fr-BE"/>
        </w:rPr>
        <w:t>Inventorier la situation actuelle et les besoins des ambulanciers</w:t>
      </w:r>
    </w:p>
    <w:p w14:paraId="2C643FED" w14:textId="77777777" w:rsidR="006C6640" w:rsidRPr="00DF1EAD" w:rsidRDefault="006C6640" w:rsidP="006C6640">
      <w:pPr>
        <w:pStyle w:val="BulletParaNiv2"/>
        <w:rPr>
          <w:lang w:val="fr-BE"/>
        </w:rPr>
      </w:pPr>
      <w:r>
        <w:rPr>
          <w:lang w:val="fr-BE"/>
        </w:rPr>
        <w:t>F</w:t>
      </w:r>
      <w:r w:rsidRPr="00DF1EAD">
        <w:rPr>
          <w:lang w:val="fr-BE"/>
        </w:rPr>
        <w:t xml:space="preserve">aire une étude d’achats de tenues au norme EN ISO 20471 CLASSE 3 comme détaillé dans l’AR du 26 </w:t>
      </w:r>
      <w:r>
        <w:rPr>
          <w:lang w:val="fr-BE"/>
        </w:rPr>
        <w:t>Jan</w:t>
      </w:r>
      <w:r w:rsidRPr="00DF1EAD">
        <w:rPr>
          <w:lang w:val="fr-BE"/>
        </w:rPr>
        <w:t xml:space="preserve"> 2018.</w:t>
      </w:r>
    </w:p>
    <w:p w14:paraId="1CF51FAC" w14:textId="77777777" w:rsidR="006C6640" w:rsidRPr="00DF1EAD" w:rsidRDefault="006C6640" w:rsidP="006C6640">
      <w:pPr>
        <w:pStyle w:val="BulletParaNiv2"/>
        <w:rPr>
          <w:lang w:val="fr-BE"/>
        </w:rPr>
      </w:pPr>
      <w:r w:rsidRPr="00DF1EAD">
        <w:rPr>
          <w:lang w:val="fr-BE"/>
        </w:rPr>
        <w:t>Équiper correctement l’ambulancier militaire dès le début de sa Fmn.</w:t>
      </w:r>
    </w:p>
    <w:p w14:paraId="02CCC249" w14:textId="77777777" w:rsidR="006C6640" w:rsidRPr="00DF1EAD" w:rsidRDefault="006C6640" w:rsidP="006C6640">
      <w:pPr>
        <w:pStyle w:val="BulletParaNiv1"/>
        <w:rPr>
          <w:lang w:val="fr-BE"/>
        </w:rPr>
      </w:pPr>
      <w:r w:rsidRPr="00DF1EAD">
        <w:rPr>
          <w:lang w:val="fr-BE"/>
        </w:rPr>
        <w:t>Risques liés à l’hostilité de l’environnement de travail</w:t>
      </w:r>
    </w:p>
    <w:p w14:paraId="044611DC" w14:textId="77777777" w:rsidR="006C6640" w:rsidRPr="00DF1EAD" w:rsidRDefault="006C6640" w:rsidP="006C6640">
      <w:pPr>
        <w:pStyle w:val="BulletParaNiv2"/>
        <w:rPr>
          <w:lang w:val="fr-BE"/>
        </w:rPr>
      </w:pPr>
      <w:r w:rsidRPr="00DF1EAD">
        <w:rPr>
          <w:lang w:val="fr-BE"/>
        </w:rPr>
        <w:t>Inventorier la situation actuelle, les besoins de chaque niveau et de chaque domaine du bien</w:t>
      </w:r>
      <w:r>
        <w:rPr>
          <w:lang w:val="fr-BE"/>
        </w:rPr>
        <w:t>-</w:t>
      </w:r>
      <w:r w:rsidRPr="00DF1EAD">
        <w:rPr>
          <w:lang w:val="fr-BE"/>
        </w:rPr>
        <w:t xml:space="preserve">être </w:t>
      </w:r>
    </w:p>
    <w:p w14:paraId="0F27E644" w14:textId="77777777" w:rsidR="006C6640" w:rsidRPr="00DF1EAD" w:rsidRDefault="006C6640" w:rsidP="006C6640">
      <w:pPr>
        <w:pStyle w:val="BulletParaNiv2"/>
        <w:rPr>
          <w:lang w:val="fr-BE"/>
        </w:rPr>
      </w:pPr>
      <w:r w:rsidRPr="00DF1EAD">
        <w:rPr>
          <w:lang w:val="fr-BE"/>
        </w:rPr>
        <w:t xml:space="preserve">Mettre en œuvre les formations nécessaires et prioritaires </w:t>
      </w:r>
    </w:p>
    <w:p w14:paraId="08B971CC" w14:textId="77777777" w:rsidR="006C6640" w:rsidRPr="00DF1EAD" w:rsidRDefault="006C6640" w:rsidP="006C6640">
      <w:pPr>
        <w:pStyle w:val="BulletParaNiv2"/>
        <w:rPr>
          <w:lang w:val="fr-BE"/>
        </w:rPr>
      </w:pPr>
      <w:r w:rsidRPr="00DF1EAD">
        <w:rPr>
          <w:lang w:val="fr-BE"/>
        </w:rPr>
        <w:t xml:space="preserve">Intégrer le processus dans les formations de base pour ambulanciers </w:t>
      </w:r>
    </w:p>
    <w:p w14:paraId="4D4F650E" w14:textId="77777777" w:rsidR="006C6640" w:rsidRPr="00DF1EAD" w:rsidRDefault="006C6640" w:rsidP="006C6640">
      <w:pPr>
        <w:pStyle w:val="BulletParaNiv2"/>
        <w:rPr>
          <w:lang w:val="fr-BE"/>
        </w:rPr>
      </w:pPr>
      <w:r w:rsidRPr="00DF1EAD">
        <w:rPr>
          <w:lang w:val="fr-BE"/>
        </w:rPr>
        <w:t>Garantir le processus d’évaluation et de feed-back</w:t>
      </w:r>
    </w:p>
    <w:p w14:paraId="79E4A648" w14:textId="77777777" w:rsidR="006C6640" w:rsidRPr="00DF1EAD" w:rsidRDefault="006C6640" w:rsidP="006C6640">
      <w:pPr>
        <w:pStyle w:val="BulletParaNiv1"/>
        <w:rPr>
          <w:lang w:val="fr-BE"/>
        </w:rPr>
      </w:pPr>
      <w:r w:rsidRPr="00DF1EAD">
        <w:rPr>
          <w:lang w:val="fr-BE"/>
        </w:rPr>
        <w:t>Risques liés au manque d’entrainement dans les Sv 112</w:t>
      </w:r>
    </w:p>
    <w:p w14:paraId="53CC18BB" w14:textId="77777777" w:rsidR="006C6640" w:rsidRPr="00DF1EAD" w:rsidRDefault="006C6640" w:rsidP="006C6640">
      <w:pPr>
        <w:pStyle w:val="BulletParaNiv1"/>
        <w:rPr>
          <w:lang w:val="fr-BE"/>
        </w:rPr>
      </w:pPr>
      <w:r w:rsidRPr="00DF1EAD">
        <w:rPr>
          <w:lang w:val="fr-BE"/>
        </w:rPr>
        <w:t xml:space="preserve">Risques liés au manque d’éthique professionnelle </w:t>
      </w:r>
    </w:p>
    <w:p w14:paraId="57DDB272" w14:textId="77777777" w:rsidR="006C6640" w:rsidRPr="00DF1EAD" w:rsidRDefault="006C6640" w:rsidP="006C6640">
      <w:pPr>
        <w:pStyle w:val="BulletParaNiv1"/>
        <w:rPr>
          <w:lang w:val="fr-BE"/>
        </w:rPr>
      </w:pPr>
      <w:r>
        <w:rPr>
          <w:lang w:val="fr-BE"/>
        </w:rPr>
        <w:t>R</w:t>
      </w:r>
      <w:r w:rsidRPr="00DF1EAD">
        <w:rPr>
          <w:lang w:val="fr-BE"/>
        </w:rPr>
        <w:t>isques liés au manque d’uniformité des Fmn continuées dans les écoles provinciales</w:t>
      </w:r>
    </w:p>
    <w:p w14:paraId="6F13AA8F" w14:textId="77777777" w:rsidR="006C6640" w:rsidRPr="00DF1EAD" w:rsidRDefault="006C6640" w:rsidP="006C6640">
      <w:pPr>
        <w:pStyle w:val="BulletParaNiv2"/>
        <w:rPr>
          <w:lang w:val="fr-BE"/>
        </w:rPr>
      </w:pPr>
      <w:r w:rsidRPr="00DF1EAD">
        <w:rPr>
          <w:lang w:val="fr-BE"/>
        </w:rPr>
        <w:t>Adaptation de la Fmn dispensée par CC</w:t>
      </w:r>
      <w:r>
        <w:rPr>
          <w:lang w:val="fr-BE"/>
        </w:rPr>
        <w:t xml:space="preserve"> </w:t>
      </w:r>
      <w:r w:rsidRPr="00DF1EAD">
        <w:rPr>
          <w:lang w:val="fr-BE"/>
        </w:rPr>
        <w:t>M</w:t>
      </w:r>
      <w:r>
        <w:rPr>
          <w:lang w:val="fr-BE"/>
        </w:rPr>
        <w:t>zs</w:t>
      </w:r>
      <w:r w:rsidRPr="00DF1EAD">
        <w:rPr>
          <w:lang w:val="fr-BE"/>
        </w:rPr>
        <w:t xml:space="preserve"> à une réalité de terrain.</w:t>
      </w:r>
    </w:p>
    <w:p w14:paraId="60832669" w14:textId="77777777" w:rsidR="006C6640" w:rsidRPr="00DF1EAD" w:rsidRDefault="006C6640" w:rsidP="006C6640">
      <w:pPr>
        <w:pStyle w:val="BulletParaNiv2"/>
        <w:rPr>
          <w:lang w:val="fr-BE"/>
        </w:rPr>
      </w:pPr>
      <w:r w:rsidRPr="00DF1EAD">
        <w:rPr>
          <w:lang w:val="fr-BE"/>
        </w:rPr>
        <w:lastRenderedPageBreak/>
        <w:t>Mise en place de moyens de contrôle lors des stages dans les Sv112.</w:t>
      </w:r>
    </w:p>
    <w:p w14:paraId="22656ABB" w14:textId="77777777" w:rsidR="006C6640" w:rsidRPr="00DF1EAD" w:rsidRDefault="006C6640" w:rsidP="006C6640">
      <w:pPr>
        <w:pStyle w:val="BulletParaNiv2"/>
        <w:rPr>
          <w:lang w:val="fr-BE"/>
        </w:rPr>
      </w:pPr>
      <w:r w:rsidRPr="00DF1EAD">
        <w:rPr>
          <w:lang w:val="fr-BE"/>
        </w:rPr>
        <w:t>Valoriser les compétences de chacun afin de maintenir ou de renforcer la motivation à la fonction d’ambulancier.</w:t>
      </w:r>
    </w:p>
    <w:p w14:paraId="27BC4095" w14:textId="77777777" w:rsidR="006C6640" w:rsidRPr="00DF1EAD" w:rsidRDefault="006C6640" w:rsidP="006C6640">
      <w:pPr>
        <w:pStyle w:val="BulletParaNiv2"/>
        <w:rPr>
          <w:lang w:val="fr-BE"/>
        </w:rPr>
      </w:pPr>
      <w:r w:rsidRPr="00DF1EAD">
        <w:rPr>
          <w:lang w:val="fr-BE"/>
        </w:rPr>
        <w:t>Rappel et sensibilisation de l’importance de la fonction de l’ambulancier militaire.</w:t>
      </w:r>
    </w:p>
    <w:p w14:paraId="7C0653E4" w14:textId="77777777" w:rsidR="006C6640" w:rsidRPr="00DF1EAD" w:rsidRDefault="006C6640" w:rsidP="006C6640">
      <w:pPr>
        <w:pStyle w:val="BulletParaNiv2"/>
        <w:rPr>
          <w:lang w:val="fr-BE"/>
        </w:rPr>
      </w:pPr>
      <w:r w:rsidRPr="00DF1EAD">
        <w:rPr>
          <w:lang w:val="fr-BE"/>
        </w:rPr>
        <w:t>Rappel et réflexion de mesures éthiques propres à l’ambulancier</w:t>
      </w:r>
    </w:p>
    <w:p w14:paraId="19CD41C6" w14:textId="77777777" w:rsidR="006C6640" w:rsidRPr="00DF1EAD" w:rsidRDefault="006C6640" w:rsidP="006C6640">
      <w:pPr>
        <w:pStyle w:val="BulletParaNiv1"/>
        <w:rPr>
          <w:lang w:val="fr-BE"/>
        </w:rPr>
      </w:pPr>
      <w:r w:rsidRPr="00DF1EAD">
        <w:rPr>
          <w:lang w:val="fr-BE"/>
        </w:rPr>
        <w:t>Risques liés au Covid et maladies infectieuses hautement contagieuses</w:t>
      </w:r>
    </w:p>
    <w:p w14:paraId="72610ACA" w14:textId="77777777" w:rsidR="006C6640" w:rsidRPr="00DF1EAD" w:rsidRDefault="006C6640" w:rsidP="006C6640">
      <w:pPr>
        <w:pStyle w:val="BulletParaNiv2"/>
        <w:rPr>
          <w:lang w:val="fr-BE"/>
        </w:rPr>
      </w:pPr>
      <w:r w:rsidRPr="00DF1EAD">
        <w:rPr>
          <w:lang w:val="fr-BE"/>
        </w:rPr>
        <w:t xml:space="preserve">Certifier des lieux de stage autres que le service 112. </w:t>
      </w:r>
    </w:p>
    <w:p w14:paraId="0FE7DAA0" w14:textId="77777777" w:rsidR="006C6640" w:rsidRPr="00B379D4" w:rsidRDefault="006C6640" w:rsidP="006C6640">
      <w:pPr>
        <w:pStyle w:val="BulletParaNiv2"/>
        <w:rPr>
          <w:lang w:val="fr-BE"/>
        </w:rPr>
      </w:pPr>
      <w:r w:rsidRPr="00DF1EAD">
        <w:rPr>
          <w:lang w:val="fr-BE"/>
        </w:rPr>
        <w:t>Fournir les EPI et briefings nécessaires lors de la reprise des stages en ambulance.</w:t>
      </w:r>
    </w:p>
    <w:p w14:paraId="4CBAEDB0" w14:textId="77777777" w:rsidR="006C6640" w:rsidRDefault="006C6640" w:rsidP="006C6640">
      <w:pPr>
        <w:pStyle w:val="TitelNiv1"/>
        <w:rPr>
          <w:lang w:val="fr-BE"/>
        </w:rPr>
      </w:pPr>
      <w:r w:rsidRPr="00F653A8">
        <w:rPr>
          <w:lang w:val="fr-BE"/>
        </w:rPr>
        <w:t>Activités et missions</w:t>
      </w:r>
    </w:p>
    <w:p w14:paraId="3A3D504E" w14:textId="77777777" w:rsidR="006C6640" w:rsidRDefault="006C6640" w:rsidP="006C6640">
      <w:pPr>
        <w:pStyle w:val="ParaNiv1"/>
        <w:rPr>
          <w:lang w:val="fr-BE"/>
        </w:rPr>
      </w:pPr>
      <w:r w:rsidRPr="00DF1EAD">
        <w:rPr>
          <w:lang w:val="fr-BE"/>
        </w:rPr>
        <w:t>Tout ce que rencontre l’ambulancier militaire sur le terrain et qui n’est pas prévu par la loi sera repris dans questionnaire-type « Analyse de risques de dernière minute », qui devra être rempli lors de chaque intervention de son stage 112. Il s’agira de questions fermées reprenant les thèmes suivants :</w:t>
      </w:r>
    </w:p>
    <w:p w14:paraId="5D3E923B" w14:textId="77777777" w:rsidR="006C6640" w:rsidRPr="00DF1EAD" w:rsidRDefault="006C6640" w:rsidP="006C6640">
      <w:pPr>
        <w:pStyle w:val="BulletParaNiv1"/>
        <w:rPr>
          <w:lang w:val="fr-BE"/>
        </w:rPr>
      </w:pPr>
      <w:r w:rsidRPr="00DF1EAD">
        <w:rPr>
          <w:lang w:val="fr-BE"/>
        </w:rPr>
        <w:t>Risques liés aux tenues des ambulanciers et EPI</w:t>
      </w:r>
    </w:p>
    <w:p w14:paraId="447CCFBA" w14:textId="77777777" w:rsidR="006C6640" w:rsidRPr="00DF1EAD" w:rsidRDefault="006C6640" w:rsidP="006C6640">
      <w:pPr>
        <w:pStyle w:val="BulletParaNiv2"/>
        <w:rPr>
          <w:lang w:val="fr-BE"/>
        </w:rPr>
      </w:pPr>
      <w:r w:rsidRPr="00DF1EAD">
        <w:rPr>
          <w:lang w:val="fr-BE"/>
        </w:rPr>
        <w:t>Analyse des besoins</w:t>
      </w:r>
    </w:p>
    <w:p w14:paraId="0339FACD" w14:textId="77777777" w:rsidR="006C6640" w:rsidRPr="00DF1EAD" w:rsidRDefault="006C6640" w:rsidP="006C6640">
      <w:pPr>
        <w:pStyle w:val="BulletParaNiv2"/>
        <w:rPr>
          <w:lang w:val="fr-BE"/>
        </w:rPr>
      </w:pPr>
      <w:r w:rsidRPr="00DF1EAD">
        <w:rPr>
          <w:lang w:val="fr-BE"/>
        </w:rPr>
        <w:t>Détection des lacunes des tenues</w:t>
      </w:r>
    </w:p>
    <w:p w14:paraId="625730FC" w14:textId="77777777" w:rsidR="006C6640" w:rsidRPr="00DF1EAD" w:rsidRDefault="006C6640" w:rsidP="006C6640">
      <w:pPr>
        <w:pStyle w:val="BulletParaNiv2"/>
        <w:rPr>
          <w:lang w:val="fr-BE"/>
        </w:rPr>
      </w:pPr>
      <w:r w:rsidRPr="00DF1EAD">
        <w:rPr>
          <w:lang w:val="fr-BE"/>
        </w:rPr>
        <w:t>Amélioration et adaptation des tenues</w:t>
      </w:r>
    </w:p>
    <w:p w14:paraId="45FF1B53" w14:textId="77777777" w:rsidR="006C6640" w:rsidRPr="00DF1EAD" w:rsidRDefault="006C6640" w:rsidP="006C6640">
      <w:pPr>
        <w:pStyle w:val="BulletParaNiv1"/>
        <w:rPr>
          <w:lang w:val="fr-BE"/>
        </w:rPr>
      </w:pPr>
      <w:r w:rsidRPr="00DF1EAD">
        <w:rPr>
          <w:lang w:val="fr-BE"/>
        </w:rPr>
        <w:t>Risques liés à l’hostilité de l’environnement de travail</w:t>
      </w:r>
    </w:p>
    <w:p w14:paraId="66C81F95" w14:textId="77777777" w:rsidR="006C6640" w:rsidRPr="00DF1EAD" w:rsidRDefault="006C6640" w:rsidP="006C6640">
      <w:pPr>
        <w:pStyle w:val="BulletParaNiv2"/>
        <w:rPr>
          <w:lang w:val="fr-BE"/>
        </w:rPr>
      </w:pPr>
      <w:r w:rsidRPr="00DF1EAD">
        <w:rPr>
          <w:lang w:val="fr-BE"/>
        </w:rPr>
        <w:t>Screening et analyse du besoin</w:t>
      </w:r>
    </w:p>
    <w:p w14:paraId="26708E91" w14:textId="77777777" w:rsidR="006C6640" w:rsidRPr="00DF1EAD" w:rsidRDefault="006C6640" w:rsidP="006C6640">
      <w:pPr>
        <w:pStyle w:val="BulletParaNiv2"/>
        <w:rPr>
          <w:lang w:val="fr-BE"/>
        </w:rPr>
      </w:pPr>
      <w:r w:rsidRPr="00DF1EAD">
        <w:rPr>
          <w:lang w:val="fr-BE"/>
        </w:rPr>
        <w:t>Inventaire de l’offre actuelle de formations</w:t>
      </w:r>
    </w:p>
    <w:p w14:paraId="471A18AF" w14:textId="77777777" w:rsidR="006C6640" w:rsidRPr="00DF1EAD" w:rsidRDefault="006C6640" w:rsidP="006C6640">
      <w:pPr>
        <w:pStyle w:val="BulletParaNiv2"/>
        <w:rPr>
          <w:lang w:val="fr-BE"/>
        </w:rPr>
      </w:pPr>
      <w:r w:rsidRPr="00DF1EAD">
        <w:rPr>
          <w:lang w:val="fr-BE"/>
        </w:rPr>
        <w:t>Détections des lacunes dans la formation</w:t>
      </w:r>
    </w:p>
    <w:p w14:paraId="4F31BA67" w14:textId="77777777" w:rsidR="006C6640" w:rsidRPr="00DF1EAD" w:rsidRDefault="006C6640" w:rsidP="006C6640">
      <w:pPr>
        <w:pStyle w:val="BulletParaNiv2"/>
        <w:rPr>
          <w:lang w:val="fr-BE"/>
        </w:rPr>
      </w:pPr>
      <w:r w:rsidRPr="00DF1EAD">
        <w:rPr>
          <w:lang w:val="fr-BE"/>
        </w:rPr>
        <w:t>Rédaction et validation d’un catalogue de formations internes.</w:t>
      </w:r>
    </w:p>
    <w:p w14:paraId="41C8F089" w14:textId="77777777" w:rsidR="006C6640" w:rsidRPr="00DF1EAD" w:rsidRDefault="006C6640" w:rsidP="006C6640">
      <w:pPr>
        <w:pStyle w:val="BulletParaNiv2"/>
        <w:rPr>
          <w:lang w:val="fr-BE"/>
        </w:rPr>
      </w:pPr>
      <w:r w:rsidRPr="00DF1EAD">
        <w:rPr>
          <w:lang w:val="fr-BE"/>
        </w:rPr>
        <w:t>Amélioration et adaptation des formations</w:t>
      </w:r>
    </w:p>
    <w:p w14:paraId="54C09FEB" w14:textId="77777777" w:rsidR="006C6640" w:rsidRPr="00DF1EAD" w:rsidRDefault="006C6640" w:rsidP="006C6640">
      <w:pPr>
        <w:pStyle w:val="BulletParaNiv1"/>
        <w:rPr>
          <w:lang w:val="fr-BE"/>
        </w:rPr>
      </w:pPr>
      <w:r w:rsidRPr="00DF1EAD">
        <w:rPr>
          <w:lang w:val="fr-BE"/>
        </w:rPr>
        <w:t>Risques liés au manque d’entrainement dans les Sv 112</w:t>
      </w:r>
    </w:p>
    <w:p w14:paraId="7CC3E6A4" w14:textId="77777777" w:rsidR="006C6640" w:rsidRPr="00DF1EAD" w:rsidRDefault="006C6640" w:rsidP="006C6640">
      <w:pPr>
        <w:pStyle w:val="BulletParaNiv1"/>
        <w:rPr>
          <w:lang w:val="fr-BE"/>
        </w:rPr>
      </w:pPr>
      <w:r w:rsidRPr="00DF1EAD">
        <w:rPr>
          <w:lang w:val="fr-BE"/>
        </w:rPr>
        <w:lastRenderedPageBreak/>
        <w:t xml:space="preserve">Risques liés au manque d’éthique professionnelle </w:t>
      </w:r>
    </w:p>
    <w:p w14:paraId="02740D7B" w14:textId="77777777" w:rsidR="006C6640" w:rsidRPr="00DF1EAD" w:rsidRDefault="006C6640" w:rsidP="006C6640">
      <w:pPr>
        <w:pStyle w:val="BulletParaNiv1"/>
        <w:rPr>
          <w:lang w:val="fr-BE"/>
        </w:rPr>
      </w:pPr>
      <w:r w:rsidRPr="00DF1EAD">
        <w:rPr>
          <w:lang w:val="fr-BE"/>
        </w:rPr>
        <w:t>Risques liés au manque d’uniformité des Fmn continuées dans les écoles provinciales</w:t>
      </w:r>
    </w:p>
    <w:p w14:paraId="3935CA60" w14:textId="77777777" w:rsidR="006C6640" w:rsidRPr="00DF1EAD" w:rsidRDefault="006C6640" w:rsidP="006C6640">
      <w:pPr>
        <w:pStyle w:val="BulletParaNiv2"/>
        <w:rPr>
          <w:lang w:val="fr-BE"/>
        </w:rPr>
      </w:pPr>
      <w:r w:rsidRPr="00DF1EAD">
        <w:rPr>
          <w:lang w:val="fr-BE"/>
        </w:rPr>
        <w:t>Préparer des exercices ponctuels d’évaluation technique, par le médecin ou infirmier militaire responsable du Det Med, auprès des ambulanciers prévus dans la mission Ops.</w:t>
      </w:r>
    </w:p>
    <w:p w14:paraId="5FA1A289" w14:textId="77777777" w:rsidR="006C6640" w:rsidRPr="00DF1EAD" w:rsidRDefault="006C6640" w:rsidP="006C6640">
      <w:pPr>
        <w:pStyle w:val="BulletParaNiv2"/>
        <w:rPr>
          <w:lang w:val="fr-BE"/>
        </w:rPr>
      </w:pPr>
      <w:r w:rsidRPr="00DF1EAD">
        <w:rPr>
          <w:lang w:val="fr-BE"/>
        </w:rPr>
        <w:t>Synergie entre les acteurs de terrain (Ambu Mil Sv112) et CC</w:t>
      </w:r>
      <w:r>
        <w:rPr>
          <w:lang w:val="fr-BE"/>
        </w:rPr>
        <w:t xml:space="preserve"> Med</w:t>
      </w:r>
      <w:r w:rsidRPr="00DF1EAD">
        <w:rPr>
          <w:lang w:val="fr-BE"/>
        </w:rPr>
        <w:t>.</w:t>
      </w:r>
    </w:p>
    <w:p w14:paraId="56E5548F" w14:textId="77777777" w:rsidR="006C6640" w:rsidRPr="00DF1EAD" w:rsidRDefault="006C6640" w:rsidP="006C6640">
      <w:pPr>
        <w:pStyle w:val="BulletParaNiv2"/>
        <w:rPr>
          <w:lang w:val="fr-BE"/>
        </w:rPr>
      </w:pPr>
      <w:r w:rsidRPr="00DF1EAD">
        <w:rPr>
          <w:lang w:val="fr-BE"/>
        </w:rPr>
        <w:t>Sensibilisation de la hiérarchie à l’aspect Psysoc de son Pers Ambu</w:t>
      </w:r>
    </w:p>
    <w:p w14:paraId="36E9D647" w14:textId="77777777" w:rsidR="006C6640" w:rsidRPr="00DF1EAD" w:rsidRDefault="006C6640" w:rsidP="006C6640">
      <w:pPr>
        <w:pStyle w:val="BulletParaNiv1"/>
        <w:rPr>
          <w:lang w:val="fr-BE"/>
        </w:rPr>
      </w:pPr>
      <w:r w:rsidRPr="00DF1EAD">
        <w:rPr>
          <w:lang w:val="fr-BE"/>
        </w:rPr>
        <w:t>Risques liés au Covid et maladies infectieuses hautement contagieuses</w:t>
      </w:r>
    </w:p>
    <w:p w14:paraId="43CE43F3" w14:textId="77777777" w:rsidR="006C6640" w:rsidRPr="00DF1EAD" w:rsidRDefault="006C6640" w:rsidP="006C6640">
      <w:pPr>
        <w:pStyle w:val="BulletParaNiv2"/>
        <w:rPr>
          <w:lang w:val="fr-BE"/>
        </w:rPr>
      </w:pPr>
      <w:r>
        <w:rPr>
          <w:lang w:val="fr-BE"/>
        </w:rPr>
        <w:t>R</w:t>
      </w:r>
      <w:r w:rsidRPr="00DF1EAD">
        <w:rPr>
          <w:lang w:val="fr-BE"/>
        </w:rPr>
        <w:t xml:space="preserve">épertorier les services pouvant se substituer aux sorties en ambulance dans la comptabilisation des heures à prester pour conserver le brevet d’ambulancier militaire. </w:t>
      </w:r>
    </w:p>
    <w:p w14:paraId="5B11992B" w14:textId="77777777" w:rsidR="006C6640" w:rsidRPr="00F653A8" w:rsidRDefault="006C6640" w:rsidP="006C6640">
      <w:pPr>
        <w:pStyle w:val="BulletParaNiv2"/>
        <w:rPr>
          <w:lang w:val="fr-BE"/>
        </w:rPr>
      </w:pPr>
      <w:r w:rsidRPr="00DF1EAD">
        <w:rPr>
          <w:lang w:val="fr-BE"/>
        </w:rPr>
        <w:t>Analyser les besoins en EPI.</w:t>
      </w:r>
    </w:p>
    <w:p w14:paraId="4D2DE2EF" w14:textId="77777777" w:rsidR="006C6640" w:rsidRPr="00602A93" w:rsidRDefault="006C6640" w:rsidP="006C6640">
      <w:pPr>
        <w:pStyle w:val="TitelNiv1"/>
        <w:rPr>
          <w:lang w:val="fr-BE"/>
        </w:rPr>
      </w:pPr>
      <w:r w:rsidRPr="00602A93">
        <w:rPr>
          <w:lang w:val="fr-BE"/>
        </w:rPr>
        <w:t>Tâches et moyens des acteurs concernés</w:t>
      </w:r>
    </w:p>
    <w:p w14:paraId="7467BC45" w14:textId="77777777" w:rsidR="006C6640" w:rsidRPr="004F59EE" w:rsidRDefault="006C6640" w:rsidP="004A2ED4">
      <w:pPr>
        <w:pStyle w:val="TitelNiv2"/>
        <w:numPr>
          <w:ilvl w:val="0"/>
          <w:numId w:val="61"/>
        </w:numPr>
        <w:ind w:left="1276" w:hanging="425"/>
        <w:rPr>
          <w:lang w:val="fr-BE"/>
        </w:rPr>
      </w:pPr>
      <w:r w:rsidRPr="004F59EE">
        <w:rPr>
          <w:lang w:val="fr-BE"/>
        </w:rPr>
        <w:t>Pilote</w:t>
      </w:r>
    </w:p>
    <w:p w14:paraId="4AAE8DEA" w14:textId="77777777" w:rsidR="006C6640" w:rsidRPr="00C94919" w:rsidRDefault="006C6640" w:rsidP="006C6640">
      <w:pPr>
        <w:pStyle w:val="ParaNiv2"/>
        <w:rPr>
          <w:lang w:val="fr-BE"/>
        </w:rPr>
      </w:pPr>
      <w:r w:rsidRPr="00C94919">
        <w:rPr>
          <w:lang w:val="fr-BE"/>
        </w:rPr>
        <w:t>Vet Capt GUERRIAT Sarah</w:t>
      </w:r>
    </w:p>
    <w:p w14:paraId="258724BF" w14:textId="77777777" w:rsidR="006C6640" w:rsidRDefault="006C6640" w:rsidP="006C6640">
      <w:pPr>
        <w:pStyle w:val="TitelNiv2"/>
        <w:rPr>
          <w:lang w:val="fr-BE"/>
        </w:rPr>
      </w:pPr>
      <w:r>
        <w:rPr>
          <w:lang w:val="fr-BE"/>
        </w:rPr>
        <w:t>Conseiller SIPPT</w:t>
      </w:r>
    </w:p>
    <w:p w14:paraId="4C998BF4" w14:textId="77777777" w:rsidR="006C6640" w:rsidRPr="00C94919" w:rsidRDefault="006C6640" w:rsidP="006C6640">
      <w:pPr>
        <w:pStyle w:val="BulletParaNiv2"/>
        <w:rPr>
          <w:lang w:val="fr-BE"/>
        </w:rPr>
      </w:pPr>
      <w:r>
        <w:rPr>
          <w:lang w:val="fr-BE"/>
        </w:rPr>
        <w:t>Dr</w:t>
      </w:r>
      <w:r w:rsidRPr="00C94919">
        <w:rPr>
          <w:lang w:val="fr-BE"/>
        </w:rPr>
        <w:t xml:space="preserve"> NACEUR Bachra</w:t>
      </w:r>
    </w:p>
    <w:p w14:paraId="399ADDF1" w14:textId="77777777" w:rsidR="006C6640" w:rsidRPr="00C94919" w:rsidRDefault="006C6640" w:rsidP="006C6640">
      <w:pPr>
        <w:pStyle w:val="BulletParaNiv2"/>
        <w:rPr>
          <w:lang w:val="fr-BE"/>
        </w:rPr>
      </w:pPr>
      <w:r w:rsidRPr="00C94919">
        <w:rPr>
          <w:lang w:val="fr-BE"/>
        </w:rPr>
        <w:t>ADC COMPERE Olivier</w:t>
      </w:r>
    </w:p>
    <w:p w14:paraId="05413947" w14:textId="77777777" w:rsidR="006C6640" w:rsidRDefault="006C6640" w:rsidP="006C6640">
      <w:pPr>
        <w:pStyle w:val="TitelNiv2"/>
        <w:rPr>
          <w:lang w:val="fr-BE"/>
        </w:rPr>
      </w:pPr>
      <w:r w:rsidRPr="003833D1">
        <w:rPr>
          <w:lang w:val="fr-BE"/>
        </w:rPr>
        <w:t>Acteurs concernés</w:t>
      </w:r>
    </w:p>
    <w:p w14:paraId="323EFA49" w14:textId="77777777" w:rsidR="006C6640" w:rsidRPr="00C94919" w:rsidRDefault="006C6640" w:rsidP="006C6640">
      <w:pPr>
        <w:pStyle w:val="ParaNiv2"/>
        <w:rPr>
          <w:lang w:val="fr-BE"/>
        </w:rPr>
      </w:pPr>
      <w:r w:rsidRPr="00C94919">
        <w:rPr>
          <w:lang w:val="fr-BE"/>
        </w:rPr>
        <w:t>VCHOD, COMOPSMED, Chefs de Corps, SIPPT, SLPPT, AMT</w:t>
      </w:r>
    </w:p>
    <w:p w14:paraId="3514A3C7" w14:textId="77777777" w:rsidR="006C6640" w:rsidRDefault="006C6640" w:rsidP="006C6640">
      <w:pPr>
        <w:pStyle w:val="TitelNiv2"/>
        <w:rPr>
          <w:lang w:val="fr-BE"/>
        </w:rPr>
      </w:pPr>
      <w:r w:rsidRPr="003833D1">
        <w:rPr>
          <w:lang w:val="fr-BE"/>
        </w:rPr>
        <w:t>Moyens</w:t>
      </w:r>
    </w:p>
    <w:p w14:paraId="73DBDA4A" w14:textId="77777777" w:rsidR="006C6640" w:rsidRPr="00C94919" w:rsidRDefault="006C6640" w:rsidP="006C6640">
      <w:pPr>
        <w:pStyle w:val="ParaNiv2"/>
        <w:rPr>
          <w:lang w:val="fr-BE"/>
        </w:rPr>
      </w:pPr>
      <w:r w:rsidRPr="00C94919">
        <w:rPr>
          <w:lang w:val="fr-BE"/>
        </w:rPr>
        <w:t>Groupe de travail composé d’un assistant en prévention (Adjt BOELEN) et d’ambulanciers (1SM B</w:t>
      </w:r>
      <w:r>
        <w:rPr>
          <w:lang w:val="fr-BE"/>
        </w:rPr>
        <w:t>ONESIRE</w:t>
      </w:r>
      <w:r w:rsidRPr="00C94919">
        <w:rPr>
          <w:lang w:val="fr-BE"/>
        </w:rPr>
        <w:t xml:space="preserve"> et1 Sgt LEDENT)</w:t>
      </w:r>
    </w:p>
    <w:p w14:paraId="54523048" w14:textId="77777777" w:rsidR="006C6640" w:rsidRDefault="006C6640" w:rsidP="006C6640">
      <w:pPr>
        <w:pStyle w:val="TitelNiv1"/>
        <w:rPr>
          <w:lang w:val="fr-BE"/>
        </w:rPr>
      </w:pPr>
      <w:r>
        <w:rPr>
          <w:lang w:val="fr-BE"/>
        </w:rPr>
        <w:lastRenderedPageBreak/>
        <w:t>Adaptation du PGP</w:t>
      </w:r>
    </w:p>
    <w:p w14:paraId="70132D78" w14:textId="77777777" w:rsidR="006C6640" w:rsidRPr="000B749E" w:rsidRDefault="006C6640" w:rsidP="006C6640">
      <w:pPr>
        <w:pStyle w:val="ParaNiv1"/>
        <w:rPr>
          <w:lang w:val="fr-BE"/>
        </w:rPr>
      </w:pPr>
      <w:r>
        <w:rPr>
          <w:lang w:val="fr-BE"/>
        </w:rPr>
        <w:t>Néant</w:t>
      </w:r>
    </w:p>
    <w:p w14:paraId="2AC44357" w14:textId="77777777" w:rsidR="006C6640" w:rsidRDefault="006C6640" w:rsidP="006C6640">
      <w:pPr>
        <w:pStyle w:val="TitelNiv1"/>
        <w:rPr>
          <w:lang w:val="fr-BE"/>
        </w:rPr>
      </w:pPr>
      <w:r>
        <w:rPr>
          <w:lang w:val="fr-BE"/>
        </w:rPr>
        <w:t>Critères d’évaluation</w:t>
      </w:r>
    </w:p>
    <w:p w14:paraId="46582610" w14:textId="77777777" w:rsidR="006C6640" w:rsidRPr="004F59EE" w:rsidRDefault="006C6640" w:rsidP="004A2ED4">
      <w:pPr>
        <w:pStyle w:val="TitelNiv2"/>
        <w:numPr>
          <w:ilvl w:val="0"/>
          <w:numId w:val="62"/>
        </w:numPr>
        <w:ind w:left="1276" w:hanging="425"/>
        <w:rPr>
          <w:lang w:val="fr-BE"/>
        </w:rPr>
      </w:pPr>
      <w:r w:rsidRPr="004F59EE">
        <w:rPr>
          <w:lang w:val="fr-BE"/>
        </w:rPr>
        <w:t>Risques liés aux tenues des ambulanciers et EPI</w:t>
      </w:r>
    </w:p>
    <w:p w14:paraId="59FCFDF7" w14:textId="77777777" w:rsidR="00F66EDA" w:rsidRDefault="006C6640" w:rsidP="00F66EDA">
      <w:pPr>
        <w:pStyle w:val="BulletParaNiv2"/>
        <w:rPr>
          <w:lang w:val="fr-BE"/>
        </w:rPr>
      </w:pPr>
      <w:r w:rsidRPr="00796E94">
        <w:rPr>
          <w:lang w:val="fr-BE"/>
        </w:rPr>
        <w:t xml:space="preserve">Chaque ambulancier militaire devra disposer d’une tenue adéquate avant 2022, comme le prévoit la loi. </w:t>
      </w:r>
    </w:p>
    <w:p w14:paraId="3EB91C43" w14:textId="45CCB9B4" w:rsidR="006C6640" w:rsidRPr="00796E94" w:rsidRDefault="006C6640" w:rsidP="00F66EDA">
      <w:pPr>
        <w:pStyle w:val="BulletParaNiv2"/>
        <w:rPr>
          <w:lang w:val="fr-BE"/>
        </w:rPr>
      </w:pPr>
      <w:r w:rsidRPr="00796E94">
        <w:rPr>
          <w:lang w:val="fr-BE"/>
        </w:rPr>
        <w:t>Chaque ambulancier militaire devra disposer d’EPI adaptés</w:t>
      </w:r>
      <w:r>
        <w:rPr>
          <w:lang w:val="fr-BE"/>
        </w:rPr>
        <w:t xml:space="preserve"> </w:t>
      </w:r>
      <w:r w:rsidRPr="00796E94">
        <w:rPr>
          <w:lang w:val="fr-BE"/>
        </w:rPr>
        <w:t>(casque, lunettes de protection, gants, chaussures) au plus vite.</w:t>
      </w:r>
    </w:p>
    <w:p w14:paraId="5E7E181F" w14:textId="77777777" w:rsidR="006C6640" w:rsidRPr="00796E94" w:rsidRDefault="006C6640" w:rsidP="006C6640">
      <w:pPr>
        <w:pStyle w:val="TitelNiv2"/>
        <w:rPr>
          <w:lang w:val="fr-BE"/>
        </w:rPr>
      </w:pPr>
      <w:r w:rsidRPr="00796E94">
        <w:rPr>
          <w:lang w:val="fr-BE"/>
        </w:rPr>
        <w:t>Risques liés à l’hostilité de l’environnement de travail</w:t>
      </w:r>
    </w:p>
    <w:p w14:paraId="267038AD" w14:textId="77777777" w:rsidR="006C6640" w:rsidRPr="00796E94" w:rsidRDefault="006C6640" w:rsidP="006C6640">
      <w:pPr>
        <w:pStyle w:val="ParaNiv2"/>
        <w:rPr>
          <w:lang w:val="fr-BE"/>
        </w:rPr>
      </w:pPr>
      <w:r w:rsidRPr="00796E94">
        <w:rPr>
          <w:lang w:val="fr-BE"/>
        </w:rPr>
        <w:t>Un feedback sur la plus-value pratique de la formation sera demandé aux ambulanciers. Un questionnaire sur le bien-être au travail peut être proposé avant et après la mise en place de cette formation.</w:t>
      </w:r>
    </w:p>
    <w:p w14:paraId="3A3B0F67" w14:textId="77777777" w:rsidR="006C6640" w:rsidRPr="00796E94" w:rsidRDefault="006C6640" w:rsidP="006C6640">
      <w:pPr>
        <w:pStyle w:val="TitelNiv2"/>
        <w:rPr>
          <w:lang w:val="fr-BE"/>
        </w:rPr>
      </w:pPr>
      <w:r w:rsidRPr="00796E94">
        <w:rPr>
          <w:lang w:val="fr-BE"/>
        </w:rPr>
        <w:t>Risques liés au manque d’entrainement dans les Sv 112</w:t>
      </w:r>
    </w:p>
    <w:p w14:paraId="06CAB1FF" w14:textId="77777777" w:rsidR="006C6640" w:rsidRPr="00796E94" w:rsidRDefault="006C6640" w:rsidP="006C6640">
      <w:pPr>
        <w:pStyle w:val="TitelNiv2"/>
        <w:rPr>
          <w:lang w:val="fr-BE"/>
        </w:rPr>
      </w:pPr>
      <w:r w:rsidRPr="00796E94">
        <w:rPr>
          <w:lang w:val="fr-BE"/>
        </w:rPr>
        <w:t xml:space="preserve">Risques liés au manque d’éthique professionnelle </w:t>
      </w:r>
    </w:p>
    <w:p w14:paraId="291B335E" w14:textId="77777777" w:rsidR="006C6640" w:rsidRPr="00796E94" w:rsidRDefault="006C6640" w:rsidP="006C6640">
      <w:pPr>
        <w:pStyle w:val="TitelNiv2"/>
        <w:rPr>
          <w:lang w:val="fr-BE"/>
        </w:rPr>
      </w:pPr>
      <w:r>
        <w:rPr>
          <w:lang w:val="fr-BE"/>
        </w:rPr>
        <w:t>R</w:t>
      </w:r>
      <w:r w:rsidRPr="00796E94">
        <w:rPr>
          <w:lang w:val="fr-BE"/>
        </w:rPr>
        <w:t xml:space="preserve">isques liés au manque d’uniformité des Fmn continuées dans les écoles provinciales </w:t>
      </w:r>
    </w:p>
    <w:p w14:paraId="138E6BAD" w14:textId="77777777" w:rsidR="006C6640" w:rsidRPr="00796E94" w:rsidRDefault="006C6640" w:rsidP="006C6640">
      <w:pPr>
        <w:pStyle w:val="BulletParaNiv2"/>
        <w:rPr>
          <w:lang w:val="fr-BE"/>
        </w:rPr>
      </w:pPr>
      <w:r>
        <w:rPr>
          <w:lang w:val="fr-BE"/>
        </w:rPr>
        <w:t>T</w:t>
      </w:r>
      <w:r w:rsidRPr="00796E94">
        <w:rPr>
          <w:lang w:val="fr-BE"/>
        </w:rPr>
        <w:t>aux statistiques d’ambulanciers en ordre (minimum 120Hrs/an)</w:t>
      </w:r>
    </w:p>
    <w:p w14:paraId="59C58D1C" w14:textId="77777777" w:rsidR="006C6640" w:rsidRPr="00796E94" w:rsidRDefault="006C6640" w:rsidP="006C6640">
      <w:pPr>
        <w:pStyle w:val="BulletParaNiv2"/>
        <w:rPr>
          <w:lang w:val="fr-BE"/>
        </w:rPr>
      </w:pPr>
      <w:r w:rsidRPr="00796E94">
        <w:rPr>
          <w:lang w:val="fr-BE"/>
        </w:rPr>
        <w:t>Validation des évaluations du Med d’U et de CCMed</w:t>
      </w:r>
    </w:p>
    <w:p w14:paraId="0AC34D08" w14:textId="77777777" w:rsidR="006C6640" w:rsidRPr="00796E94" w:rsidRDefault="006C6640" w:rsidP="006C6640">
      <w:pPr>
        <w:pStyle w:val="BulletParaNiv2"/>
        <w:rPr>
          <w:lang w:val="fr-BE"/>
        </w:rPr>
      </w:pPr>
      <w:r w:rsidRPr="00796E94">
        <w:rPr>
          <w:lang w:val="fr-BE"/>
        </w:rPr>
        <w:t>Validation du protocole de suivi PSYSOC (état de bien-être et de confiance en soi de l’ambulancier)</w:t>
      </w:r>
    </w:p>
    <w:p w14:paraId="016EE7EE" w14:textId="77777777" w:rsidR="006C6640" w:rsidRPr="00796E94" w:rsidRDefault="006C6640" w:rsidP="006C6640">
      <w:pPr>
        <w:pStyle w:val="BulletParaNiv2"/>
        <w:rPr>
          <w:lang w:val="en-GB"/>
        </w:rPr>
      </w:pPr>
      <w:r w:rsidRPr="00796E94">
        <w:rPr>
          <w:lang w:val="en-GB"/>
        </w:rPr>
        <w:t>Feedback des Sv112</w:t>
      </w:r>
    </w:p>
    <w:p w14:paraId="16C43588" w14:textId="77777777" w:rsidR="006C6640" w:rsidRPr="00796E94" w:rsidRDefault="006C6640" w:rsidP="006C6640">
      <w:pPr>
        <w:pStyle w:val="BulletParaNiv2"/>
        <w:rPr>
          <w:lang w:val="en-GB"/>
        </w:rPr>
      </w:pPr>
      <w:r w:rsidRPr="00796E94">
        <w:rPr>
          <w:lang w:val="en-GB"/>
        </w:rPr>
        <w:t>Feedback Post-mission</w:t>
      </w:r>
    </w:p>
    <w:p w14:paraId="0046725C" w14:textId="77777777" w:rsidR="006C6640" w:rsidRPr="00796E94" w:rsidRDefault="006C6640" w:rsidP="006C6640">
      <w:pPr>
        <w:pStyle w:val="TitelNiv2"/>
        <w:rPr>
          <w:lang w:val="fr-BE"/>
        </w:rPr>
      </w:pPr>
      <w:r w:rsidRPr="00796E94">
        <w:rPr>
          <w:lang w:val="fr-BE"/>
        </w:rPr>
        <w:t>Risques liés au Covid et maladies infectieuses hautement contagieuses</w:t>
      </w:r>
    </w:p>
    <w:p w14:paraId="299DEB22" w14:textId="77777777" w:rsidR="006C6640" w:rsidRPr="00796E94" w:rsidRDefault="006C6640" w:rsidP="006C6640">
      <w:pPr>
        <w:pStyle w:val="BulletParaNiv2"/>
        <w:rPr>
          <w:lang w:val="fr-BE"/>
        </w:rPr>
      </w:pPr>
      <w:r w:rsidRPr="00796E94">
        <w:rPr>
          <w:lang w:val="fr-BE"/>
        </w:rPr>
        <w:t>Évaluation des compétences de l’ambulancier militaire en interne.</w:t>
      </w:r>
    </w:p>
    <w:p w14:paraId="2A523FEC" w14:textId="77777777" w:rsidR="006C6640" w:rsidRPr="000B749E" w:rsidRDefault="006C6640" w:rsidP="006C6640">
      <w:pPr>
        <w:pStyle w:val="BulletParaNiv2"/>
        <w:rPr>
          <w:lang w:val="fr-BE"/>
        </w:rPr>
      </w:pPr>
      <w:r w:rsidRPr="00796E94">
        <w:rPr>
          <w:lang w:val="fr-BE"/>
        </w:rPr>
        <w:lastRenderedPageBreak/>
        <w:t>Analyse du nombre de patients Covid transportés et du nombre de tests de dépistage effectués. Analyse du nombre de cas positifs chez les Amb Mil suite à un stage en ambulance.</w:t>
      </w:r>
    </w:p>
    <w:p w14:paraId="306B12AB" w14:textId="77777777" w:rsidR="006C6640" w:rsidRDefault="006C6640" w:rsidP="006C6640">
      <w:pPr>
        <w:pStyle w:val="TitelNiv0"/>
      </w:pPr>
      <w:r>
        <w:t>PAA 2021</w:t>
      </w:r>
    </w:p>
    <w:p w14:paraId="16B808B9" w14:textId="77777777" w:rsidR="006C6640" w:rsidRPr="004F59EE" w:rsidRDefault="006C6640" w:rsidP="004A2ED4">
      <w:pPr>
        <w:pStyle w:val="TitelNiv1"/>
        <w:numPr>
          <w:ilvl w:val="0"/>
          <w:numId w:val="63"/>
        </w:numPr>
        <w:ind w:left="851" w:hanging="425"/>
        <w:rPr>
          <w:lang w:val="fr-BE"/>
        </w:rPr>
      </w:pPr>
      <w:r w:rsidRPr="004F59EE">
        <w:rPr>
          <w:lang w:val="fr-BE"/>
        </w:rPr>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6C6640" w:rsidRPr="009A5613" w14:paraId="64CCF077" w14:textId="77777777" w:rsidTr="00021A38">
        <w:tc>
          <w:tcPr>
            <w:tcW w:w="567" w:type="dxa"/>
          </w:tcPr>
          <w:p w14:paraId="2D334DD4" w14:textId="77777777" w:rsidR="006C6640" w:rsidRPr="009A5613" w:rsidRDefault="006C6640" w:rsidP="00021A38">
            <w:pPr>
              <w:pStyle w:val="Titeltabel"/>
              <w:rPr>
                <w:lang w:val="fr-BE"/>
              </w:rPr>
            </w:pPr>
            <w:r w:rsidRPr="009A5613">
              <w:rPr>
                <w:lang w:val="fr-BE"/>
              </w:rPr>
              <w:t>N°</w:t>
            </w:r>
          </w:p>
        </w:tc>
        <w:tc>
          <w:tcPr>
            <w:tcW w:w="6946" w:type="dxa"/>
          </w:tcPr>
          <w:p w14:paraId="243D8B15" w14:textId="77777777" w:rsidR="006C6640" w:rsidRPr="009A5613" w:rsidRDefault="006C6640" w:rsidP="00021A38">
            <w:pPr>
              <w:pStyle w:val="Titeltabel"/>
              <w:rPr>
                <w:lang w:val="fr-BE"/>
              </w:rPr>
            </w:pPr>
            <w:r w:rsidRPr="009A5613">
              <w:rPr>
                <w:lang w:val="fr-BE"/>
              </w:rPr>
              <w:t>Objectifs</w:t>
            </w:r>
          </w:p>
        </w:tc>
        <w:tc>
          <w:tcPr>
            <w:tcW w:w="1276" w:type="dxa"/>
          </w:tcPr>
          <w:p w14:paraId="680D6447" w14:textId="77777777" w:rsidR="006C6640" w:rsidRPr="009A5613" w:rsidRDefault="006C6640" w:rsidP="00021A38">
            <w:pPr>
              <w:pStyle w:val="Titeltabel"/>
              <w:rPr>
                <w:lang w:val="fr-BE"/>
              </w:rPr>
            </w:pPr>
            <w:r w:rsidRPr="009A5613">
              <w:rPr>
                <w:lang w:val="fr-BE"/>
              </w:rPr>
              <w:t>Priorité</w:t>
            </w:r>
          </w:p>
        </w:tc>
      </w:tr>
      <w:tr w:rsidR="006C6640" w:rsidRPr="009A5613" w14:paraId="7253FA65" w14:textId="77777777" w:rsidTr="00021A38">
        <w:tc>
          <w:tcPr>
            <w:tcW w:w="567" w:type="dxa"/>
          </w:tcPr>
          <w:p w14:paraId="2531E058" w14:textId="77777777" w:rsidR="006C6640" w:rsidRPr="009A5613" w:rsidRDefault="006C6640" w:rsidP="00021A38">
            <w:pPr>
              <w:pStyle w:val="ParaTabel"/>
              <w:spacing w:line="240" w:lineRule="auto"/>
              <w:jc w:val="center"/>
              <w:rPr>
                <w:lang w:val="fr-BE"/>
              </w:rPr>
            </w:pPr>
            <w:r w:rsidRPr="00EE2841">
              <w:t>1</w:t>
            </w:r>
          </w:p>
        </w:tc>
        <w:tc>
          <w:tcPr>
            <w:tcW w:w="6946" w:type="dxa"/>
          </w:tcPr>
          <w:p w14:paraId="05786504" w14:textId="77777777" w:rsidR="006C6640" w:rsidRPr="009A5613" w:rsidRDefault="006C6640" w:rsidP="00021A38">
            <w:pPr>
              <w:pStyle w:val="ParaTabel"/>
              <w:spacing w:line="240" w:lineRule="auto"/>
              <w:rPr>
                <w:lang w:val="fr-BE"/>
              </w:rPr>
            </w:pPr>
            <w:r w:rsidRPr="00603415">
              <w:rPr>
                <w:lang w:val="fr-BE"/>
              </w:rPr>
              <w:t>Équiper les ambulanciers militaires (tenues et EPI)</w:t>
            </w:r>
          </w:p>
        </w:tc>
        <w:tc>
          <w:tcPr>
            <w:tcW w:w="1276" w:type="dxa"/>
          </w:tcPr>
          <w:p w14:paraId="76C80425" w14:textId="77777777" w:rsidR="006C6640" w:rsidRPr="009A5613" w:rsidRDefault="006C6640" w:rsidP="00021A38">
            <w:pPr>
              <w:pStyle w:val="ParaTabel"/>
              <w:spacing w:line="240" w:lineRule="auto"/>
              <w:jc w:val="center"/>
              <w:rPr>
                <w:lang w:val="fr-BE"/>
              </w:rPr>
            </w:pPr>
            <w:r w:rsidRPr="00EE2841">
              <w:t>1</w:t>
            </w:r>
          </w:p>
        </w:tc>
      </w:tr>
      <w:tr w:rsidR="006C6640" w:rsidRPr="009A5613" w14:paraId="237B3DAC" w14:textId="77777777" w:rsidTr="00021A38">
        <w:tc>
          <w:tcPr>
            <w:tcW w:w="567" w:type="dxa"/>
          </w:tcPr>
          <w:p w14:paraId="1AB9F7BE" w14:textId="77777777" w:rsidR="006C6640" w:rsidRPr="009A5613" w:rsidRDefault="006C6640" w:rsidP="00021A38">
            <w:pPr>
              <w:pStyle w:val="ParaTabel"/>
              <w:spacing w:line="240" w:lineRule="auto"/>
              <w:jc w:val="center"/>
              <w:rPr>
                <w:lang w:val="fr-BE"/>
              </w:rPr>
            </w:pPr>
            <w:r w:rsidRPr="00EE2841">
              <w:t>2</w:t>
            </w:r>
          </w:p>
        </w:tc>
        <w:tc>
          <w:tcPr>
            <w:tcW w:w="6946" w:type="dxa"/>
          </w:tcPr>
          <w:p w14:paraId="6B620205" w14:textId="77777777" w:rsidR="006C6640" w:rsidRPr="009A5613" w:rsidRDefault="006C6640" w:rsidP="00021A38">
            <w:pPr>
              <w:pStyle w:val="ParaTabel"/>
              <w:spacing w:line="240" w:lineRule="auto"/>
              <w:rPr>
                <w:lang w:val="fr-BE"/>
              </w:rPr>
            </w:pPr>
            <w:r w:rsidRPr="00603415">
              <w:rPr>
                <w:lang w:val="fr-BE"/>
              </w:rPr>
              <w:t>Analyser les risques réels encourus par les ambulanciers militaires au travers d’un questionnaire « Analyse de risques de dernière minute » (questions fermées)</w:t>
            </w:r>
          </w:p>
        </w:tc>
        <w:tc>
          <w:tcPr>
            <w:tcW w:w="1276" w:type="dxa"/>
          </w:tcPr>
          <w:p w14:paraId="29F47D64" w14:textId="77777777" w:rsidR="006C6640" w:rsidRPr="009A5613" w:rsidRDefault="006C6640" w:rsidP="00021A38">
            <w:pPr>
              <w:pStyle w:val="ParaTabel"/>
              <w:spacing w:line="240" w:lineRule="auto"/>
              <w:jc w:val="center"/>
              <w:rPr>
                <w:lang w:val="fr-BE"/>
              </w:rPr>
            </w:pPr>
            <w:r w:rsidRPr="00EE2841">
              <w:t>2</w:t>
            </w:r>
          </w:p>
        </w:tc>
      </w:tr>
    </w:tbl>
    <w:p w14:paraId="49F9A8E1" w14:textId="77777777" w:rsidR="006C6640" w:rsidRDefault="006C6640" w:rsidP="006C6640">
      <w:pPr>
        <w:pStyle w:val="ParaNiv1"/>
      </w:pPr>
    </w:p>
    <w:p w14:paraId="09D09ED3" w14:textId="77777777" w:rsidR="006C6640" w:rsidRDefault="006C6640" w:rsidP="006C6640">
      <w:pPr>
        <w:pStyle w:val="TitelNiv1"/>
        <w:numPr>
          <w:ilvl w:val="0"/>
          <w:numId w:val="5"/>
        </w:numPr>
        <w:ind w:left="851" w:hanging="425"/>
        <w:rPr>
          <w:lang w:val="fr-BE"/>
        </w:rPr>
      </w:pPr>
      <w:r w:rsidRPr="009A5613">
        <w:rPr>
          <w:lang w:val="fr-BE"/>
        </w:rPr>
        <w:t>Moyens et méthode</w:t>
      </w:r>
    </w:p>
    <w:p w14:paraId="2369CB63" w14:textId="77777777" w:rsidR="006C6640" w:rsidRPr="004F59EE" w:rsidRDefault="006C6640" w:rsidP="004A2ED4">
      <w:pPr>
        <w:pStyle w:val="TitelNiv2"/>
        <w:numPr>
          <w:ilvl w:val="0"/>
          <w:numId w:val="64"/>
        </w:numPr>
        <w:ind w:left="1276" w:hanging="425"/>
        <w:rPr>
          <w:lang w:val="fr-BE"/>
        </w:rPr>
      </w:pPr>
      <w:r w:rsidRPr="004F59EE">
        <w:rPr>
          <w:lang w:val="fr-BE"/>
        </w:rPr>
        <w:t>Moyens</w:t>
      </w:r>
    </w:p>
    <w:p w14:paraId="2CAC5A6D" w14:textId="77777777" w:rsidR="006C6640" w:rsidRPr="00603415" w:rsidRDefault="006C6640" w:rsidP="006C6640">
      <w:pPr>
        <w:pStyle w:val="BulletParaNiv2"/>
        <w:rPr>
          <w:lang w:val="fr-BE"/>
        </w:rPr>
      </w:pPr>
      <w:r w:rsidRPr="00603415">
        <w:rPr>
          <w:lang w:val="fr-BE"/>
        </w:rPr>
        <w:t>Comparer les obligations légales de l’AR du 26.01.18 avec ce qui est disponible dans la chaîne militaire. Faire des achats locaux le cas échéant.</w:t>
      </w:r>
    </w:p>
    <w:p w14:paraId="6B15C9AF" w14:textId="77777777" w:rsidR="006C6640" w:rsidRPr="00603415" w:rsidRDefault="006C6640" w:rsidP="006C6640">
      <w:pPr>
        <w:pStyle w:val="BulletParaNiv2"/>
        <w:rPr>
          <w:lang w:val="fr-BE"/>
        </w:rPr>
      </w:pPr>
      <w:r w:rsidRPr="00603415">
        <w:rPr>
          <w:lang w:val="fr-BE"/>
        </w:rPr>
        <w:t xml:space="preserve">Etablir un questionnaire type, sur base des aspects PsySoc, ergonomiques, agents biologiques et axé sur des environnements de travail très variés reprenant les points suivants sous forme de questions fermées : </w:t>
      </w:r>
    </w:p>
    <w:p w14:paraId="3DE7205B" w14:textId="77777777" w:rsidR="006C6640" w:rsidRPr="00603415" w:rsidRDefault="006C6640" w:rsidP="006C6640">
      <w:pPr>
        <w:pStyle w:val="BulletParaNiv3"/>
        <w:rPr>
          <w:lang w:val="fr-BE"/>
        </w:rPr>
      </w:pPr>
      <w:r w:rsidRPr="00603415">
        <w:rPr>
          <w:lang w:val="fr-BE"/>
        </w:rPr>
        <w:t>Risques liés aux tenues des ambulanciers et EPI</w:t>
      </w:r>
    </w:p>
    <w:p w14:paraId="66D11E8B" w14:textId="77777777" w:rsidR="006C6640" w:rsidRPr="00603415" w:rsidRDefault="006C6640" w:rsidP="006C6640">
      <w:pPr>
        <w:pStyle w:val="BulletParaNiv3"/>
        <w:rPr>
          <w:lang w:val="fr-BE"/>
        </w:rPr>
      </w:pPr>
      <w:r w:rsidRPr="00603415">
        <w:rPr>
          <w:lang w:val="fr-BE"/>
        </w:rPr>
        <w:t>Risques liés à l’hostilité de l’environnement de travail</w:t>
      </w:r>
    </w:p>
    <w:p w14:paraId="7F8DB261" w14:textId="77777777" w:rsidR="006C6640" w:rsidRPr="00603415" w:rsidRDefault="006C6640" w:rsidP="006C6640">
      <w:pPr>
        <w:pStyle w:val="BulletParaNiv3"/>
        <w:rPr>
          <w:lang w:val="fr-BE"/>
        </w:rPr>
      </w:pPr>
      <w:r w:rsidRPr="00603415">
        <w:rPr>
          <w:lang w:val="fr-BE"/>
        </w:rPr>
        <w:t>Risques liés au manque d’entrainement dans les Sv 112</w:t>
      </w:r>
    </w:p>
    <w:p w14:paraId="7A01250D" w14:textId="77777777" w:rsidR="006C6640" w:rsidRPr="00603415" w:rsidRDefault="006C6640" w:rsidP="006C6640">
      <w:pPr>
        <w:pStyle w:val="BulletParaNiv3"/>
        <w:rPr>
          <w:lang w:val="fr-BE"/>
        </w:rPr>
      </w:pPr>
      <w:r w:rsidRPr="00603415">
        <w:rPr>
          <w:lang w:val="fr-BE"/>
        </w:rPr>
        <w:t xml:space="preserve">Risques liés au manque d’éthique professionnelle </w:t>
      </w:r>
    </w:p>
    <w:p w14:paraId="18F760A1" w14:textId="77777777" w:rsidR="006C6640" w:rsidRPr="00603415" w:rsidRDefault="006C6640" w:rsidP="006C6640">
      <w:pPr>
        <w:pStyle w:val="BulletParaNiv3"/>
        <w:rPr>
          <w:lang w:val="fr-BE"/>
        </w:rPr>
      </w:pPr>
      <w:r w:rsidRPr="00603415">
        <w:rPr>
          <w:lang w:val="fr-BE"/>
        </w:rPr>
        <w:t xml:space="preserve">Risques liés au manque d’uniformité des Fmn continuées dans les écoles provinciales </w:t>
      </w:r>
    </w:p>
    <w:p w14:paraId="6542D288" w14:textId="77777777" w:rsidR="006C6640" w:rsidRPr="00603415" w:rsidRDefault="006C6640" w:rsidP="006C6640">
      <w:pPr>
        <w:pStyle w:val="BulletParaNiv3"/>
        <w:rPr>
          <w:lang w:val="fr-BE"/>
        </w:rPr>
      </w:pPr>
      <w:r w:rsidRPr="00603415">
        <w:rPr>
          <w:lang w:val="fr-BE"/>
        </w:rPr>
        <w:t>Risques liés au Covid et maladies infectieuses hautement contagieuses</w:t>
      </w:r>
    </w:p>
    <w:p w14:paraId="4F93A7A3" w14:textId="77777777" w:rsidR="006C6640" w:rsidRDefault="006C6640" w:rsidP="006C6640">
      <w:pPr>
        <w:pStyle w:val="TitelNiv2"/>
        <w:rPr>
          <w:lang w:val="fr-BE"/>
        </w:rPr>
      </w:pPr>
      <w:r w:rsidRPr="009A5613">
        <w:rPr>
          <w:lang w:val="fr-BE"/>
        </w:rPr>
        <w:t>M</w:t>
      </w:r>
      <w:r>
        <w:rPr>
          <w:lang w:val="fr-BE"/>
        </w:rPr>
        <w:t>éthodes</w:t>
      </w:r>
    </w:p>
    <w:p w14:paraId="6E92F832" w14:textId="77777777" w:rsidR="006C6640" w:rsidRPr="00FA2EB2" w:rsidRDefault="006C6640" w:rsidP="006C6640">
      <w:pPr>
        <w:pStyle w:val="ParaNiv2"/>
        <w:rPr>
          <w:lang w:val="fr-BE"/>
        </w:rPr>
      </w:pPr>
      <w:r w:rsidRPr="00FA2EB2">
        <w:rPr>
          <w:lang w:val="fr-BE"/>
        </w:rPr>
        <w:lastRenderedPageBreak/>
        <w:t>Ce questionnaire devra ensuite être analysé en réunion technique en présence d’experts représentants des syndicats.</w:t>
      </w:r>
    </w:p>
    <w:p w14:paraId="52146EAC" w14:textId="77777777" w:rsidR="004F59EE" w:rsidRDefault="004F59EE">
      <w:pPr>
        <w:rPr>
          <w:color w:val="2E74B5" w:themeColor="accent1" w:themeShade="BF"/>
          <w:sz w:val="24"/>
          <w:lang w:val="fr-BE"/>
        </w:rPr>
      </w:pPr>
      <w:r>
        <w:rPr>
          <w:lang w:val="fr-BE"/>
        </w:rPr>
        <w:br w:type="page"/>
      </w:r>
    </w:p>
    <w:p w14:paraId="17488A28" w14:textId="27BE7ED5" w:rsidR="006C6640" w:rsidRPr="009A5613" w:rsidRDefault="006C6640" w:rsidP="006C6640">
      <w:pPr>
        <w:pStyle w:val="TitelNiv1"/>
        <w:rPr>
          <w:lang w:val="fr-BE"/>
        </w:rPr>
      </w:pPr>
      <w:r>
        <w:rPr>
          <w:lang w:val="fr-BE"/>
        </w:rPr>
        <w:lastRenderedPageBreak/>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6C6640" w:rsidRPr="00D37C9A" w14:paraId="32C39848" w14:textId="77777777" w:rsidTr="00021A38">
        <w:trPr>
          <w:cantSplit/>
          <w:tblHeader/>
        </w:trPr>
        <w:tc>
          <w:tcPr>
            <w:tcW w:w="510" w:type="dxa"/>
            <w:shd w:val="clear" w:color="auto" w:fill="auto"/>
          </w:tcPr>
          <w:p w14:paraId="54E8DAE6" w14:textId="77777777" w:rsidR="006C6640" w:rsidRPr="00D37C9A" w:rsidRDefault="006C6640" w:rsidP="00021A38">
            <w:pPr>
              <w:pStyle w:val="Titeltabel"/>
              <w:rPr>
                <w:lang w:val="fr-BE"/>
              </w:rPr>
            </w:pPr>
            <w:r w:rsidRPr="00D37C9A">
              <w:rPr>
                <w:lang w:val="fr-BE"/>
              </w:rPr>
              <w:t>N°</w:t>
            </w:r>
          </w:p>
        </w:tc>
        <w:tc>
          <w:tcPr>
            <w:tcW w:w="1786" w:type="dxa"/>
            <w:shd w:val="clear" w:color="auto" w:fill="auto"/>
          </w:tcPr>
          <w:p w14:paraId="04229681" w14:textId="77777777" w:rsidR="006C6640" w:rsidRPr="00D37C9A" w:rsidRDefault="006C6640" w:rsidP="00021A38">
            <w:pPr>
              <w:pStyle w:val="Titeltabel"/>
              <w:rPr>
                <w:lang w:val="fr-BE"/>
              </w:rPr>
            </w:pPr>
            <w:r w:rsidRPr="00D37C9A">
              <w:rPr>
                <w:lang w:val="fr-BE"/>
              </w:rPr>
              <w:t>Acteurs</w:t>
            </w:r>
          </w:p>
        </w:tc>
        <w:tc>
          <w:tcPr>
            <w:tcW w:w="4741" w:type="dxa"/>
            <w:shd w:val="clear" w:color="auto" w:fill="auto"/>
          </w:tcPr>
          <w:p w14:paraId="3DF48A63" w14:textId="77777777" w:rsidR="006C6640" w:rsidRPr="00D37C9A" w:rsidRDefault="006C6640" w:rsidP="00021A38">
            <w:pPr>
              <w:pStyle w:val="Titeltabel"/>
              <w:rPr>
                <w:lang w:val="fr-BE"/>
              </w:rPr>
            </w:pPr>
            <w:r w:rsidRPr="00D37C9A">
              <w:rPr>
                <w:lang w:val="fr-BE"/>
              </w:rPr>
              <w:t>Tâches</w:t>
            </w:r>
          </w:p>
        </w:tc>
        <w:tc>
          <w:tcPr>
            <w:tcW w:w="1184" w:type="dxa"/>
            <w:shd w:val="clear" w:color="auto" w:fill="auto"/>
          </w:tcPr>
          <w:p w14:paraId="696DC24B" w14:textId="77777777" w:rsidR="006C6640" w:rsidRPr="00D37C9A" w:rsidRDefault="006C6640" w:rsidP="00021A38">
            <w:pPr>
              <w:pStyle w:val="Titeltabel"/>
              <w:rPr>
                <w:lang w:val="fr-BE"/>
              </w:rPr>
            </w:pPr>
            <w:r w:rsidRPr="00D37C9A">
              <w:rPr>
                <w:lang w:val="fr-BE"/>
              </w:rPr>
              <w:t>Date (NLT)</w:t>
            </w:r>
          </w:p>
        </w:tc>
      </w:tr>
      <w:tr w:rsidR="006C6640" w:rsidRPr="00D37C9A" w14:paraId="7718547E" w14:textId="77777777" w:rsidTr="00021A38">
        <w:trPr>
          <w:cantSplit/>
        </w:trPr>
        <w:tc>
          <w:tcPr>
            <w:tcW w:w="510" w:type="dxa"/>
            <w:shd w:val="clear" w:color="auto" w:fill="auto"/>
          </w:tcPr>
          <w:p w14:paraId="14B5BE40" w14:textId="77777777" w:rsidR="006C6640" w:rsidRPr="00A41938" w:rsidRDefault="006C6640" w:rsidP="00021A38">
            <w:pPr>
              <w:pStyle w:val="ParaTabel"/>
              <w:jc w:val="center"/>
            </w:pPr>
            <w:r>
              <w:t>1</w:t>
            </w:r>
          </w:p>
        </w:tc>
        <w:tc>
          <w:tcPr>
            <w:tcW w:w="7711" w:type="dxa"/>
            <w:gridSpan w:val="3"/>
            <w:shd w:val="clear" w:color="auto" w:fill="auto"/>
            <w:vAlign w:val="center"/>
          </w:tcPr>
          <w:p w14:paraId="1B506AA7" w14:textId="77777777" w:rsidR="006C6640" w:rsidRDefault="006C6640" w:rsidP="00021A38">
            <w:pPr>
              <w:pStyle w:val="ParaTabel"/>
            </w:pPr>
            <w:r>
              <w:t>Tenues et EPI</w:t>
            </w:r>
          </w:p>
        </w:tc>
      </w:tr>
      <w:tr w:rsidR="006C6640" w:rsidRPr="00D37C9A" w14:paraId="0C8279F3" w14:textId="77777777" w:rsidTr="00021A38">
        <w:trPr>
          <w:cantSplit/>
        </w:trPr>
        <w:tc>
          <w:tcPr>
            <w:tcW w:w="510" w:type="dxa"/>
            <w:shd w:val="clear" w:color="auto" w:fill="auto"/>
          </w:tcPr>
          <w:p w14:paraId="7B6E5F14" w14:textId="77777777" w:rsidR="006C6640" w:rsidRPr="00D37C9A" w:rsidRDefault="006C6640" w:rsidP="00021A38">
            <w:pPr>
              <w:pStyle w:val="ParaTabel"/>
              <w:jc w:val="center"/>
              <w:rPr>
                <w:lang w:val="fr-BE"/>
              </w:rPr>
            </w:pPr>
            <w:r w:rsidRPr="00A41938">
              <w:t>1.1</w:t>
            </w:r>
          </w:p>
        </w:tc>
        <w:tc>
          <w:tcPr>
            <w:tcW w:w="1786" w:type="dxa"/>
            <w:shd w:val="clear" w:color="auto" w:fill="auto"/>
          </w:tcPr>
          <w:p w14:paraId="54428577" w14:textId="77777777" w:rsidR="006C6640" w:rsidRPr="00121FEB" w:rsidRDefault="006C6640" w:rsidP="00021A38">
            <w:pPr>
              <w:pStyle w:val="ParaTabel"/>
              <w:rPr>
                <w:lang w:val="en-US"/>
              </w:rPr>
            </w:pPr>
            <w:r w:rsidRPr="00A41938">
              <w:t>3 EMI</w:t>
            </w:r>
          </w:p>
        </w:tc>
        <w:tc>
          <w:tcPr>
            <w:tcW w:w="4741" w:type="dxa"/>
            <w:shd w:val="clear" w:color="auto" w:fill="auto"/>
          </w:tcPr>
          <w:p w14:paraId="1707022C" w14:textId="77777777" w:rsidR="006C6640" w:rsidRPr="00D37C9A" w:rsidRDefault="006C6640" w:rsidP="00021A38">
            <w:pPr>
              <w:pStyle w:val="ParaTabel"/>
              <w:rPr>
                <w:lang w:val="fr-BE"/>
              </w:rPr>
            </w:pPr>
            <w:r w:rsidRPr="007D01CA">
              <w:rPr>
                <w:lang w:val="fr-BE"/>
              </w:rPr>
              <w:t>Comparer les obligations légales de l’AR du 26.01.18 avec ce qui est disponible dans la chaîne militaire.</w:t>
            </w:r>
          </w:p>
        </w:tc>
        <w:tc>
          <w:tcPr>
            <w:tcW w:w="1184" w:type="dxa"/>
            <w:shd w:val="clear" w:color="auto" w:fill="auto"/>
          </w:tcPr>
          <w:p w14:paraId="02EB0098" w14:textId="77777777" w:rsidR="006C6640" w:rsidRPr="00D37C9A" w:rsidRDefault="006C6640" w:rsidP="00021A38">
            <w:pPr>
              <w:pStyle w:val="ParaTabel"/>
              <w:jc w:val="center"/>
              <w:rPr>
                <w:lang w:val="fr-BE"/>
              </w:rPr>
            </w:pPr>
            <w:r>
              <w:t>Jan – Ma</w:t>
            </w:r>
            <w:r w:rsidRPr="00A41938">
              <w:t>r 2021</w:t>
            </w:r>
          </w:p>
        </w:tc>
      </w:tr>
      <w:tr w:rsidR="006C6640" w:rsidRPr="00D37C9A" w14:paraId="2B5AA6F0" w14:textId="77777777" w:rsidTr="00021A38">
        <w:trPr>
          <w:cantSplit/>
        </w:trPr>
        <w:tc>
          <w:tcPr>
            <w:tcW w:w="510" w:type="dxa"/>
            <w:shd w:val="clear" w:color="auto" w:fill="auto"/>
          </w:tcPr>
          <w:p w14:paraId="048D11A3" w14:textId="77777777" w:rsidR="006C6640" w:rsidRPr="00D37C9A" w:rsidRDefault="006C6640" w:rsidP="00021A38">
            <w:pPr>
              <w:pStyle w:val="ParaTabel"/>
              <w:jc w:val="center"/>
              <w:rPr>
                <w:lang w:val="fr-BE"/>
              </w:rPr>
            </w:pPr>
            <w:r w:rsidRPr="00A41938">
              <w:t>1.2</w:t>
            </w:r>
          </w:p>
        </w:tc>
        <w:tc>
          <w:tcPr>
            <w:tcW w:w="1786" w:type="dxa"/>
            <w:shd w:val="clear" w:color="auto" w:fill="auto"/>
          </w:tcPr>
          <w:p w14:paraId="32EA40B8" w14:textId="77777777" w:rsidR="006C6640" w:rsidRPr="00D37C9A" w:rsidRDefault="006C6640" w:rsidP="00021A38">
            <w:pPr>
              <w:pStyle w:val="ParaTabel"/>
              <w:rPr>
                <w:lang w:val="fr-BE"/>
              </w:rPr>
            </w:pPr>
            <w:r w:rsidRPr="00A41938">
              <w:t>3 EMI</w:t>
            </w:r>
          </w:p>
        </w:tc>
        <w:tc>
          <w:tcPr>
            <w:tcW w:w="4741" w:type="dxa"/>
            <w:shd w:val="clear" w:color="auto" w:fill="auto"/>
          </w:tcPr>
          <w:p w14:paraId="5FC1AB5C" w14:textId="77777777" w:rsidR="006C6640" w:rsidRPr="00D37C9A" w:rsidRDefault="006C6640" w:rsidP="00021A38">
            <w:pPr>
              <w:pStyle w:val="ParaTabel"/>
              <w:rPr>
                <w:lang w:val="fr-BE"/>
              </w:rPr>
            </w:pPr>
            <w:r w:rsidRPr="007D01CA">
              <w:rPr>
                <w:lang w:val="fr-BE"/>
              </w:rPr>
              <w:t>Estimer et exprimer le besoin (KUR) pour tous les ambulanciers militaires (400)</w:t>
            </w:r>
          </w:p>
        </w:tc>
        <w:tc>
          <w:tcPr>
            <w:tcW w:w="1184" w:type="dxa"/>
            <w:shd w:val="clear" w:color="auto" w:fill="auto"/>
          </w:tcPr>
          <w:p w14:paraId="23D7DD89" w14:textId="77777777" w:rsidR="006C6640" w:rsidRPr="00D37C9A" w:rsidRDefault="006C6640" w:rsidP="00021A38">
            <w:pPr>
              <w:pStyle w:val="ParaTabel"/>
              <w:jc w:val="center"/>
              <w:rPr>
                <w:lang w:val="fr-BE"/>
              </w:rPr>
            </w:pPr>
            <w:r>
              <w:t xml:space="preserve">Jan – Mar </w:t>
            </w:r>
            <w:r w:rsidRPr="00A41938">
              <w:t>2021</w:t>
            </w:r>
          </w:p>
        </w:tc>
      </w:tr>
      <w:tr w:rsidR="006C6640" w:rsidRPr="00D37C9A" w14:paraId="4C0BA903" w14:textId="77777777" w:rsidTr="00021A38">
        <w:trPr>
          <w:cantSplit/>
        </w:trPr>
        <w:tc>
          <w:tcPr>
            <w:tcW w:w="510" w:type="dxa"/>
            <w:shd w:val="clear" w:color="auto" w:fill="auto"/>
          </w:tcPr>
          <w:p w14:paraId="4FC31AAE" w14:textId="77777777" w:rsidR="006C6640" w:rsidRPr="00D37C9A" w:rsidRDefault="006C6640" w:rsidP="00021A38">
            <w:pPr>
              <w:pStyle w:val="ParaTabel"/>
              <w:jc w:val="center"/>
              <w:rPr>
                <w:lang w:val="fr-BE"/>
              </w:rPr>
            </w:pPr>
            <w:r w:rsidRPr="00A41938">
              <w:t>1.3</w:t>
            </w:r>
          </w:p>
        </w:tc>
        <w:tc>
          <w:tcPr>
            <w:tcW w:w="1786" w:type="dxa"/>
            <w:shd w:val="clear" w:color="auto" w:fill="auto"/>
          </w:tcPr>
          <w:p w14:paraId="0AE368B8" w14:textId="77777777" w:rsidR="006C6640" w:rsidRPr="00121FEB" w:rsidRDefault="006C6640" w:rsidP="00021A38">
            <w:pPr>
              <w:pStyle w:val="ParaTabel"/>
              <w:rPr>
                <w:lang w:val="en-US"/>
              </w:rPr>
            </w:pPr>
            <w:r w:rsidRPr="00A41938">
              <w:t>COMOPSMED-M4</w:t>
            </w:r>
          </w:p>
        </w:tc>
        <w:tc>
          <w:tcPr>
            <w:tcW w:w="4741" w:type="dxa"/>
            <w:shd w:val="clear" w:color="auto" w:fill="auto"/>
          </w:tcPr>
          <w:p w14:paraId="513516B6" w14:textId="77777777" w:rsidR="006C6640" w:rsidRPr="00D37C9A" w:rsidRDefault="006C6640" w:rsidP="00021A38">
            <w:pPr>
              <w:pStyle w:val="ParaTabel"/>
              <w:rPr>
                <w:lang w:val="fr-BE"/>
              </w:rPr>
            </w:pPr>
            <w:r w:rsidRPr="007D01CA">
              <w:rPr>
                <w:lang w:val="fr-BE"/>
              </w:rPr>
              <w:t>Planifier et faire réaliser les achats</w:t>
            </w:r>
          </w:p>
        </w:tc>
        <w:tc>
          <w:tcPr>
            <w:tcW w:w="1184" w:type="dxa"/>
            <w:shd w:val="clear" w:color="auto" w:fill="auto"/>
          </w:tcPr>
          <w:p w14:paraId="7CB522F9" w14:textId="77777777" w:rsidR="006C6640" w:rsidRPr="00D37C9A" w:rsidRDefault="006C6640" w:rsidP="00021A38">
            <w:pPr>
              <w:pStyle w:val="ParaTabel"/>
              <w:jc w:val="center"/>
              <w:rPr>
                <w:lang w:val="fr-BE"/>
              </w:rPr>
            </w:pPr>
            <w:r>
              <w:t>Avr – Déc</w:t>
            </w:r>
            <w:r w:rsidRPr="00A41938">
              <w:t xml:space="preserve"> 2021</w:t>
            </w:r>
          </w:p>
        </w:tc>
      </w:tr>
      <w:tr w:rsidR="006C6640" w:rsidRPr="005B357B" w14:paraId="2ABE1E55" w14:textId="77777777" w:rsidTr="00021A38">
        <w:trPr>
          <w:cantSplit/>
        </w:trPr>
        <w:tc>
          <w:tcPr>
            <w:tcW w:w="510" w:type="dxa"/>
            <w:shd w:val="clear" w:color="auto" w:fill="auto"/>
          </w:tcPr>
          <w:p w14:paraId="765FA9FC" w14:textId="77777777" w:rsidR="006C6640" w:rsidRPr="007D01CA" w:rsidRDefault="006C6640" w:rsidP="00021A38">
            <w:pPr>
              <w:pStyle w:val="ParaTabel"/>
              <w:jc w:val="center"/>
              <w:rPr>
                <w:lang w:val="fr-BE"/>
              </w:rPr>
            </w:pPr>
            <w:r w:rsidRPr="007D01CA">
              <w:rPr>
                <w:lang w:val="fr-BE"/>
              </w:rPr>
              <w:t>2</w:t>
            </w:r>
          </w:p>
        </w:tc>
        <w:tc>
          <w:tcPr>
            <w:tcW w:w="7711" w:type="dxa"/>
            <w:gridSpan w:val="3"/>
            <w:shd w:val="clear" w:color="auto" w:fill="auto"/>
            <w:vAlign w:val="center"/>
          </w:tcPr>
          <w:p w14:paraId="4F0916D7" w14:textId="77777777" w:rsidR="006C6640" w:rsidRPr="007D01CA" w:rsidRDefault="006C6640" w:rsidP="00021A38">
            <w:pPr>
              <w:pStyle w:val="ParaTabel"/>
              <w:rPr>
                <w:lang w:val="fr-BE"/>
              </w:rPr>
            </w:pPr>
            <w:r w:rsidRPr="007D01CA">
              <w:rPr>
                <w:lang w:val="fr-BE"/>
              </w:rPr>
              <w:t xml:space="preserve">Questionnaire </w:t>
            </w:r>
            <w:r>
              <w:rPr>
                <w:lang w:val="fr-BE"/>
              </w:rPr>
              <w:t>« Analyse de risques de dernière minute »</w:t>
            </w:r>
          </w:p>
        </w:tc>
      </w:tr>
      <w:tr w:rsidR="006C6640" w:rsidRPr="00D37C9A" w14:paraId="18349E15" w14:textId="77777777" w:rsidTr="00021A38">
        <w:trPr>
          <w:cantSplit/>
        </w:trPr>
        <w:tc>
          <w:tcPr>
            <w:tcW w:w="510" w:type="dxa"/>
            <w:shd w:val="clear" w:color="auto" w:fill="auto"/>
          </w:tcPr>
          <w:p w14:paraId="5A9E6FC1" w14:textId="77777777" w:rsidR="006C6640" w:rsidRPr="00D37C9A" w:rsidRDefault="006C6640" w:rsidP="00021A38">
            <w:pPr>
              <w:pStyle w:val="ParaTabel"/>
              <w:jc w:val="center"/>
              <w:rPr>
                <w:lang w:val="fr-BE"/>
              </w:rPr>
            </w:pPr>
            <w:r w:rsidRPr="007B0B22">
              <w:t>2.1</w:t>
            </w:r>
          </w:p>
        </w:tc>
        <w:tc>
          <w:tcPr>
            <w:tcW w:w="1786" w:type="dxa"/>
            <w:shd w:val="clear" w:color="auto" w:fill="auto"/>
          </w:tcPr>
          <w:p w14:paraId="0B3226E4" w14:textId="77777777" w:rsidR="006C6640" w:rsidRPr="00121FEB" w:rsidRDefault="006C6640" w:rsidP="00021A38">
            <w:pPr>
              <w:pStyle w:val="ParaTabel"/>
              <w:rPr>
                <w:lang w:val="en-US"/>
              </w:rPr>
            </w:pPr>
            <w:r w:rsidRPr="007B0B22">
              <w:t>3 EMI</w:t>
            </w:r>
          </w:p>
        </w:tc>
        <w:tc>
          <w:tcPr>
            <w:tcW w:w="4741" w:type="dxa"/>
            <w:shd w:val="clear" w:color="auto" w:fill="auto"/>
          </w:tcPr>
          <w:p w14:paraId="1E0AC243" w14:textId="77777777" w:rsidR="006C6640" w:rsidRPr="00D37C9A" w:rsidRDefault="006C6640" w:rsidP="00021A38">
            <w:pPr>
              <w:pStyle w:val="ParaTabel"/>
              <w:rPr>
                <w:lang w:val="fr-BE"/>
              </w:rPr>
            </w:pPr>
            <w:r>
              <w:rPr>
                <w:lang w:val="fr-BE"/>
              </w:rPr>
              <w:t xml:space="preserve">Etablir un questionnaire type </w:t>
            </w:r>
            <w:r w:rsidRPr="007D01CA">
              <w:rPr>
                <w:lang w:val="fr-BE"/>
              </w:rPr>
              <w:t>(questions fermées)</w:t>
            </w:r>
          </w:p>
        </w:tc>
        <w:tc>
          <w:tcPr>
            <w:tcW w:w="1184" w:type="dxa"/>
            <w:shd w:val="clear" w:color="auto" w:fill="auto"/>
          </w:tcPr>
          <w:p w14:paraId="1DCB381E" w14:textId="77777777" w:rsidR="006C6640" w:rsidRPr="00D37C9A" w:rsidRDefault="006C6640" w:rsidP="00021A38">
            <w:pPr>
              <w:pStyle w:val="ParaTabel"/>
              <w:jc w:val="center"/>
              <w:rPr>
                <w:lang w:val="fr-BE"/>
              </w:rPr>
            </w:pPr>
            <w:r>
              <w:t>Jan – Ma</w:t>
            </w:r>
            <w:r w:rsidRPr="00A41938">
              <w:t>r 2021</w:t>
            </w:r>
          </w:p>
        </w:tc>
      </w:tr>
      <w:tr w:rsidR="006C6640" w:rsidRPr="00D37C9A" w14:paraId="29ED4C46" w14:textId="77777777" w:rsidTr="00021A38">
        <w:trPr>
          <w:cantSplit/>
        </w:trPr>
        <w:tc>
          <w:tcPr>
            <w:tcW w:w="510" w:type="dxa"/>
            <w:shd w:val="clear" w:color="auto" w:fill="auto"/>
          </w:tcPr>
          <w:p w14:paraId="35A15489" w14:textId="77777777" w:rsidR="006C6640" w:rsidRPr="00D37C9A" w:rsidRDefault="006C6640" w:rsidP="00021A38">
            <w:pPr>
              <w:pStyle w:val="ParaTabel"/>
              <w:jc w:val="center"/>
              <w:rPr>
                <w:lang w:val="fr-BE"/>
              </w:rPr>
            </w:pPr>
            <w:r w:rsidRPr="007B0B22">
              <w:t>2.2</w:t>
            </w:r>
          </w:p>
        </w:tc>
        <w:tc>
          <w:tcPr>
            <w:tcW w:w="1786" w:type="dxa"/>
            <w:shd w:val="clear" w:color="auto" w:fill="auto"/>
          </w:tcPr>
          <w:p w14:paraId="0934DB7F" w14:textId="77777777" w:rsidR="006C6640" w:rsidRPr="00121FEB" w:rsidRDefault="006C6640" w:rsidP="00021A38">
            <w:pPr>
              <w:pStyle w:val="ParaTabel"/>
              <w:rPr>
                <w:lang w:val="en-US"/>
              </w:rPr>
            </w:pPr>
            <w:r w:rsidRPr="007B0B22">
              <w:t>3 EMI</w:t>
            </w:r>
          </w:p>
        </w:tc>
        <w:tc>
          <w:tcPr>
            <w:tcW w:w="4741" w:type="dxa"/>
            <w:shd w:val="clear" w:color="auto" w:fill="auto"/>
          </w:tcPr>
          <w:p w14:paraId="4BD554CD" w14:textId="77777777" w:rsidR="006C6640" w:rsidRPr="00D37C9A" w:rsidRDefault="006C6640" w:rsidP="00021A38">
            <w:pPr>
              <w:pStyle w:val="ParaTabel"/>
              <w:rPr>
                <w:lang w:val="fr-BE"/>
              </w:rPr>
            </w:pPr>
            <w:r w:rsidRPr="007D01CA">
              <w:rPr>
                <w:lang w:val="fr-BE"/>
              </w:rPr>
              <w:t>Faire une enquête représentative pour tous les ambulanciers militaires (400)</w:t>
            </w:r>
          </w:p>
        </w:tc>
        <w:tc>
          <w:tcPr>
            <w:tcW w:w="1184" w:type="dxa"/>
            <w:shd w:val="clear" w:color="auto" w:fill="auto"/>
          </w:tcPr>
          <w:p w14:paraId="5223291E" w14:textId="77777777" w:rsidR="006C6640" w:rsidRPr="00D37C9A" w:rsidRDefault="006C6640" w:rsidP="00021A38">
            <w:pPr>
              <w:pStyle w:val="ParaTabel"/>
              <w:jc w:val="center"/>
              <w:rPr>
                <w:lang w:val="fr-BE"/>
              </w:rPr>
            </w:pPr>
            <w:r>
              <w:t>Avr – Aou</w:t>
            </w:r>
            <w:r w:rsidRPr="00A41938">
              <w:t xml:space="preserve"> 2021</w:t>
            </w:r>
          </w:p>
        </w:tc>
      </w:tr>
      <w:tr w:rsidR="006C6640" w:rsidRPr="00D37C9A" w14:paraId="38499CD4" w14:textId="77777777" w:rsidTr="00021A38">
        <w:trPr>
          <w:cantSplit/>
        </w:trPr>
        <w:tc>
          <w:tcPr>
            <w:tcW w:w="510" w:type="dxa"/>
            <w:shd w:val="clear" w:color="auto" w:fill="auto"/>
          </w:tcPr>
          <w:p w14:paraId="0F93F43F" w14:textId="77777777" w:rsidR="006C6640" w:rsidRPr="00D37C9A" w:rsidRDefault="006C6640" w:rsidP="00021A38">
            <w:pPr>
              <w:pStyle w:val="ParaTabel"/>
              <w:jc w:val="center"/>
              <w:rPr>
                <w:lang w:val="fr-BE"/>
              </w:rPr>
            </w:pPr>
            <w:r w:rsidRPr="007B0B22">
              <w:t>2.3</w:t>
            </w:r>
          </w:p>
        </w:tc>
        <w:tc>
          <w:tcPr>
            <w:tcW w:w="1786" w:type="dxa"/>
            <w:shd w:val="clear" w:color="auto" w:fill="auto"/>
          </w:tcPr>
          <w:p w14:paraId="3A0DCE0F" w14:textId="77777777" w:rsidR="006C6640" w:rsidRPr="00121FEB" w:rsidRDefault="006C6640" w:rsidP="00021A38">
            <w:pPr>
              <w:pStyle w:val="ParaTabel"/>
              <w:rPr>
                <w:lang w:val="en-US"/>
              </w:rPr>
            </w:pPr>
            <w:r w:rsidRPr="007B0B22">
              <w:t>3 EMI</w:t>
            </w:r>
          </w:p>
        </w:tc>
        <w:tc>
          <w:tcPr>
            <w:tcW w:w="4741" w:type="dxa"/>
            <w:shd w:val="clear" w:color="auto" w:fill="auto"/>
          </w:tcPr>
          <w:p w14:paraId="3EA6DFA1" w14:textId="77777777" w:rsidR="006C6640" w:rsidRPr="00D37C9A" w:rsidRDefault="006C6640" w:rsidP="00021A38">
            <w:pPr>
              <w:pStyle w:val="ParaTabel"/>
              <w:rPr>
                <w:lang w:val="fr-BE"/>
              </w:rPr>
            </w:pPr>
            <w:r w:rsidRPr="007D01CA">
              <w:rPr>
                <w:lang w:val="fr-BE"/>
              </w:rPr>
              <w:t>Analyser les résultats de l’enquête dans un rapport</w:t>
            </w:r>
          </w:p>
        </w:tc>
        <w:tc>
          <w:tcPr>
            <w:tcW w:w="1184" w:type="dxa"/>
            <w:shd w:val="clear" w:color="auto" w:fill="auto"/>
          </w:tcPr>
          <w:p w14:paraId="22DDF696" w14:textId="77777777" w:rsidR="006C6640" w:rsidRPr="00D37C9A" w:rsidRDefault="006C6640" w:rsidP="00021A38">
            <w:pPr>
              <w:pStyle w:val="ParaTabel"/>
              <w:jc w:val="center"/>
              <w:rPr>
                <w:lang w:val="fr-BE"/>
              </w:rPr>
            </w:pPr>
            <w:r>
              <w:t>Sep – Déc</w:t>
            </w:r>
            <w:r w:rsidRPr="00A41938">
              <w:t xml:space="preserve"> 2021</w:t>
            </w:r>
          </w:p>
        </w:tc>
      </w:tr>
    </w:tbl>
    <w:p w14:paraId="7B123DAA" w14:textId="77777777" w:rsidR="006C6640" w:rsidRDefault="006C6640" w:rsidP="006C6640">
      <w:pPr>
        <w:pStyle w:val="ParaNiv1"/>
      </w:pPr>
    </w:p>
    <w:p w14:paraId="05D49BFF" w14:textId="77777777" w:rsidR="006C6640" w:rsidRPr="006617FB" w:rsidRDefault="006C6640" w:rsidP="006C6640">
      <w:pPr>
        <w:pStyle w:val="TitelNiv1"/>
        <w:numPr>
          <w:ilvl w:val="0"/>
          <w:numId w:val="5"/>
        </w:numPr>
        <w:ind w:left="851" w:hanging="425"/>
      </w:pPr>
      <w:r w:rsidRPr="009F3F70">
        <w:rPr>
          <w:lang w:val="fr-BE"/>
        </w:rPr>
        <w:t xml:space="preserve">Impact </w:t>
      </w:r>
      <w:r>
        <w:rPr>
          <w:lang w:val="fr-BE"/>
        </w:rPr>
        <w:t>sur les PLP</w:t>
      </w:r>
    </w:p>
    <w:p w14:paraId="48713537" w14:textId="77777777" w:rsidR="006C6640" w:rsidRPr="00121FEB" w:rsidRDefault="006C6640" w:rsidP="006C6640">
      <w:pPr>
        <w:pStyle w:val="ParaNiv1"/>
        <w:rPr>
          <w:lang w:val="fr-BE"/>
        </w:rPr>
      </w:pPr>
      <w:r>
        <w:rPr>
          <w:lang w:val="fr-BE"/>
        </w:rPr>
        <w:t>Néant</w:t>
      </w:r>
    </w:p>
    <w:p w14:paraId="17D6E56A" w14:textId="77777777" w:rsidR="00DD74C7" w:rsidRDefault="00DD74C7" w:rsidP="00B831E4">
      <w:pPr>
        <w:pStyle w:val="Title"/>
        <w:rPr>
          <w:lang w:val="fr-BE"/>
        </w:rPr>
        <w:sectPr w:rsidR="00DD74C7">
          <w:footerReference w:type="default" r:id="rId20"/>
          <w:pgSz w:w="11906" w:h="16838"/>
          <w:pgMar w:top="1440" w:right="1440" w:bottom="1440" w:left="1440" w:header="708" w:footer="708" w:gutter="0"/>
          <w:cols w:space="708"/>
          <w:docGrid w:linePitch="360"/>
        </w:sectPr>
      </w:pPr>
    </w:p>
    <w:p w14:paraId="3FEB9B10" w14:textId="77777777" w:rsidR="00FA3E37" w:rsidRPr="002B42C6" w:rsidRDefault="00FA3E37" w:rsidP="00FA3E37">
      <w:pPr>
        <w:pStyle w:val="Title"/>
        <w:rPr>
          <w:lang w:val="fr-BE"/>
        </w:rPr>
      </w:pPr>
      <w:bookmarkStart w:id="14" w:name="_Toc54616987"/>
      <w:r w:rsidRPr="002B42C6">
        <w:rPr>
          <w:lang w:val="fr-BE"/>
        </w:rPr>
        <w:lastRenderedPageBreak/>
        <w:t>2</w:t>
      </w:r>
      <w:r>
        <w:rPr>
          <w:lang w:val="fr-BE"/>
        </w:rPr>
        <w:t>1</w:t>
      </w:r>
      <w:r w:rsidRPr="002B42C6">
        <w:rPr>
          <w:lang w:val="fr-BE"/>
        </w:rPr>
        <w:t>-</w:t>
      </w:r>
      <w:r>
        <w:rPr>
          <w:lang w:val="fr-BE"/>
        </w:rPr>
        <w:t>CM</w:t>
      </w:r>
      <w:r w:rsidRPr="002B42C6">
        <w:rPr>
          <w:lang w:val="fr-BE"/>
        </w:rPr>
        <w:t xml:space="preserve">-02 – </w:t>
      </w:r>
      <w:r>
        <w:rPr>
          <w:lang w:val="fr-BE"/>
        </w:rPr>
        <w:t>Protection auditive</w:t>
      </w:r>
      <w:bookmarkEnd w:id="14"/>
    </w:p>
    <w:p w14:paraId="4CA8964B" w14:textId="77777777" w:rsidR="00FA3E37" w:rsidRPr="00FA3E37" w:rsidRDefault="00FA3E37" w:rsidP="004A2ED4">
      <w:pPr>
        <w:pStyle w:val="TitelNiv0"/>
        <w:numPr>
          <w:ilvl w:val="0"/>
          <w:numId w:val="65"/>
        </w:numPr>
        <w:ind w:left="426"/>
        <w:rPr>
          <w:lang w:val="fr-BE"/>
        </w:rPr>
      </w:pPr>
      <w:r w:rsidRPr="00FA3E37">
        <w:rPr>
          <w:lang w:val="fr-BE"/>
        </w:rPr>
        <w:t>PGP</w:t>
      </w:r>
    </w:p>
    <w:p w14:paraId="7A9AA125" w14:textId="77777777" w:rsidR="00FA3E37" w:rsidRPr="00FA3E37" w:rsidRDefault="00FA3E37" w:rsidP="004A2ED4">
      <w:pPr>
        <w:pStyle w:val="TitelNiv1"/>
        <w:numPr>
          <w:ilvl w:val="0"/>
          <w:numId w:val="66"/>
        </w:numPr>
        <w:ind w:left="851" w:hanging="425"/>
        <w:rPr>
          <w:lang w:val="fr-BE"/>
        </w:rPr>
      </w:pPr>
      <w:r w:rsidRPr="00FA3E37">
        <w:rPr>
          <w:lang w:val="fr-BE"/>
        </w:rPr>
        <w:t>Dangers et risques</w:t>
      </w:r>
    </w:p>
    <w:p w14:paraId="192509D8" w14:textId="77777777" w:rsidR="00FA3E37" w:rsidRPr="00B30970" w:rsidRDefault="00FA3E37" w:rsidP="00FA3E37">
      <w:pPr>
        <w:pStyle w:val="ParaNiv1"/>
        <w:rPr>
          <w:lang w:val="fr-BE"/>
        </w:rPr>
      </w:pPr>
      <w:r w:rsidRPr="00B30970">
        <w:rPr>
          <w:lang w:val="fr-BE"/>
        </w:rPr>
        <w:t>La perte auditive reste un problème public majeur qui touche près de 1,3 milliard de personnes dans le monde. Plusieurs études montrent que l'audition est intensément liée à l'âge (perte auditive liée à l'âge) et à la profession (perte auditive due au bruit).</w:t>
      </w:r>
    </w:p>
    <w:p w14:paraId="3CF7719F" w14:textId="77777777" w:rsidR="00FA3E37" w:rsidRPr="00B30970" w:rsidRDefault="00FA3E37" w:rsidP="00FA3E37">
      <w:pPr>
        <w:pStyle w:val="ParaNiv1"/>
        <w:rPr>
          <w:lang w:val="fr-BE"/>
        </w:rPr>
      </w:pPr>
      <w:r w:rsidRPr="00B30970">
        <w:rPr>
          <w:lang w:val="fr-BE"/>
        </w:rPr>
        <w:t>Pour la première fois depuis la révolution industrielle, la perte auditive due au bruit a été décrite. Elle peut être causée par une exposition à une impulsion sonore soudaine et très intense, mais le plus souvent, la cause s'avère être une exposition chronique à long terme à des sons dont le niveau de pression acoustique est supérieur à 75dB.</w:t>
      </w:r>
    </w:p>
    <w:p w14:paraId="7BCEA58B" w14:textId="77777777" w:rsidR="00FA3E37" w:rsidRPr="00B30970" w:rsidRDefault="00FA3E37" w:rsidP="00FA3E37">
      <w:pPr>
        <w:pStyle w:val="ParaNiv1"/>
        <w:rPr>
          <w:lang w:val="fr-BE"/>
        </w:rPr>
      </w:pPr>
      <w:r w:rsidRPr="00B30970">
        <w:rPr>
          <w:lang w:val="fr-BE"/>
        </w:rPr>
        <w:t>La prévalence de la perte auditive et des acouphènes dans une population militaire est plus élevée que dans le monde civil. Pour les VS, les acouphènes et les pertes auditives invalidantes restent, année après année, la maladie numéro un chez les anciens combattants/ex-militaires. Le coût des compensations pour les seuls acouphènes s'élevait à 1,2 milliard en 2015 et a augmenté de 15 % par an, de sorte qu'en 2017, plus de 3 milliards devaient être versés en compensation annuelle pour les acouphènes.</w:t>
      </w:r>
    </w:p>
    <w:p w14:paraId="41B1BBF5" w14:textId="77777777" w:rsidR="00FA3E37" w:rsidRDefault="00FA3E37" w:rsidP="00FA3E37">
      <w:pPr>
        <w:pStyle w:val="ParaNiv1"/>
        <w:rPr>
          <w:lang w:val="fr-BE"/>
        </w:rPr>
      </w:pPr>
      <w:r w:rsidRPr="00B30970">
        <w:rPr>
          <w:lang w:val="fr-BE"/>
        </w:rPr>
        <w:t>Afin de délimiter les dangers et les risques, les sujets suivants ont été sélectionnés.</w:t>
      </w:r>
    </w:p>
    <w:p w14:paraId="5A848696" w14:textId="77777777" w:rsidR="00FA3E37" w:rsidRPr="00FA3E37" w:rsidRDefault="00FA3E37" w:rsidP="004A2ED4">
      <w:pPr>
        <w:pStyle w:val="TitelNiv2"/>
        <w:numPr>
          <w:ilvl w:val="0"/>
          <w:numId w:val="68"/>
        </w:numPr>
        <w:ind w:left="1276" w:hanging="425"/>
        <w:rPr>
          <w:lang w:val="fr-BE"/>
        </w:rPr>
      </w:pPr>
      <w:r w:rsidRPr="00FA3E37">
        <w:rPr>
          <w:lang w:val="fr-BE"/>
        </w:rPr>
        <w:t>Dangers</w:t>
      </w:r>
    </w:p>
    <w:p w14:paraId="292C0781" w14:textId="77777777" w:rsidR="00FA3E37" w:rsidRPr="00FA3E37" w:rsidRDefault="00FA3E37" w:rsidP="004A2ED4">
      <w:pPr>
        <w:pStyle w:val="TitelNiv3"/>
        <w:numPr>
          <w:ilvl w:val="0"/>
          <w:numId w:val="67"/>
        </w:numPr>
        <w:ind w:left="1701" w:hanging="425"/>
        <w:rPr>
          <w:lang w:val="fr-BE"/>
        </w:rPr>
      </w:pPr>
      <w:r w:rsidRPr="00FA3E37">
        <w:rPr>
          <w:lang w:val="fr-BE"/>
        </w:rPr>
        <w:t xml:space="preserve">Exposition à un son impulsionnel </w:t>
      </w:r>
    </w:p>
    <w:p w14:paraId="19289FA1" w14:textId="77777777" w:rsidR="00FA3E37" w:rsidRPr="00B30970" w:rsidRDefault="00FA3E37" w:rsidP="00FA3E37">
      <w:pPr>
        <w:pStyle w:val="Paraniv3"/>
        <w:rPr>
          <w:lang w:val="fr-BE"/>
        </w:rPr>
      </w:pPr>
      <w:r w:rsidRPr="00B30970">
        <w:rPr>
          <w:lang w:val="fr-BE"/>
        </w:rPr>
        <w:t>Tout son de courte durée allant de quelques millisecondes à 0,5 seconde maximum (par exemple, le son émis par des armes et des explosions). Comme toute l'énergie sonore est libérée dans un temps limité, l'intensité ou la pression acoustique de pointe des impulsions sonores nocives se situe entre 135 et 190 dB. L'exposition de huit heures n'est pas prise en compte ici.</w:t>
      </w:r>
    </w:p>
    <w:p w14:paraId="4680AD11" w14:textId="77777777" w:rsidR="00FA3E37" w:rsidRDefault="00FA3E37" w:rsidP="00FA3E37">
      <w:pPr>
        <w:pStyle w:val="TitelNiv3"/>
        <w:rPr>
          <w:lang w:val="fr-BE"/>
        </w:rPr>
      </w:pPr>
      <w:r>
        <w:rPr>
          <w:lang w:val="fr-BE"/>
        </w:rPr>
        <w:lastRenderedPageBreak/>
        <w:t>Exposition au bruit continu</w:t>
      </w:r>
    </w:p>
    <w:p w14:paraId="517C4D40" w14:textId="77777777" w:rsidR="00FA3E37" w:rsidRPr="007E7F2C" w:rsidRDefault="00FA3E37" w:rsidP="00FA3E37">
      <w:pPr>
        <w:pStyle w:val="Paraniv3"/>
        <w:rPr>
          <w:lang w:val="fr-BE"/>
        </w:rPr>
      </w:pPr>
      <w:r w:rsidRPr="007E7F2C">
        <w:rPr>
          <w:lang w:val="fr-BE"/>
        </w:rPr>
        <w:t>Tout bruit dépassant 0,5 seconde (par exemple, le bruit émis par les avions, les véhicules, les générateurs, etc.) Le niveau de bruit continu nocif pour une exposition de huit heures commence à 80dB.</w:t>
      </w:r>
    </w:p>
    <w:p w14:paraId="28AC758E" w14:textId="77777777" w:rsidR="00FA3E37" w:rsidRPr="00B30970" w:rsidRDefault="00FA3E37" w:rsidP="00FA3E37">
      <w:pPr>
        <w:pStyle w:val="TitelNiv2"/>
        <w:rPr>
          <w:lang w:val="fr-BE"/>
        </w:rPr>
      </w:pPr>
      <w:r w:rsidRPr="00B30970">
        <w:rPr>
          <w:lang w:val="fr-BE"/>
        </w:rPr>
        <w:t>Risques</w:t>
      </w:r>
    </w:p>
    <w:p w14:paraId="7B26923D" w14:textId="77777777" w:rsidR="00FA3E37" w:rsidRPr="00B30970" w:rsidRDefault="00FA3E37" w:rsidP="004A2ED4">
      <w:pPr>
        <w:pStyle w:val="TitelNiv3"/>
        <w:numPr>
          <w:ilvl w:val="0"/>
          <w:numId w:val="11"/>
        </w:numPr>
        <w:ind w:left="1701" w:hanging="425"/>
        <w:rPr>
          <w:lang w:val="fr-BE"/>
        </w:rPr>
      </w:pPr>
      <w:r w:rsidRPr="00B30970">
        <w:rPr>
          <w:lang w:val="fr-BE"/>
        </w:rPr>
        <w:t>L'exposition à un son impulsionnel</w:t>
      </w:r>
    </w:p>
    <w:p w14:paraId="11C51D35" w14:textId="77777777" w:rsidR="00FA3E37" w:rsidRPr="007E7F2C" w:rsidRDefault="00FA3E37" w:rsidP="00FA3E37">
      <w:pPr>
        <w:pStyle w:val="Paraniv3"/>
        <w:rPr>
          <w:lang w:val="fr-BE"/>
        </w:rPr>
      </w:pPr>
      <w:r w:rsidRPr="007E7F2C">
        <w:rPr>
          <w:lang w:val="fr-BE"/>
        </w:rPr>
        <w:t>L'exposition à un son impulsionnel nocif peut provoquer immédiatement des dommages qui ne sont plus réversibles et peut créer des problèmes secondaires tels que les barotraumatismes.</w:t>
      </w:r>
    </w:p>
    <w:p w14:paraId="51FE3539" w14:textId="77777777" w:rsidR="00FA3E37" w:rsidRDefault="00FA3E37" w:rsidP="00FA3E37">
      <w:pPr>
        <w:pStyle w:val="TitelNiv3"/>
        <w:rPr>
          <w:lang w:val="fr-BE"/>
        </w:rPr>
      </w:pPr>
      <w:r>
        <w:rPr>
          <w:lang w:val="fr-BE"/>
        </w:rPr>
        <w:t>L’exposition excessive aux sons</w:t>
      </w:r>
    </w:p>
    <w:p w14:paraId="204CA3AD" w14:textId="77777777" w:rsidR="00FA3E37" w:rsidRPr="00B30970" w:rsidRDefault="00FA3E37" w:rsidP="00FA3E37">
      <w:pPr>
        <w:pStyle w:val="Paraniv3"/>
        <w:rPr>
          <w:lang w:val="fr-BE"/>
        </w:rPr>
      </w:pPr>
      <w:r w:rsidRPr="00B30970">
        <w:rPr>
          <w:lang w:val="fr-BE"/>
        </w:rPr>
        <w:t>Après une période d'exposition excessive aux sons, une perte auditive temporaire ou de courte durée se produit. Elle est réversible et se rétablit après une période de repos de plusieurs heures.</w:t>
      </w:r>
    </w:p>
    <w:p w14:paraId="372FE0C4" w14:textId="77777777" w:rsidR="00FA3E37" w:rsidRDefault="00FA3E37" w:rsidP="00FA3E37">
      <w:pPr>
        <w:pStyle w:val="TitelNiv3"/>
        <w:rPr>
          <w:lang w:val="fr-BE"/>
        </w:rPr>
      </w:pPr>
      <w:r>
        <w:rPr>
          <w:lang w:val="fr-BE"/>
        </w:rPr>
        <w:t>L’</w:t>
      </w:r>
      <w:r w:rsidRPr="00B30970">
        <w:rPr>
          <w:lang w:val="fr-BE"/>
        </w:rPr>
        <w:t>exposition répétée</w:t>
      </w:r>
      <w:r>
        <w:rPr>
          <w:lang w:val="fr-BE"/>
        </w:rPr>
        <w:t xml:space="preserve">, </w:t>
      </w:r>
      <w:r w:rsidRPr="00B30970">
        <w:rPr>
          <w:lang w:val="fr-BE"/>
        </w:rPr>
        <w:t>prolongée ou à des intensités élevées</w:t>
      </w:r>
    </w:p>
    <w:p w14:paraId="42CE8C87" w14:textId="77777777" w:rsidR="00FA3E37" w:rsidRPr="00B30970" w:rsidRDefault="00FA3E37" w:rsidP="00FA3E37">
      <w:pPr>
        <w:pStyle w:val="Paraniv3"/>
        <w:rPr>
          <w:lang w:val="fr-BE"/>
        </w:rPr>
      </w:pPr>
      <w:r w:rsidRPr="00B30970">
        <w:rPr>
          <w:lang w:val="fr-BE"/>
        </w:rPr>
        <w:t>Après une exposition répétée ou très prolongée ou à des intensités élevées, la perte auditive est permanente et irréversible.</w:t>
      </w:r>
    </w:p>
    <w:p w14:paraId="0AE3B2AB" w14:textId="77777777" w:rsidR="00FA3E37" w:rsidRDefault="00FA3E37">
      <w:pPr>
        <w:rPr>
          <w:i/>
          <w:color w:val="2E74B5" w:themeColor="accent1" w:themeShade="BF"/>
          <w:lang w:val="fr-BE"/>
        </w:rPr>
      </w:pPr>
      <w:r>
        <w:rPr>
          <w:lang w:val="fr-BE"/>
        </w:rPr>
        <w:br w:type="page"/>
      </w:r>
    </w:p>
    <w:p w14:paraId="08F20245" w14:textId="14047AB2" w:rsidR="00FA3E37" w:rsidRDefault="00FA3E37" w:rsidP="00FA3E37">
      <w:pPr>
        <w:pStyle w:val="TitelNiv3"/>
        <w:rPr>
          <w:lang w:val="fr-BE"/>
        </w:rPr>
      </w:pPr>
      <w:r>
        <w:rPr>
          <w:lang w:val="fr-BE"/>
        </w:rPr>
        <w:lastRenderedPageBreak/>
        <w:t>Acouphènes</w:t>
      </w:r>
    </w:p>
    <w:p w14:paraId="474DC1C5" w14:textId="77777777" w:rsidR="00FA3E37" w:rsidRPr="00B30970" w:rsidRDefault="00FA3E37" w:rsidP="00FA3E37">
      <w:pPr>
        <w:pStyle w:val="Paraniv3"/>
        <w:rPr>
          <w:lang w:val="fr-BE"/>
        </w:rPr>
      </w:pPr>
      <w:r w:rsidRPr="00B30970">
        <w:rPr>
          <w:lang w:val="fr-BE"/>
        </w:rPr>
        <w:t>Les acouphènes sont une perception d'un son dans l'oreille ou dans la tête sans la présence d'une source sonore dans l'environnement, également appelés sifflement d’oreille. Cette plainte invalidante peut être causée, entre autres, par des dommages auditifs prononcés à certaines fréquences.</w:t>
      </w:r>
    </w:p>
    <w:p w14:paraId="0D0F7EF5" w14:textId="77777777" w:rsidR="00FA3E37" w:rsidRDefault="00FA3E37" w:rsidP="00FA3E37">
      <w:pPr>
        <w:pStyle w:val="TitelNiv1"/>
        <w:rPr>
          <w:lang w:val="fr-BE"/>
        </w:rPr>
      </w:pPr>
      <w:r w:rsidRPr="006A230E">
        <w:rPr>
          <w:lang w:val="fr-BE"/>
        </w:rPr>
        <w:t>Mesures de prévention</w:t>
      </w:r>
    </w:p>
    <w:p w14:paraId="26862F0F" w14:textId="77777777" w:rsidR="00FA3E37" w:rsidRPr="00FA3E37" w:rsidRDefault="00FA3E37" w:rsidP="004A2ED4">
      <w:pPr>
        <w:pStyle w:val="TitelNiv2"/>
        <w:numPr>
          <w:ilvl w:val="0"/>
          <w:numId w:val="69"/>
        </w:numPr>
        <w:ind w:left="1276" w:hanging="425"/>
        <w:rPr>
          <w:lang w:val="fr-BE"/>
        </w:rPr>
      </w:pPr>
      <w:r w:rsidRPr="00FA3E37">
        <w:rPr>
          <w:lang w:val="fr-BE"/>
        </w:rPr>
        <w:t>Protection auditive</w:t>
      </w:r>
    </w:p>
    <w:p w14:paraId="04C812D1" w14:textId="77777777" w:rsidR="00FA3E37" w:rsidRPr="00B30970" w:rsidRDefault="00FA3E37" w:rsidP="00FA3E37">
      <w:pPr>
        <w:pStyle w:val="ParaNiv2"/>
        <w:rPr>
          <w:lang w:val="fr-BE"/>
        </w:rPr>
      </w:pPr>
      <w:r w:rsidRPr="00B30970">
        <w:rPr>
          <w:lang w:val="fr-BE"/>
        </w:rPr>
        <w:t>Étant donné l'impact global du bruit sur l'audition, la protection et la prévention sont également activement poursuivies dans le monde entier. Au sein de la Défense, chaque soldat reçoit au moins deux types de protection auditive lors de son incorporation, à savoir linéaire (atténuation sur toutes les fréquences avec presque le même nombre de décibels) et non linéaire. Certains profils (pilotes, etc.) reçoivent une protection auditive supplémentaire et plus spécifique pendant la formation, ce qui permet de mieux encadrer le travail en termes de protection auditive.</w:t>
      </w:r>
    </w:p>
    <w:p w14:paraId="0A869087" w14:textId="77777777" w:rsidR="00FA3E37" w:rsidRPr="00B30970" w:rsidRDefault="00FA3E37" w:rsidP="00FA3E37">
      <w:pPr>
        <w:pStyle w:val="ParaNiv2"/>
        <w:rPr>
          <w:lang w:val="fr-BE"/>
        </w:rPr>
      </w:pPr>
      <w:r w:rsidRPr="00B30970">
        <w:rPr>
          <w:lang w:val="fr-BE"/>
        </w:rPr>
        <w:t>L'utilisation de cette protection auditive est obligatoire en opération et toutes les situations réelles de combat ainsi que dans les exercices.</w:t>
      </w:r>
    </w:p>
    <w:p w14:paraId="67635226" w14:textId="77777777" w:rsidR="00FA3E37" w:rsidRPr="00B30970" w:rsidRDefault="00FA3E37" w:rsidP="00FA3E37">
      <w:pPr>
        <w:pStyle w:val="TitelNiv2"/>
        <w:rPr>
          <w:lang w:val="fr-BE"/>
        </w:rPr>
      </w:pPr>
      <w:r>
        <w:rPr>
          <w:lang w:val="fr-BE"/>
        </w:rPr>
        <w:t>D</w:t>
      </w:r>
      <w:r w:rsidRPr="00B30970">
        <w:rPr>
          <w:lang w:val="fr-BE"/>
        </w:rPr>
        <w:t>épistage et suivi de l'audition</w:t>
      </w:r>
    </w:p>
    <w:p w14:paraId="6853641A" w14:textId="77777777" w:rsidR="00FA3E37" w:rsidRPr="00B30970" w:rsidRDefault="00FA3E37" w:rsidP="00FA3E37">
      <w:pPr>
        <w:pStyle w:val="ParaNiv2"/>
        <w:rPr>
          <w:lang w:val="fr-BE"/>
        </w:rPr>
      </w:pPr>
      <w:r w:rsidRPr="00B30970">
        <w:rPr>
          <w:lang w:val="fr-BE"/>
        </w:rPr>
        <w:t>L'audition du personnel militaire fait l'objet d'un dépistage interne par audiométrie tonale afin de respecter le cadre juridique. Lorsque des irrégularités sont constatées, le médecin ORL prend le temps, avec la ou les personnes concernées, de vérifier si elles sont causées par des raisons professionnelles ou plutôt par des incidents ou des habitudes qui ne relèvent pas du travail.</w:t>
      </w:r>
    </w:p>
    <w:p w14:paraId="623433A7" w14:textId="77777777" w:rsidR="00FA3E37" w:rsidRPr="00B30970" w:rsidRDefault="00FA3E37" w:rsidP="00FA3E37">
      <w:pPr>
        <w:pStyle w:val="ParaNiv2"/>
        <w:rPr>
          <w:lang w:val="fr-BE"/>
        </w:rPr>
      </w:pPr>
      <w:r w:rsidRPr="00B30970">
        <w:rPr>
          <w:lang w:val="fr-BE"/>
        </w:rPr>
        <w:t>La fréquence du dépistage est définie en fonction de l'action et des valeurs limites dans la réf. b et dans le titre 2 du livre V du codex :</w:t>
      </w:r>
    </w:p>
    <w:p w14:paraId="07AE7154" w14:textId="77777777" w:rsidR="00FA3E37" w:rsidRPr="00B30970" w:rsidRDefault="00FA3E37" w:rsidP="00FA3E37">
      <w:pPr>
        <w:pStyle w:val="BulletParaNiv2"/>
        <w:rPr>
          <w:lang w:val="fr-BE"/>
        </w:rPr>
      </w:pPr>
      <w:r w:rsidRPr="00B30970">
        <w:rPr>
          <w:lang w:val="fr-BE"/>
        </w:rPr>
        <w:lastRenderedPageBreak/>
        <w:t xml:space="preserve">Valeurs d'exposition inférieures déclenchant l'action: LEX, 8h = 80 dB(A) et Ppiek = 112 Pa, (135 dB(C) 20 µPa); </w:t>
      </w:r>
    </w:p>
    <w:p w14:paraId="4A3E46F5" w14:textId="77777777" w:rsidR="00FA3E37" w:rsidRPr="007E7F2C" w:rsidRDefault="00FA3E37" w:rsidP="00FA3E37">
      <w:pPr>
        <w:pStyle w:val="BulletParaNiv3"/>
        <w:rPr>
          <w:lang w:val="fr-BE"/>
        </w:rPr>
      </w:pPr>
      <w:r w:rsidRPr="007E7F2C">
        <w:rPr>
          <w:lang w:val="fr-BE"/>
        </w:rPr>
        <w:t xml:space="preserve">code à risque 12.3 : ces personnes sont soumises à un test audiométrique tous les 5 ans </w:t>
      </w:r>
    </w:p>
    <w:p w14:paraId="5234FB9F" w14:textId="77777777" w:rsidR="00FA3E37" w:rsidRPr="007E7F2C" w:rsidRDefault="00FA3E37" w:rsidP="00FA3E37">
      <w:pPr>
        <w:pStyle w:val="BulletParaNiv3"/>
        <w:rPr>
          <w:lang w:val="fr-BE"/>
        </w:rPr>
      </w:pPr>
      <w:r w:rsidRPr="007E7F2C">
        <w:rPr>
          <w:lang w:val="fr-BE"/>
        </w:rPr>
        <w:t>par exemple, un chauffeur de camion</w:t>
      </w:r>
    </w:p>
    <w:p w14:paraId="55A5DBB3" w14:textId="77777777" w:rsidR="00FA3E37" w:rsidRPr="00B30970" w:rsidRDefault="00FA3E37" w:rsidP="00FA3E37">
      <w:pPr>
        <w:pStyle w:val="BulletParaNiv2"/>
        <w:rPr>
          <w:lang w:val="fr-BE"/>
        </w:rPr>
      </w:pPr>
      <w:r w:rsidRPr="00B30970">
        <w:rPr>
          <w:lang w:val="fr-BE"/>
        </w:rPr>
        <w:t>Valeurs d'exposition supérieures déclenchant l'action: LEX, 8h = 85 dB(A) et Ppiek = 140 Pa, (137 dB(C) par rapport à 20 µPa);</w:t>
      </w:r>
    </w:p>
    <w:p w14:paraId="56EA532B" w14:textId="77777777" w:rsidR="00FA3E37" w:rsidRDefault="00FA3E37" w:rsidP="00FA3E37">
      <w:pPr>
        <w:pStyle w:val="BulletParaNiv3"/>
        <w:rPr>
          <w:lang w:val="fr-BE"/>
        </w:rPr>
      </w:pPr>
      <w:r w:rsidRPr="00B30970">
        <w:rPr>
          <w:lang w:val="fr-BE"/>
        </w:rPr>
        <w:t xml:space="preserve">code à risque 12.4 : ces personnes sont testées 3 fois par an </w:t>
      </w:r>
    </w:p>
    <w:p w14:paraId="76857D19" w14:textId="77777777" w:rsidR="00FA3E37" w:rsidRPr="00B30970" w:rsidRDefault="00FA3E37" w:rsidP="00FA3E37">
      <w:pPr>
        <w:pStyle w:val="BulletParaNiv3"/>
        <w:rPr>
          <w:lang w:val="fr-BE"/>
        </w:rPr>
      </w:pPr>
      <w:r w:rsidRPr="00B30970">
        <w:rPr>
          <w:lang w:val="fr-BE"/>
        </w:rPr>
        <w:t xml:space="preserve">par exemple, l'infanterie </w:t>
      </w:r>
      <w:r>
        <w:rPr>
          <w:lang w:val="fr-BE"/>
        </w:rPr>
        <w:t>ordinaire</w:t>
      </w:r>
    </w:p>
    <w:p w14:paraId="7A1D182C" w14:textId="77777777" w:rsidR="00FA3E37" w:rsidRPr="00B30970" w:rsidRDefault="00FA3E37" w:rsidP="00FA3E37">
      <w:pPr>
        <w:pStyle w:val="BulletParaNiv2"/>
        <w:rPr>
          <w:lang w:val="fr-BE"/>
        </w:rPr>
      </w:pPr>
      <w:r w:rsidRPr="00B30970">
        <w:rPr>
          <w:lang w:val="fr-BE"/>
        </w:rPr>
        <w:t>Valeurs limites d'exposition: LEX, 8h = 87 dB(A) et Ppiek = 200 Pa, (140 dB(C) par rapport à 20 µPa).</w:t>
      </w:r>
    </w:p>
    <w:p w14:paraId="493545FF" w14:textId="77777777" w:rsidR="00FA3E37" w:rsidRDefault="00FA3E37" w:rsidP="00FA3E37">
      <w:pPr>
        <w:pStyle w:val="BulletParaNiv3"/>
        <w:rPr>
          <w:lang w:val="fr-BE"/>
        </w:rPr>
      </w:pPr>
      <w:r w:rsidRPr="00B30970">
        <w:rPr>
          <w:lang w:val="fr-BE"/>
        </w:rPr>
        <w:t xml:space="preserve">code à risque 12.5 : ces personnes sont testées chaque année </w:t>
      </w:r>
    </w:p>
    <w:p w14:paraId="1BCB24C6" w14:textId="77777777" w:rsidR="00FA3E37" w:rsidRPr="00B30970" w:rsidRDefault="00FA3E37" w:rsidP="00FA3E37">
      <w:pPr>
        <w:pStyle w:val="BulletParaNiv3"/>
        <w:rPr>
          <w:lang w:val="fr-BE"/>
        </w:rPr>
      </w:pPr>
      <w:r>
        <w:rPr>
          <w:lang w:val="fr-BE"/>
        </w:rPr>
        <w:t xml:space="preserve">par exemple : </w:t>
      </w:r>
      <w:r w:rsidRPr="00B30970">
        <w:rPr>
          <w:lang w:val="fr-BE"/>
        </w:rPr>
        <w:t>instructe</w:t>
      </w:r>
      <w:r>
        <w:rPr>
          <w:lang w:val="fr-BE"/>
        </w:rPr>
        <w:t>ur NTGS, sniper, canonnier</w:t>
      </w:r>
    </w:p>
    <w:p w14:paraId="5B4E914D" w14:textId="77777777" w:rsidR="00FA3E37" w:rsidRPr="00B30970" w:rsidRDefault="00FA3E37" w:rsidP="00FA3E37">
      <w:pPr>
        <w:pStyle w:val="ParaNiv2"/>
        <w:rPr>
          <w:lang w:val="fr-BE"/>
        </w:rPr>
      </w:pPr>
      <w:r w:rsidRPr="00B30970">
        <w:rPr>
          <w:lang w:val="fr-BE"/>
        </w:rPr>
        <w:t>Lors de l'application des valeurs limites d'exposition, l'effet d'atténuation des protecteurs auditifs individuels portés par le travailleur est pris en compte pour déterminer l'exposition réelle du travailleur. L'application des valeurs d'exposition déclenchant l'action, qui déterminent les mesures préventives à prendre, ne tient pas compte de l'effet d'atténuation des protecteurs auditifs.</w:t>
      </w:r>
    </w:p>
    <w:p w14:paraId="6448F5F4" w14:textId="77777777" w:rsidR="00FA3E37" w:rsidRDefault="00FA3E37">
      <w:pPr>
        <w:rPr>
          <w:color w:val="2E74B5" w:themeColor="accent1" w:themeShade="BF"/>
          <w:sz w:val="24"/>
          <w:lang w:val="fr-BE"/>
        </w:rPr>
      </w:pPr>
      <w:r>
        <w:rPr>
          <w:lang w:val="fr-BE"/>
        </w:rPr>
        <w:br w:type="page"/>
      </w:r>
    </w:p>
    <w:p w14:paraId="70291AD9" w14:textId="6167C04B" w:rsidR="00FA3E37" w:rsidRPr="00B30970" w:rsidRDefault="00FA3E37" w:rsidP="00FA3E37">
      <w:pPr>
        <w:pStyle w:val="TitelNiv2"/>
        <w:rPr>
          <w:lang w:val="fr-BE"/>
        </w:rPr>
      </w:pPr>
      <w:r w:rsidRPr="00B30970">
        <w:rPr>
          <w:lang w:val="fr-BE"/>
        </w:rPr>
        <w:lastRenderedPageBreak/>
        <w:t>Incidents, accidents</w:t>
      </w:r>
    </w:p>
    <w:p w14:paraId="73F7FBE7" w14:textId="77777777" w:rsidR="00FA3E37" w:rsidRPr="007E7F2C" w:rsidRDefault="00FA3E37" w:rsidP="00FA3E37">
      <w:pPr>
        <w:pStyle w:val="ParaNiv2"/>
        <w:rPr>
          <w:lang w:val="fr-BE"/>
        </w:rPr>
      </w:pPr>
      <w:r w:rsidRPr="007E7F2C">
        <w:rPr>
          <w:lang w:val="fr-BE"/>
        </w:rPr>
        <w:t>Tous les accidents / incidents (en général : une chute, une coupure, lors d'un entraînement de tir, etc.) sont enregistrés dans l'application Safety@Work (voir ACWB-SPS-WRKPR-008_F Traitement des accidents dans le cadre du bien-être au travail). Cela s'applique également aux incidents qui ont pu causer des problèmes d'audition.</w:t>
      </w:r>
    </w:p>
    <w:p w14:paraId="0B87BD8A" w14:textId="77777777" w:rsidR="00FA3E37" w:rsidRPr="00B30970" w:rsidRDefault="00FA3E37" w:rsidP="00FA3E37">
      <w:pPr>
        <w:pStyle w:val="TitelNiv2"/>
        <w:rPr>
          <w:lang w:val="fr-BE"/>
        </w:rPr>
      </w:pPr>
      <w:r w:rsidRPr="00B30970">
        <w:rPr>
          <w:lang w:val="fr-BE"/>
        </w:rPr>
        <w:t>Programme de prévention de l'audition</w:t>
      </w:r>
    </w:p>
    <w:p w14:paraId="717F0AE8" w14:textId="77777777" w:rsidR="00FA3E37" w:rsidRPr="00B30970" w:rsidRDefault="00FA3E37" w:rsidP="00FA3E37">
      <w:pPr>
        <w:pStyle w:val="BulletParaNiv2"/>
        <w:rPr>
          <w:lang w:val="fr-BE"/>
        </w:rPr>
      </w:pPr>
      <w:r w:rsidRPr="00B30970">
        <w:rPr>
          <w:lang w:val="fr-BE"/>
        </w:rPr>
        <w:t>Un briefing de sensibilisation sur l'audition, la prévention et la perte auditive dans un contexte professionnel est donné à chaque candidat (volontaire, sous-officier, officier) avant le premier entraînement de tir</w:t>
      </w:r>
    </w:p>
    <w:p w14:paraId="31D253D4" w14:textId="77777777" w:rsidR="00FA3E37" w:rsidRPr="00B30970" w:rsidRDefault="00FA3E37" w:rsidP="00FA3E37">
      <w:pPr>
        <w:pStyle w:val="BulletParaNiv2"/>
        <w:rPr>
          <w:lang w:val="fr-BE"/>
        </w:rPr>
      </w:pPr>
      <w:r w:rsidRPr="00B30970">
        <w:rPr>
          <w:lang w:val="fr-BE"/>
        </w:rPr>
        <w:t>La protection auditive est donnée comme dotation de base (cela comprend une protection auditive qui protège contre les sons continus et impulsifs, linéaires et non linéaires). Au début de la fonction, après une analyse de risques approfondie, une protection plus appropriée est offerte à certaines disciplines</w:t>
      </w:r>
    </w:p>
    <w:p w14:paraId="6CE6B511" w14:textId="77777777" w:rsidR="00FA3E37" w:rsidRPr="006A230E" w:rsidRDefault="00FA3E37" w:rsidP="00FA3E37">
      <w:pPr>
        <w:pStyle w:val="BulletParaNiv2"/>
        <w:rPr>
          <w:lang w:val="fr-BE"/>
        </w:rPr>
      </w:pPr>
      <w:r w:rsidRPr="00B30970">
        <w:rPr>
          <w:lang w:val="fr-BE"/>
        </w:rPr>
        <w:t>Une campagne de sensibilisation ponctuel en 2005 et 2013 ainsi qu’une campagne d’information et sensibilisation digitale.</w:t>
      </w:r>
    </w:p>
    <w:p w14:paraId="69BD5132" w14:textId="77777777" w:rsidR="00FA3E37" w:rsidRDefault="00FA3E37" w:rsidP="00FA3E37">
      <w:pPr>
        <w:pStyle w:val="TitelNiv1"/>
        <w:rPr>
          <w:lang w:val="fr-BE"/>
        </w:rPr>
      </w:pPr>
      <w:r w:rsidRPr="00B379D4">
        <w:rPr>
          <w:lang w:val="fr-BE"/>
        </w:rPr>
        <w:t>Objectifs prioritaires</w:t>
      </w:r>
    </w:p>
    <w:p w14:paraId="1EE0ED77" w14:textId="77777777" w:rsidR="00FA3E37" w:rsidRDefault="00FA3E37" w:rsidP="00FA3E37">
      <w:pPr>
        <w:pStyle w:val="BulletParaNiv1"/>
        <w:rPr>
          <w:lang w:val="fr-BE"/>
        </w:rPr>
      </w:pPr>
      <w:r>
        <w:rPr>
          <w:lang w:val="fr-BE"/>
        </w:rPr>
        <w:t>Réunion annuelle de casuistique</w:t>
      </w:r>
    </w:p>
    <w:p w14:paraId="3602C333" w14:textId="77777777" w:rsidR="00FA3E37" w:rsidRDefault="00FA3E37" w:rsidP="00FA3E37">
      <w:pPr>
        <w:pStyle w:val="BulletParaNiv1"/>
        <w:rPr>
          <w:lang w:val="fr-BE"/>
        </w:rPr>
      </w:pPr>
      <w:r w:rsidRPr="00217615">
        <w:rPr>
          <w:lang w:val="fr-BE"/>
        </w:rPr>
        <w:t>Protection auditive</w:t>
      </w:r>
    </w:p>
    <w:p w14:paraId="2307549F" w14:textId="77777777" w:rsidR="00FA3E37" w:rsidRDefault="00FA3E37" w:rsidP="00FA3E37">
      <w:pPr>
        <w:pStyle w:val="BulletParaNiv1"/>
        <w:rPr>
          <w:lang w:val="fr-BE"/>
        </w:rPr>
      </w:pPr>
      <w:r w:rsidRPr="00217615">
        <w:rPr>
          <w:lang w:val="fr-BE"/>
        </w:rPr>
        <w:t>Dépistage et suivi de l'auditio</w:t>
      </w:r>
      <w:r>
        <w:rPr>
          <w:lang w:val="fr-BE"/>
        </w:rPr>
        <w:t>n</w:t>
      </w:r>
    </w:p>
    <w:p w14:paraId="6B460A1C" w14:textId="77777777" w:rsidR="00FA3E37" w:rsidRDefault="00FA3E37" w:rsidP="00FA3E37">
      <w:pPr>
        <w:pStyle w:val="BulletParaNiv1"/>
        <w:rPr>
          <w:lang w:val="fr-BE"/>
        </w:rPr>
      </w:pPr>
      <w:r>
        <w:rPr>
          <w:lang w:val="fr-BE"/>
        </w:rPr>
        <w:t>Incidents, accidents</w:t>
      </w:r>
    </w:p>
    <w:p w14:paraId="78FED6C5" w14:textId="77777777" w:rsidR="00FA3E37" w:rsidRPr="00B379D4" w:rsidRDefault="00FA3E37" w:rsidP="00FA3E37">
      <w:pPr>
        <w:pStyle w:val="BulletParaNiv1"/>
        <w:rPr>
          <w:lang w:val="fr-BE"/>
        </w:rPr>
      </w:pPr>
      <w:r>
        <w:rPr>
          <w:lang w:val="fr-BE"/>
        </w:rPr>
        <w:t>Programme de prévention de l’audition</w:t>
      </w:r>
    </w:p>
    <w:p w14:paraId="6382347B" w14:textId="77777777" w:rsidR="00FA3E37" w:rsidRDefault="00FA3E37" w:rsidP="00FA3E37">
      <w:pPr>
        <w:pStyle w:val="TitelNiv1"/>
        <w:rPr>
          <w:lang w:val="fr-BE"/>
        </w:rPr>
      </w:pPr>
      <w:r w:rsidRPr="00F653A8">
        <w:rPr>
          <w:lang w:val="fr-BE"/>
        </w:rPr>
        <w:t>Activités et missions</w:t>
      </w:r>
    </w:p>
    <w:p w14:paraId="152448B3" w14:textId="77777777" w:rsidR="00FA3E37" w:rsidRPr="00FA3E37" w:rsidRDefault="00FA3E37" w:rsidP="004A2ED4">
      <w:pPr>
        <w:pStyle w:val="TitelNiv2"/>
        <w:numPr>
          <w:ilvl w:val="0"/>
          <w:numId w:val="70"/>
        </w:numPr>
        <w:ind w:left="1276" w:hanging="425"/>
        <w:rPr>
          <w:lang w:val="fr-BE"/>
        </w:rPr>
      </w:pPr>
      <w:r w:rsidRPr="00FA3E37">
        <w:rPr>
          <w:lang w:val="fr-BE"/>
        </w:rPr>
        <w:t>Avant</w:t>
      </w:r>
    </w:p>
    <w:p w14:paraId="2C05B1BA" w14:textId="77777777" w:rsidR="00FA3E37" w:rsidRPr="00217615" w:rsidRDefault="00FA3E37" w:rsidP="00FA3E37">
      <w:pPr>
        <w:pStyle w:val="ParaNiv2"/>
        <w:rPr>
          <w:lang w:val="fr-BE"/>
        </w:rPr>
      </w:pPr>
      <w:r w:rsidRPr="00217615">
        <w:rPr>
          <w:lang w:val="fr-BE"/>
        </w:rPr>
        <w:lastRenderedPageBreak/>
        <w:t>La fiche "gestion de la surdité professionnelle" (08-WB-02) s'inscrivait dans le cadre du Plan global de prévention (PGP) 2009-2013 et a été conclue lors de la réunion du Haut comité de concertation (HCC) les 03-04 octobre 2013 avec l'accord des syndicats représentatifs, sous réserve de la garantie d'une réunion technique annuelle sur cette question.</w:t>
      </w:r>
    </w:p>
    <w:p w14:paraId="717FF6F9" w14:textId="77777777" w:rsidR="00FA3E37" w:rsidRPr="00217615" w:rsidRDefault="00FA3E37" w:rsidP="00FA3E37">
      <w:pPr>
        <w:pStyle w:val="BulletParaNiv2"/>
        <w:rPr>
          <w:lang w:val="fr-BE"/>
        </w:rPr>
      </w:pPr>
      <w:r w:rsidRPr="00217615">
        <w:rPr>
          <w:lang w:val="fr-BE"/>
        </w:rPr>
        <w:t>Point d’action</w:t>
      </w:r>
    </w:p>
    <w:p w14:paraId="55329675" w14:textId="77777777" w:rsidR="00FA3E37" w:rsidRPr="00496368" w:rsidRDefault="00FA3E37" w:rsidP="00FA3E37">
      <w:pPr>
        <w:pStyle w:val="Paraniv3"/>
        <w:rPr>
          <w:lang w:val="fr-BE"/>
        </w:rPr>
      </w:pPr>
      <w:r w:rsidRPr="00496368">
        <w:rPr>
          <w:lang w:val="fr-BE"/>
        </w:rPr>
        <w:t>La réunion annuelle de casuistique sur cette question sera rappelée et aura lieu, pour cette année, au début du mois de décembre.</w:t>
      </w:r>
    </w:p>
    <w:p w14:paraId="10C2E4D8" w14:textId="77777777" w:rsidR="00FA3E37" w:rsidRPr="00217615" w:rsidRDefault="00FA3E37" w:rsidP="00FA3E37">
      <w:pPr>
        <w:pStyle w:val="TitelNiv2"/>
        <w:rPr>
          <w:lang w:val="fr-BE"/>
        </w:rPr>
      </w:pPr>
      <w:r w:rsidRPr="00217615">
        <w:rPr>
          <w:lang w:val="fr-BE"/>
        </w:rPr>
        <w:t>Protection de l’audition</w:t>
      </w:r>
    </w:p>
    <w:p w14:paraId="1FD1D9E2" w14:textId="77777777" w:rsidR="00FA3E37" w:rsidRPr="00217615" w:rsidRDefault="00FA3E37" w:rsidP="00FA3E37">
      <w:pPr>
        <w:pStyle w:val="ParaNiv2"/>
        <w:rPr>
          <w:lang w:val="fr-BE"/>
        </w:rPr>
      </w:pPr>
      <w:r w:rsidRPr="00217615">
        <w:rPr>
          <w:lang w:val="fr-BE"/>
        </w:rPr>
        <w:t xml:space="preserve">Med Capt Senne GORRIS, actuellement assistant en formation en chirurgie otorhinolaryngologique de la tête et du cou à l'UZ Leuven, sera mis en place à l'Hôpital Militaire à partir de janvier 2022, en tant que chef de service pour les maladies du nez, de la gorge et des oreilles. </w:t>
      </w:r>
    </w:p>
    <w:p w14:paraId="50A07B68" w14:textId="77777777" w:rsidR="00FA3E37" w:rsidRPr="00217615" w:rsidRDefault="00FA3E37" w:rsidP="00FA3E37">
      <w:pPr>
        <w:pStyle w:val="ParaNiv2"/>
        <w:rPr>
          <w:lang w:val="fr-BE"/>
        </w:rPr>
      </w:pPr>
      <w:r w:rsidRPr="00217615">
        <w:rPr>
          <w:lang w:val="fr-BE"/>
        </w:rPr>
        <w:t>Cependant, il a déjà été nommé par le commandant Général de la Composante Médicale et actuel Chirurgien Général Pierre NEIRINCKX au sein de l'OTAN depuis mars 2017 en tant que représentant belge dans les groupes de travail HFM-285 &amp; CCIEP Noise ToE et STANAG 4690 dans lesquels de nouvelles idées sur la protection auditive entre les différents pays de l'OTAN sont élaborées et les résultats sont ensuite mis en œuvre.</w:t>
      </w:r>
    </w:p>
    <w:p w14:paraId="0E1EEC03" w14:textId="77777777" w:rsidR="00FA3E37" w:rsidRDefault="00FA3E37">
      <w:pPr>
        <w:rPr>
          <w:lang w:val="fr-BE"/>
        </w:rPr>
      </w:pPr>
      <w:r>
        <w:rPr>
          <w:lang w:val="fr-BE"/>
        </w:rPr>
        <w:br w:type="page"/>
      </w:r>
    </w:p>
    <w:p w14:paraId="37AB297C" w14:textId="64939DF0" w:rsidR="00FA3E37" w:rsidRPr="00217615" w:rsidRDefault="00FA3E37" w:rsidP="00FA3E37">
      <w:pPr>
        <w:pStyle w:val="BulletParaNiv2"/>
        <w:rPr>
          <w:lang w:val="fr-BE"/>
        </w:rPr>
      </w:pPr>
      <w:r>
        <w:rPr>
          <w:lang w:val="fr-BE"/>
        </w:rPr>
        <w:lastRenderedPageBreak/>
        <w:t>Point</w:t>
      </w:r>
      <w:r w:rsidRPr="00217615">
        <w:rPr>
          <w:lang w:val="fr-BE"/>
        </w:rPr>
        <w:t xml:space="preserve"> d’action</w:t>
      </w:r>
    </w:p>
    <w:p w14:paraId="3C6358AF" w14:textId="000700E9" w:rsidR="00FA3E37" w:rsidRPr="00496368" w:rsidRDefault="00FA3E37" w:rsidP="00FA3E37">
      <w:pPr>
        <w:pStyle w:val="Paraniv3"/>
        <w:rPr>
          <w:lang w:val="fr-BE"/>
        </w:rPr>
      </w:pPr>
      <w:r w:rsidRPr="00496368">
        <w:rPr>
          <w:lang w:val="fr-BE"/>
        </w:rPr>
        <w:t>Souligne</w:t>
      </w:r>
      <w:r>
        <w:rPr>
          <w:lang w:val="fr-BE"/>
        </w:rPr>
        <w:t>r</w:t>
      </w:r>
      <w:r w:rsidRPr="00496368">
        <w:rPr>
          <w:lang w:val="fr-BE"/>
        </w:rPr>
        <w:t xml:space="preserve"> l'importance de maintenir de bonnes relations avec les autres principaux leaders d'opinion de l'OTAN dans le domaine de la protection auditive</w:t>
      </w:r>
    </w:p>
    <w:p w14:paraId="4A4DF4DC" w14:textId="77777777" w:rsidR="00FA3E37" w:rsidRPr="00217615" w:rsidRDefault="00FA3E37" w:rsidP="00FA3E37">
      <w:pPr>
        <w:pStyle w:val="TitelNiv2"/>
        <w:rPr>
          <w:lang w:val="fr-BE"/>
        </w:rPr>
      </w:pPr>
      <w:r w:rsidRPr="00217615">
        <w:rPr>
          <w:lang w:val="fr-BE"/>
        </w:rPr>
        <w:t>Dépistage et suivi de l'audition</w:t>
      </w:r>
    </w:p>
    <w:p w14:paraId="2BB77A1C" w14:textId="77777777" w:rsidR="00FA3E37" w:rsidRPr="00217615" w:rsidRDefault="00FA3E37" w:rsidP="00FA3E37">
      <w:pPr>
        <w:pStyle w:val="ParaNiv2"/>
        <w:rPr>
          <w:lang w:val="fr-BE"/>
        </w:rPr>
      </w:pPr>
      <w:r w:rsidRPr="00217615">
        <w:rPr>
          <w:lang w:val="fr-BE"/>
        </w:rPr>
        <w:t>Une étude de sensibilité et de spécificité</w:t>
      </w:r>
      <w:r>
        <w:rPr>
          <w:lang w:val="fr-BE"/>
        </w:rPr>
        <w:t xml:space="preserve"> (Ref e)</w:t>
      </w:r>
      <w:r w:rsidRPr="00217615">
        <w:rPr>
          <w:lang w:val="fr-BE"/>
        </w:rPr>
        <w:t xml:space="preserve"> a été mise en place durant la période 2018-2020, dans laquelle il a été prouvé qu'une valeur ajoutée pouvait être obtenue par l'association d'un nouveau type de test auditif (le Digit Triplet Test), qui sert de complément à l'audiométrie tonale actuelle.</w:t>
      </w:r>
    </w:p>
    <w:p w14:paraId="38D44403" w14:textId="77777777" w:rsidR="00FA3E37" w:rsidRPr="00217615" w:rsidRDefault="00FA3E37" w:rsidP="00FA3E37">
      <w:pPr>
        <w:pStyle w:val="ParaNiv2"/>
        <w:rPr>
          <w:lang w:val="fr-BE"/>
        </w:rPr>
      </w:pPr>
      <w:r w:rsidRPr="00217615">
        <w:rPr>
          <w:lang w:val="fr-BE"/>
        </w:rPr>
        <w:t>Ce test est déjà présent au HMRA. À partir de la fin de l'année 2022, ce test sera également ajouté en tant que dépistage supplémentaire dans d'autres lieux où des tests audiométriques sont déjà effectués aujourd'hui.</w:t>
      </w:r>
    </w:p>
    <w:p w14:paraId="4241F7A3" w14:textId="77777777" w:rsidR="00FA3E37" w:rsidRPr="00217615" w:rsidRDefault="00FA3E37" w:rsidP="00FA3E37">
      <w:pPr>
        <w:pStyle w:val="BulletParaNiv2"/>
        <w:rPr>
          <w:lang w:val="fr-BE"/>
        </w:rPr>
      </w:pPr>
      <w:r w:rsidRPr="00217615">
        <w:rPr>
          <w:lang w:val="fr-BE"/>
        </w:rPr>
        <w:t>Point d’action</w:t>
      </w:r>
    </w:p>
    <w:p w14:paraId="77C60C2B" w14:textId="77777777" w:rsidR="00FA3E37" w:rsidRPr="00496368" w:rsidRDefault="00FA3E37" w:rsidP="00FA3E37">
      <w:pPr>
        <w:pStyle w:val="Paraniv3"/>
        <w:rPr>
          <w:lang w:val="fr-BE"/>
        </w:rPr>
      </w:pPr>
      <w:r w:rsidRPr="00496368">
        <w:rPr>
          <w:lang w:val="fr-BE"/>
        </w:rPr>
        <w:t>Mise en œuvre officielle de la DTT à partir de 2022 ; jusqu'à cette date, publication universitaire avec validation de la valeur ajoutée.</w:t>
      </w:r>
    </w:p>
    <w:p w14:paraId="03CDB34E" w14:textId="77777777" w:rsidR="00FA3E37" w:rsidRPr="00217615" w:rsidRDefault="00FA3E37" w:rsidP="00FA3E37">
      <w:pPr>
        <w:pStyle w:val="TitelNiv2"/>
        <w:rPr>
          <w:lang w:val="fr-BE"/>
        </w:rPr>
      </w:pPr>
      <w:r w:rsidRPr="00217615">
        <w:rPr>
          <w:lang w:val="fr-BE"/>
        </w:rPr>
        <w:t>Incidents et accidents</w:t>
      </w:r>
    </w:p>
    <w:p w14:paraId="0564572F" w14:textId="77777777" w:rsidR="00FA3E37" w:rsidRPr="00217615" w:rsidRDefault="00FA3E37" w:rsidP="00FA3E37">
      <w:pPr>
        <w:pStyle w:val="ParaNiv2"/>
        <w:rPr>
          <w:lang w:val="fr-BE"/>
        </w:rPr>
      </w:pPr>
      <w:r w:rsidRPr="00217615">
        <w:rPr>
          <w:lang w:val="fr-BE"/>
        </w:rPr>
        <w:t>Rapports trimestriels et annuels : le rapport commun est destiné à l'ensemble du service (SPPT (Service de prévention et de protection au travail) MR, Ops &amp; Trg, PSYSOC). Il stipule également les tâches qui ont été accomplies. Ces rapports sont soumis aux syndicats sous la forme d'une réunion technique avant de leur être remis.</w:t>
      </w:r>
    </w:p>
    <w:p w14:paraId="7571611D" w14:textId="77777777" w:rsidR="00FA3E37" w:rsidRPr="00217615" w:rsidRDefault="00FA3E37" w:rsidP="00FA3E37">
      <w:pPr>
        <w:pStyle w:val="TitelNiv2"/>
        <w:rPr>
          <w:lang w:val="fr-BE"/>
        </w:rPr>
      </w:pPr>
      <w:r w:rsidRPr="00217615">
        <w:rPr>
          <w:lang w:val="fr-BE"/>
        </w:rPr>
        <w:t>Programme de prévention auditive</w:t>
      </w:r>
    </w:p>
    <w:p w14:paraId="19A79AD6" w14:textId="77777777" w:rsidR="00FA3E37" w:rsidRPr="00217615" w:rsidRDefault="00FA3E37" w:rsidP="00FA3E37">
      <w:pPr>
        <w:pStyle w:val="ParaNiv2"/>
        <w:rPr>
          <w:lang w:val="fr-BE"/>
        </w:rPr>
      </w:pPr>
      <w:r w:rsidRPr="00217615">
        <w:rPr>
          <w:lang w:val="fr-BE"/>
        </w:rPr>
        <w:t xml:space="preserve">Une étude longitudinale rétrospective </w:t>
      </w:r>
      <w:r>
        <w:rPr>
          <w:lang w:val="fr-BE"/>
        </w:rPr>
        <w:t xml:space="preserve">(Ref. f) </w:t>
      </w:r>
      <w:r w:rsidRPr="00217615">
        <w:rPr>
          <w:lang w:val="fr-BE"/>
        </w:rPr>
        <w:t>a été réalisée et publiée en 2019, examinant l'évolution des seuils auditifs pour le personnel militaire au cours de la période 2009 - 2014, c'est-à-dire après la mise en œuvre du programme de prévention de l'audition.</w:t>
      </w:r>
    </w:p>
    <w:p w14:paraId="4DEBBC9D" w14:textId="77777777" w:rsidR="00FA3E37" w:rsidRPr="00217615" w:rsidRDefault="00FA3E37" w:rsidP="00FA3E37">
      <w:pPr>
        <w:pStyle w:val="ParaNiv2"/>
        <w:rPr>
          <w:lang w:val="fr-BE"/>
        </w:rPr>
      </w:pPr>
      <w:r w:rsidRPr="00217615">
        <w:rPr>
          <w:lang w:val="fr-BE"/>
        </w:rPr>
        <w:lastRenderedPageBreak/>
        <w:t>Il a conclu qu'aucune adaptation majeure du programme ne devrait être effectuée, mais que les efforts visant à améliorer l'évaluation et les conseils aux personnels plus âgés, y compris sur le port correct des protections auditives, devraient être accrus.</w:t>
      </w:r>
    </w:p>
    <w:p w14:paraId="67AFA7B4" w14:textId="77777777" w:rsidR="00FA3E37" w:rsidRPr="00217615" w:rsidRDefault="00FA3E37" w:rsidP="00FA3E37">
      <w:pPr>
        <w:pStyle w:val="BulletParaNiv2"/>
        <w:rPr>
          <w:lang w:val="fr-BE"/>
        </w:rPr>
      </w:pPr>
      <w:r w:rsidRPr="00217615">
        <w:rPr>
          <w:lang w:val="fr-BE"/>
        </w:rPr>
        <w:t>Points d’action</w:t>
      </w:r>
    </w:p>
    <w:p w14:paraId="58C187F8" w14:textId="77777777" w:rsidR="00FA3E37" w:rsidRPr="0072787E" w:rsidRDefault="00FA3E37" w:rsidP="00FA3E37">
      <w:pPr>
        <w:pStyle w:val="Paraniv3"/>
        <w:rPr>
          <w:lang w:val="fr-BE"/>
        </w:rPr>
      </w:pPr>
      <w:r w:rsidRPr="0072787E">
        <w:rPr>
          <w:lang w:val="fr-BE"/>
        </w:rPr>
        <w:t>Le counseling et la sensibilisation du personnel seront renforcés par une nouvelle campagne de sensibilisation qui sera lancée au troisième trimestre 2022 par le service des maladies du nez, de la gorge et des oreilles. (voir aussi l'utilité de la sensibilisation, réf. g. et h.)</w:t>
      </w:r>
    </w:p>
    <w:p w14:paraId="138A1E4C" w14:textId="77777777" w:rsidR="00FA3E37" w:rsidRPr="00602A93" w:rsidRDefault="00FA3E37" w:rsidP="00FA3E37">
      <w:pPr>
        <w:pStyle w:val="TitelNiv1"/>
        <w:rPr>
          <w:lang w:val="fr-BE"/>
        </w:rPr>
      </w:pPr>
      <w:r w:rsidRPr="00602A93">
        <w:rPr>
          <w:lang w:val="fr-BE"/>
        </w:rPr>
        <w:t>Tâches et moyens des acteurs concernés</w:t>
      </w:r>
    </w:p>
    <w:p w14:paraId="34B8FDFC" w14:textId="77777777" w:rsidR="00FA3E37" w:rsidRPr="00FA3E37" w:rsidRDefault="00FA3E37" w:rsidP="004A2ED4">
      <w:pPr>
        <w:pStyle w:val="TitelNiv2"/>
        <w:numPr>
          <w:ilvl w:val="0"/>
          <w:numId w:val="71"/>
        </w:numPr>
        <w:ind w:left="1276" w:hanging="425"/>
        <w:rPr>
          <w:lang w:val="fr-BE"/>
        </w:rPr>
      </w:pPr>
      <w:r w:rsidRPr="00FA3E37">
        <w:rPr>
          <w:lang w:val="fr-BE"/>
        </w:rPr>
        <w:t>Pilote</w:t>
      </w:r>
    </w:p>
    <w:p w14:paraId="37F4851D" w14:textId="77777777" w:rsidR="00FA3E37" w:rsidRPr="00496368" w:rsidRDefault="00FA3E37" w:rsidP="00FA3E37">
      <w:pPr>
        <w:pStyle w:val="ParaNiv2"/>
        <w:rPr>
          <w:lang w:val="fr-BE"/>
        </w:rPr>
      </w:pPr>
      <w:r>
        <w:rPr>
          <w:lang w:val="fr-BE"/>
        </w:rPr>
        <w:t>Med Capt GORRIS Senne</w:t>
      </w:r>
    </w:p>
    <w:p w14:paraId="3AA377D6" w14:textId="77777777" w:rsidR="00FA3E37" w:rsidRDefault="00FA3E37" w:rsidP="00FA3E37">
      <w:pPr>
        <w:pStyle w:val="TitelNiv2"/>
        <w:rPr>
          <w:lang w:val="fr-BE"/>
        </w:rPr>
      </w:pPr>
      <w:r>
        <w:rPr>
          <w:lang w:val="fr-BE"/>
        </w:rPr>
        <w:t>Conseiller SIPPT</w:t>
      </w:r>
    </w:p>
    <w:p w14:paraId="2C391F77" w14:textId="77777777" w:rsidR="00FA3E37" w:rsidRPr="00496368" w:rsidRDefault="00FA3E37" w:rsidP="00FA3E37">
      <w:pPr>
        <w:pStyle w:val="BulletParaNiv2"/>
      </w:pPr>
      <w:r w:rsidRPr="00496368">
        <w:t>Med LtCol VAN THIELEN Jozef</w:t>
      </w:r>
    </w:p>
    <w:p w14:paraId="2678E017" w14:textId="77777777" w:rsidR="00FA3E37" w:rsidRPr="00496368" w:rsidRDefault="00FA3E37" w:rsidP="00FA3E37">
      <w:pPr>
        <w:pStyle w:val="BulletParaNiv2"/>
        <w:rPr>
          <w:lang w:val="fr-BE"/>
        </w:rPr>
      </w:pPr>
      <w:r w:rsidRPr="00496368">
        <w:rPr>
          <w:lang w:val="fr-BE"/>
        </w:rPr>
        <w:t>Maj MELANGE Philippe</w:t>
      </w:r>
    </w:p>
    <w:p w14:paraId="06398D41" w14:textId="77777777" w:rsidR="00FA3E37" w:rsidRPr="00496368" w:rsidRDefault="00FA3E37" w:rsidP="00FA3E37">
      <w:pPr>
        <w:pStyle w:val="BulletParaNiv2"/>
        <w:rPr>
          <w:lang w:val="fr-BE"/>
        </w:rPr>
      </w:pPr>
      <w:r w:rsidRPr="00496368">
        <w:rPr>
          <w:lang w:val="fr-BE"/>
        </w:rPr>
        <w:t>Mad ESERTEPE Semra</w:t>
      </w:r>
    </w:p>
    <w:p w14:paraId="68ECA13F" w14:textId="77777777" w:rsidR="00FA3E37" w:rsidRDefault="00FA3E37" w:rsidP="00FA3E37">
      <w:pPr>
        <w:pStyle w:val="TitelNiv2"/>
        <w:rPr>
          <w:lang w:val="fr-BE"/>
        </w:rPr>
      </w:pPr>
      <w:r w:rsidRPr="003833D1">
        <w:rPr>
          <w:lang w:val="fr-BE"/>
        </w:rPr>
        <w:t>Acteurs concernés</w:t>
      </w:r>
    </w:p>
    <w:p w14:paraId="58F2D549" w14:textId="77777777" w:rsidR="00FA3E37" w:rsidRPr="00496368" w:rsidRDefault="00FA3E37" w:rsidP="00FA3E37">
      <w:pPr>
        <w:pStyle w:val="ParaNiv2"/>
        <w:rPr>
          <w:lang w:val="en-GB"/>
        </w:rPr>
      </w:pPr>
      <w:r w:rsidRPr="00496368">
        <w:rPr>
          <w:lang w:val="en-GB"/>
        </w:rPr>
        <w:t xml:space="preserve">HMRA (Sv ORL), SIPPT-GRB, </w:t>
      </w:r>
      <w:r>
        <w:rPr>
          <w:lang w:val="en-GB"/>
        </w:rPr>
        <w:t>AMT</w:t>
      </w:r>
    </w:p>
    <w:p w14:paraId="76ED44D5" w14:textId="77777777" w:rsidR="00FA3E37" w:rsidRDefault="00FA3E37" w:rsidP="00FA3E37">
      <w:pPr>
        <w:pStyle w:val="TitelNiv2"/>
        <w:rPr>
          <w:lang w:val="fr-BE"/>
        </w:rPr>
      </w:pPr>
      <w:r w:rsidRPr="003833D1">
        <w:rPr>
          <w:lang w:val="fr-BE"/>
        </w:rPr>
        <w:t>Moyens</w:t>
      </w:r>
    </w:p>
    <w:p w14:paraId="07768E20" w14:textId="77777777" w:rsidR="00FA3E37" w:rsidRDefault="00FA3E37" w:rsidP="00FA3E37">
      <w:pPr>
        <w:pStyle w:val="ParaNiv2"/>
        <w:rPr>
          <w:lang w:val="fr-BE"/>
        </w:rPr>
      </w:pPr>
      <w:r>
        <w:rPr>
          <w:lang w:val="fr-BE"/>
        </w:rPr>
        <w:t>Groupes de travail multidisciplinaires avec des représentants de tous les acteurs concernés.</w:t>
      </w:r>
    </w:p>
    <w:p w14:paraId="6A372715" w14:textId="77777777" w:rsidR="00FA3E37" w:rsidRDefault="00FA3E37" w:rsidP="00FA3E37">
      <w:pPr>
        <w:pStyle w:val="TitelNiv2"/>
        <w:rPr>
          <w:lang w:val="fr-BE"/>
        </w:rPr>
      </w:pPr>
      <w:r>
        <w:rPr>
          <w:lang w:val="fr-BE"/>
        </w:rPr>
        <w:t>Références</w:t>
      </w:r>
    </w:p>
    <w:p w14:paraId="60E33914" w14:textId="77777777" w:rsidR="00FA3E37" w:rsidRPr="00496368" w:rsidRDefault="00FA3E37" w:rsidP="00FA3E37">
      <w:pPr>
        <w:pStyle w:val="BulletParaNiv2"/>
        <w:rPr>
          <w:lang w:val="fr-BE"/>
        </w:rPr>
      </w:pPr>
      <w:r w:rsidRPr="00496368">
        <w:rPr>
          <w:lang w:val="fr-BE"/>
        </w:rPr>
        <w:t>ACWB-SPS-WRKPR-009 Ed 001 / Rev 001 - 01 Dec 2014, Rédaction du plan global de prévention et du plan annuel d’action</w:t>
      </w:r>
      <w:r>
        <w:rPr>
          <w:lang w:val="fr-BE"/>
        </w:rPr>
        <w:t xml:space="preserve"> (Réf a)</w:t>
      </w:r>
    </w:p>
    <w:p w14:paraId="0811960D" w14:textId="77777777" w:rsidR="00FA3E37" w:rsidRPr="00496368" w:rsidRDefault="00FA3E37" w:rsidP="00FA3E37">
      <w:pPr>
        <w:pStyle w:val="BulletParaNiv2"/>
        <w:rPr>
          <w:lang w:val="fr-BE"/>
        </w:rPr>
      </w:pPr>
      <w:r w:rsidRPr="00496368">
        <w:rPr>
          <w:lang w:val="fr-BE"/>
        </w:rPr>
        <w:lastRenderedPageBreak/>
        <w:t>ACWB-SPS-WRKPR-011 Ed 001/ Rev 000 – 01 Dec 2021, prévention de la surdité professionnelle au sein de la Défense</w:t>
      </w:r>
      <w:r>
        <w:rPr>
          <w:lang w:val="fr-BE"/>
        </w:rPr>
        <w:t xml:space="preserve"> (Réf b)</w:t>
      </w:r>
    </w:p>
    <w:p w14:paraId="25B625C6" w14:textId="77777777" w:rsidR="00FA3E37" w:rsidRPr="00496368" w:rsidRDefault="00FA3E37" w:rsidP="00FA3E37">
      <w:pPr>
        <w:pStyle w:val="BulletParaNiv2"/>
        <w:rPr>
          <w:lang w:val="fr-BE"/>
        </w:rPr>
      </w:pPr>
      <w:r w:rsidRPr="00496368">
        <w:rPr>
          <w:lang w:val="fr-BE"/>
        </w:rPr>
        <w:t>Directive 2003/10/CE du Parlement européen et du Conseil du 6 février 2003 concernant les prescriptions minimales de sécurité et de santé relatives à l'exposition des travailleurs aux risques dus aux agents physiques (bruit)</w:t>
      </w:r>
      <w:r>
        <w:rPr>
          <w:lang w:val="fr-BE"/>
        </w:rPr>
        <w:t xml:space="preserve"> (Ref c)</w:t>
      </w:r>
    </w:p>
    <w:p w14:paraId="57D3E77B" w14:textId="77777777" w:rsidR="00FA3E37" w:rsidRPr="00496368" w:rsidRDefault="00FA3E37" w:rsidP="00FA3E37">
      <w:pPr>
        <w:pStyle w:val="BulletParaNiv2"/>
        <w:rPr>
          <w:lang w:val="en-GB"/>
        </w:rPr>
      </w:pPr>
      <w:r w:rsidRPr="00496368">
        <w:rPr>
          <w:lang w:val="en-GB"/>
        </w:rPr>
        <w:t>Nelson DI, Nelson RY, Concha-Barrientos M, Fingerhut M. The global burden of occupational noise-induced hearing loss. Am J Ind Med. 2005;48(6):446-458.</w:t>
      </w:r>
      <w:r>
        <w:rPr>
          <w:lang w:val="en-GB"/>
        </w:rPr>
        <w:t xml:space="preserve"> (Ref d)</w:t>
      </w:r>
      <w:r w:rsidRPr="00496368">
        <w:rPr>
          <w:lang w:val="en-GB"/>
        </w:rPr>
        <w:t xml:space="preserve"> </w:t>
      </w:r>
    </w:p>
    <w:p w14:paraId="77644F9E" w14:textId="77777777" w:rsidR="00FA3E37" w:rsidRPr="00496368" w:rsidRDefault="00FA3E37" w:rsidP="00FA3E37">
      <w:pPr>
        <w:pStyle w:val="BulletParaNiv2"/>
        <w:rPr>
          <w:lang w:val="en-GB"/>
        </w:rPr>
      </w:pPr>
      <w:r w:rsidRPr="00496368">
        <w:rPr>
          <w:lang w:val="en-GB"/>
        </w:rPr>
        <w:t>Gorris S, Denys S, De Brouwer J, Baron I, Hofmann M, Verhaert N, Wouters J. The evaluation of the Dutch and French Digit Triplet Test as a new screening tool for noise-induced hearing loss to monitor military personnel in the Belgian Armed Forces – a sensitivity and specificity study. Abstract b-audio. 2019</w:t>
      </w:r>
      <w:r>
        <w:rPr>
          <w:lang w:val="en-GB"/>
        </w:rPr>
        <w:t xml:space="preserve"> (Ref e)</w:t>
      </w:r>
    </w:p>
    <w:p w14:paraId="5E4F5CDA" w14:textId="77777777" w:rsidR="00FA3E37" w:rsidRPr="00496368" w:rsidRDefault="00FA3E37" w:rsidP="00FA3E37">
      <w:pPr>
        <w:pStyle w:val="BulletParaNiv2"/>
        <w:rPr>
          <w:lang w:val="en-GB"/>
        </w:rPr>
      </w:pPr>
      <w:r w:rsidRPr="00496368">
        <w:rPr>
          <w:lang w:val="en-GB"/>
        </w:rPr>
        <w:t>Collée A, Watelet JB, Vanmaele H, Van Thielen J, Clarys P. Longitudinal changes in hearing threshold levels for noise-exposed military personnel. Int Arch Occup Environ Health. 2019;92(2):219-226.</w:t>
      </w:r>
      <w:r>
        <w:rPr>
          <w:lang w:val="en-GB"/>
        </w:rPr>
        <w:t xml:space="preserve"> (Ref f)</w:t>
      </w:r>
    </w:p>
    <w:p w14:paraId="25AA0C29" w14:textId="77777777" w:rsidR="00FA3E37" w:rsidRPr="00496368" w:rsidRDefault="00FA3E37" w:rsidP="00FA3E37">
      <w:pPr>
        <w:pStyle w:val="BulletParaNiv2"/>
        <w:rPr>
          <w:lang w:val="en-GB"/>
        </w:rPr>
      </w:pPr>
      <w:r w:rsidRPr="00496368">
        <w:rPr>
          <w:lang w:val="fr-BE"/>
        </w:rPr>
        <w:t xml:space="preserve">Gilles, A., &amp; Paul, V. D. (2014). </w:t>
      </w:r>
      <w:r w:rsidRPr="00496368">
        <w:rPr>
          <w:lang w:val="en-GB"/>
        </w:rPr>
        <w:t>Effectiveness of a preventive campaign for noise-induced hearing damage in adolescents. International Journal of Pediatric Otorhinolaryngology, 78(4), 604-609</w:t>
      </w:r>
      <w:r>
        <w:rPr>
          <w:lang w:val="en-GB"/>
        </w:rPr>
        <w:t xml:space="preserve"> (Ref g)</w:t>
      </w:r>
    </w:p>
    <w:p w14:paraId="07A14921" w14:textId="77777777" w:rsidR="00FA3E37" w:rsidRPr="00496368" w:rsidRDefault="00FA3E37" w:rsidP="00FA3E37">
      <w:pPr>
        <w:pStyle w:val="BulletParaNiv2"/>
        <w:rPr>
          <w:lang w:val="fr-BE"/>
        </w:rPr>
      </w:pPr>
      <w:r w:rsidRPr="00FA3E37">
        <w:t xml:space="preserve">Keppler, H., Ingeborg, D., Sofie, D., &amp; Bart, V. (2015). </w:t>
      </w:r>
      <w:r w:rsidRPr="00496368">
        <w:rPr>
          <w:lang w:val="en-GB"/>
        </w:rPr>
        <w:t xml:space="preserve">The effects of a hearing education program on recreational noise exposure, attitudes and beliefs toward noise, hearing loss, and hearing protector devices in young adults.  </w:t>
      </w:r>
      <w:r w:rsidRPr="00496368">
        <w:rPr>
          <w:lang w:val="fr-BE"/>
        </w:rPr>
        <w:t>Noise and Health, 17(78), 253</w:t>
      </w:r>
      <w:r>
        <w:rPr>
          <w:lang w:val="fr-BE"/>
        </w:rPr>
        <w:t xml:space="preserve"> (Ref h)</w:t>
      </w:r>
    </w:p>
    <w:p w14:paraId="517F2E5C" w14:textId="77777777" w:rsidR="00FA3E37" w:rsidRDefault="00FA3E37" w:rsidP="00FA3E37">
      <w:pPr>
        <w:pStyle w:val="TitelNiv1"/>
        <w:rPr>
          <w:lang w:val="fr-BE"/>
        </w:rPr>
      </w:pPr>
      <w:r>
        <w:rPr>
          <w:lang w:val="fr-BE"/>
        </w:rPr>
        <w:t>Adaptation du PGP</w:t>
      </w:r>
    </w:p>
    <w:p w14:paraId="1722622E" w14:textId="77777777" w:rsidR="00FA3E37" w:rsidRPr="000B749E" w:rsidRDefault="00FA3E37" w:rsidP="00FA3E37">
      <w:pPr>
        <w:pStyle w:val="ParaNiv1"/>
        <w:rPr>
          <w:lang w:val="fr-BE"/>
        </w:rPr>
      </w:pPr>
      <w:r>
        <w:rPr>
          <w:lang w:val="fr-BE"/>
        </w:rPr>
        <w:t>Néant</w:t>
      </w:r>
    </w:p>
    <w:p w14:paraId="1D1D41A0" w14:textId="77777777" w:rsidR="00FA3E37" w:rsidRDefault="00FA3E37" w:rsidP="00FA3E37">
      <w:pPr>
        <w:pStyle w:val="TitelNiv1"/>
        <w:rPr>
          <w:lang w:val="fr-BE"/>
        </w:rPr>
      </w:pPr>
      <w:r>
        <w:rPr>
          <w:lang w:val="fr-BE"/>
        </w:rPr>
        <w:t>Critères d’évaluation</w:t>
      </w:r>
    </w:p>
    <w:p w14:paraId="066B5279" w14:textId="77777777" w:rsidR="00FA3E37" w:rsidRPr="000B749E" w:rsidRDefault="00FA3E37" w:rsidP="00FA3E37">
      <w:pPr>
        <w:pStyle w:val="ParaNiv1"/>
        <w:rPr>
          <w:lang w:val="fr-BE"/>
        </w:rPr>
      </w:pPr>
      <w:r>
        <w:rPr>
          <w:lang w:val="fr-BE"/>
        </w:rPr>
        <w:lastRenderedPageBreak/>
        <w:t>La fiche sera clôturée dès que les points d’action identifiés seront effectués ou quand ils font partie des procédures de routine dans le cadre de la protection auditive du personnel de la Défense.</w:t>
      </w:r>
    </w:p>
    <w:p w14:paraId="5E479A09" w14:textId="77777777" w:rsidR="00FA3E37" w:rsidRDefault="00FA3E37" w:rsidP="00FA3E37">
      <w:pPr>
        <w:pStyle w:val="TitelNiv0"/>
      </w:pPr>
      <w:r>
        <w:t>PAA 2021</w:t>
      </w:r>
    </w:p>
    <w:p w14:paraId="7BED404E" w14:textId="77777777" w:rsidR="00FA3E37" w:rsidRPr="00FA3E37" w:rsidRDefault="00FA3E37" w:rsidP="004A2ED4">
      <w:pPr>
        <w:pStyle w:val="TitelNiv1"/>
        <w:numPr>
          <w:ilvl w:val="0"/>
          <w:numId w:val="72"/>
        </w:numPr>
        <w:ind w:left="851" w:hanging="425"/>
        <w:rPr>
          <w:lang w:val="fr-BE"/>
        </w:rPr>
      </w:pPr>
      <w:r w:rsidRPr="00FA3E37">
        <w:rPr>
          <w:lang w:val="fr-BE"/>
        </w:rPr>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FA3E37" w:rsidRPr="009A5613" w14:paraId="5CB5AB64" w14:textId="77777777" w:rsidTr="00021A38">
        <w:tc>
          <w:tcPr>
            <w:tcW w:w="567" w:type="dxa"/>
          </w:tcPr>
          <w:p w14:paraId="57C8E5E6" w14:textId="77777777" w:rsidR="00FA3E37" w:rsidRPr="009A5613" w:rsidRDefault="00FA3E37" w:rsidP="00021A38">
            <w:pPr>
              <w:pStyle w:val="Titeltabel"/>
              <w:rPr>
                <w:lang w:val="fr-BE"/>
              </w:rPr>
            </w:pPr>
            <w:r w:rsidRPr="009A5613">
              <w:rPr>
                <w:lang w:val="fr-BE"/>
              </w:rPr>
              <w:t>N°</w:t>
            </w:r>
          </w:p>
        </w:tc>
        <w:tc>
          <w:tcPr>
            <w:tcW w:w="6946" w:type="dxa"/>
          </w:tcPr>
          <w:p w14:paraId="5128823E" w14:textId="77777777" w:rsidR="00FA3E37" w:rsidRPr="009A5613" w:rsidRDefault="00FA3E37" w:rsidP="00021A38">
            <w:pPr>
              <w:pStyle w:val="Titeltabel"/>
              <w:rPr>
                <w:lang w:val="fr-BE"/>
              </w:rPr>
            </w:pPr>
            <w:r w:rsidRPr="009A5613">
              <w:rPr>
                <w:lang w:val="fr-BE"/>
              </w:rPr>
              <w:t>Objectifs</w:t>
            </w:r>
          </w:p>
        </w:tc>
        <w:tc>
          <w:tcPr>
            <w:tcW w:w="1276" w:type="dxa"/>
          </w:tcPr>
          <w:p w14:paraId="1A196EA0" w14:textId="77777777" w:rsidR="00FA3E37" w:rsidRPr="009A5613" w:rsidRDefault="00FA3E37" w:rsidP="00021A38">
            <w:pPr>
              <w:pStyle w:val="Titeltabel"/>
              <w:rPr>
                <w:lang w:val="fr-BE"/>
              </w:rPr>
            </w:pPr>
            <w:r w:rsidRPr="009A5613">
              <w:rPr>
                <w:lang w:val="fr-BE"/>
              </w:rPr>
              <w:t>Priorité</w:t>
            </w:r>
          </w:p>
        </w:tc>
      </w:tr>
      <w:tr w:rsidR="00FA3E37" w:rsidRPr="00534092" w14:paraId="470953CD" w14:textId="77777777" w:rsidTr="00021A38">
        <w:tc>
          <w:tcPr>
            <w:tcW w:w="567" w:type="dxa"/>
          </w:tcPr>
          <w:p w14:paraId="407D0F2B" w14:textId="77777777" w:rsidR="00FA3E37" w:rsidRPr="009A5613" w:rsidRDefault="00FA3E37" w:rsidP="00021A38">
            <w:pPr>
              <w:pStyle w:val="ParaTabel"/>
              <w:spacing w:line="240" w:lineRule="auto"/>
              <w:jc w:val="center"/>
              <w:rPr>
                <w:lang w:val="fr-BE"/>
              </w:rPr>
            </w:pPr>
            <w:r>
              <w:rPr>
                <w:lang w:val="fr-BE"/>
              </w:rPr>
              <w:t>1</w:t>
            </w:r>
          </w:p>
        </w:tc>
        <w:tc>
          <w:tcPr>
            <w:tcW w:w="6946" w:type="dxa"/>
          </w:tcPr>
          <w:p w14:paraId="18BBB76B" w14:textId="77777777" w:rsidR="00FA3E37" w:rsidRPr="009A5613" w:rsidRDefault="00FA3E37" w:rsidP="00021A38">
            <w:pPr>
              <w:pStyle w:val="ParaTabel"/>
              <w:spacing w:line="240" w:lineRule="auto"/>
              <w:rPr>
                <w:lang w:val="fr-BE"/>
              </w:rPr>
            </w:pPr>
            <w:r w:rsidRPr="00534092">
              <w:rPr>
                <w:lang w:val="fr-BE"/>
              </w:rPr>
              <w:t>Réunion annuelle sur la protection auditive et les dommages causés par le bruit.</w:t>
            </w:r>
          </w:p>
        </w:tc>
        <w:tc>
          <w:tcPr>
            <w:tcW w:w="1276" w:type="dxa"/>
          </w:tcPr>
          <w:p w14:paraId="747852B1" w14:textId="77777777" w:rsidR="00FA3E37" w:rsidRPr="009A5613" w:rsidRDefault="00FA3E37" w:rsidP="00021A38">
            <w:pPr>
              <w:pStyle w:val="ParaTabel"/>
              <w:spacing w:line="240" w:lineRule="auto"/>
              <w:jc w:val="center"/>
              <w:rPr>
                <w:lang w:val="fr-BE"/>
              </w:rPr>
            </w:pPr>
            <w:r>
              <w:rPr>
                <w:lang w:val="fr-BE"/>
              </w:rPr>
              <w:t>1</w:t>
            </w:r>
          </w:p>
        </w:tc>
      </w:tr>
    </w:tbl>
    <w:p w14:paraId="4BE0B0EB" w14:textId="77777777" w:rsidR="00FA3E37" w:rsidRPr="00534092" w:rsidRDefault="00FA3E37" w:rsidP="00FA3E37">
      <w:pPr>
        <w:pStyle w:val="ParaNiv1"/>
        <w:rPr>
          <w:lang w:val="fr-BE"/>
        </w:rPr>
      </w:pPr>
    </w:p>
    <w:p w14:paraId="05F01239" w14:textId="77777777" w:rsidR="00FA3E37" w:rsidRDefault="00FA3E37" w:rsidP="00FA3E37">
      <w:pPr>
        <w:pStyle w:val="TitelNiv1"/>
        <w:numPr>
          <w:ilvl w:val="0"/>
          <w:numId w:val="5"/>
        </w:numPr>
        <w:ind w:left="851" w:hanging="425"/>
        <w:rPr>
          <w:lang w:val="fr-BE"/>
        </w:rPr>
      </w:pPr>
      <w:r w:rsidRPr="009A5613">
        <w:rPr>
          <w:lang w:val="fr-BE"/>
        </w:rPr>
        <w:t>Moyens et méthode</w:t>
      </w:r>
    </w:p>
    <w:p w14:paraId="65F7C8EE" w14:textId="77777777" w:rsidR="00FA3E37" w:rsidRPr="00321036" w:rsidRDefault="00FA3E37" w:rsidP="00FA3E37">
      <w:pPr>
        <w:pStyle w:val="ParaNiv1"/>
        <w:rPr>
          <w:lang w:val="fr-BE"/>
        </w:rPr>
      </w:pPr>
      <w:r w:rsidRPr="00321036">
        <w:rPr>
          <w:lang w:val="fr-BE"/>
        </w:rPr>
        <w:t xml:space="preserve">Les problèmes, cas ou préoccupations concernant la protection auditive et les dommages causés par le bruit peuvent être abordés lors de cette réunion annuelle. </w:t>
      </w:r>
      <w:r w:rsidRPr="009B0054">
        <w:rPr>
          <w:lang w:val="fr-BE"/>
        </w:rPr>
        <w:t>Au cours de cette réunion, chaque problème sera testé avec le PGP. S'il est établi qu'il y a des lacunes ou que des améliorations peuvent être apportées, la même équipe peut soumettre un rapport par la suite si nécessaire.</w:t>
      </w:r>
    </w:p>
    <w:p w14:paraId="6DE44373" w14:textId="77777777" w:rsidR="00FA3E37" w:rsidRDefault="00FA3E37" w:rsidP="00FA3E37">
      <w:pPr>
        <w:pStyle w:val="ParaNiv1"/>
        <w:rPr>
          <w:lang w:val="fr-BE"/>
        </w:rPr>
      </w:pPr>
      <w:r w:rsidRPr="00321036">
        <w:rPr>
          <w:lang w:val="fr-BE"/>
        </w:rPr>
        <w:t xml:space="preserve">Si, lors de la première réunion, il apparaît que la nécessité de cette réunion dépasse la fréquence, une nouvelle réunion aura également lieu au début du deuxième trimestre de l'année civile. </w:t>
      </w:r>
    </w:p>
    <w:p w14:paraId="68FC8FAE" w14:textId="77777777" w:rsidR="00FA3E37" w:rsidRPr="009A5613" w:rsidRDefault="00FA3E37" w:rsidP="00FA3E37">
      <w:pPr>
        <w:pStyle w:val="ParaNiv1"/>
        <w:rPr>
          <w:lang w:val="fr-BE"/>
        </w:rPr>
      </w:pPr>
      <w:r w:rsidRPr="00321036">
        <w:rPr>
          <w:lang w:val="fr-BE"/>
        </w:rPr>
        <w:t>La réunion aura toujours lieu au cours du premier mois complet de décembre.</w:t>
      </w:r>
      <w:r>
        <w:rPr>
          <w:lang w:val="fr-BE"/>
        </w:rPr>
        <w:t xml:space="preserve"> </w:t>
      </w:r>
    </w:p>
    <w:p w14:paraId="3C20FE9F" w14:textId="77777777" w:rsidR="00FA3E37" w:rsidRPr="009A5613" w:rsidRDefault="00FA3E37" w:rsidP="00FA3E37">
      <w:pPr>
        <w:pStyle w:val="TitelNiv1"/>
        <w:rPr>
          <w:lang w:val="fr-BE"/>
        </w:rPr>
      </w:pPr>
      <w:r>
        <w:rPr>
          <w:lang w:val="fr-BE"/>
        </w:rPr>
        <w:t>Tâches des acteurs concernés</w:t>
      </w:r>
    </w:p>
    <w:p w14:paraId="58D4EFA1" w14:textId="77777777" w:rsidR="00FA3E37" w:rsidRDefault="00FA3E37" w:rsidP="00FA3E37">
      <w:pPr>
        <w:pStyle w:val="ParaNiv1"/>
        <w:rPr>
          <w:lang w:val="fr-BE"/>
        </w:rPr>
      </w:pPr>
      <w:r w:rsidRPr="00321036">
        <w:rPr>
          <w:lang w:val="fr-BE"/>
        </w:rPr>
        <w:t>Cette réunion sera présidée par une personne du département ORL de HMRA et une personne du SIPPT-GR sera également présente.</w:t>
      </w:r>
    </w:p>
    <w:p w14:paraId="7BF9D378" w14:textId="77777777" w:rsidR="00FA3E37" w:rsidRPr="00321036" w:rsidRDefault="00FA3E37" w:rsidP="00FA3E37">
      <w:pPr>
        <w:pStyle w:val="ParaNiv1"/>
        <w:rPr>
          <w:lang w:val="fr-BE"/>
        </w:rPr>
      </w:pPr>
      <w:r w:rsidRPr="00321036">
        <w:rPr>
          <w:lang w:val="fr-BE"/>
        </w:rPr>
        <w:t>Le Med Capt Senne GORRIS présidera la réunion. Une proposition de profils intéressants et nécessaires sera faite au mois d'octobre.</w:t>
      </w:r>
    </w:p>
    <w:p w14:paraId="3A329695" w14:textId="77777777" w:rsidR="00FA3E37" w:rsidRPr="006617FB" w:rsidRDefault="00FA3E37" w:rsidP="00FA3E37">
      <w:pPr>
        <w:pStyle w:val="TitelNiv1"/>
        <w:numPr>
          <w:ilvl w:val="0"/>
          <w:numId w:val="5"/>
        </w:numPr>
        <w:ind w:left="851" w:hanging="425"/>
      </w:pPr>
      <w:r w:rsidRPr="009F3F70">
        <w:rPr>
          <w:lang w:val="fr-BE"/>
        </w:rPr>
        <w:t xml:space="preserve">Impact </w:t>
      </w:r>
      <w:r>
        <w:rPr>
          <w:lang w:val="fr-BE"/>
        </w:rPr>
        <w:t>sur les PLP</w:t>
      </w:r>
    </w:p>
    <w:p w14:paraId="41C7B2DD" w14:textId="77777777" w:rsidR="00FA3E37" w:rsidRPr="00121FEB" w:rsidRDefault="00FA3E37" w:rsidP="00FA3E37">
      <w:pPr>
        <w:pStyle w:val="ParaNiv1"/>
        <w:rPr>
          <w:lang w:val="fr-BE"/>
        </w:rPr>
      </w:pPr>
      <w:r>
        <w:rPr>
          <w:lang w:val="fr-BE"/>
        </w:rPr>
        <w:lastRenderedPageBreak/>
        <w:t>Néant</w:t>
      </w:r>
    </w:p>
    <w:p w14:paraId="0C24D74F" w14:textId="77777777" w:rsidR="00FA3E37" w:rsidRDefault="00FA3E37" w:rsidP="00B831E4">
      <w:pPr>
        <w:pStyle w:val="Title"/>
        <w:rPr>
          <w:lang w:val="fr-BE"/>
        </w:rPr>
        <w:sectPr w:rsidR="00FA3E37">
          <w:footerReference w:type="default" r:id="rId21"/>
          <w:pgSz w:w="11906" w:h="16838"/>
          <w:pgMar w:top="1440" w:right="1440" w:bottom="1440" w:left="1440" w:header="708" w:footer="708" w:gutter="0"/>
          <w:cols w:space="708"/>
          <w:docGrid w:linePitch="360"/>
        </w:sectPr>
      </w:pPr>
    </w:p>
    <w:p w14:paraId="4D6F34FE" w14:textId="77777777" w:rsidR="00186A59" w:rsidRPr="002B42C6" w:rsidRDefault="00186A59" w:rsidP="00186A59">
      <w:pPr>
        <w:pStyle w:val="Title"/>
        <w:rPr>
          <w:lang w:val="fr-BE"/>
        </w:rPr>
      </w:pPr>
      <w:bookmarkStart w:id="15" w:name="_Toc54616988"/>
      <w:r w:rsidRPr="009E3F71">
        <w:rPr>
          <w:lang w:val="fr-BE"/>
        </w:rPr>
        <w:lastRenderedPageBreak/>
        <w:t>20-</w:t>
      </w:r>
      <w:r>
        <w:rPr>
          <w:lang w:val="fr-BE"/>
        </w:rPr>
        <w:t>DF</w:t>
      </w:r>
      <w:r w:rsidRPr="009E3F71">
        <w:rPr>
          <w:lang w:val="fr-BE"/>
        </w:rPr>
        <w:t>-01</w:t>
      </w:r>
      <w:r>
        <w:rPr>
          <w:lang w:val="fr-BE"/>
        </w:rPr>
        <w:t xml:space="preserve"> – </w:t>
      </w:r>
      <w:r w:rsidRPr="009E3F71">
        <w:rPr>
          <w:lang w:val="fr-BE"/>
        </w:rPr>
        <w:t>Mesures (psychosociales) à propos de l’étude Delphi</w:t>
      </w:r>
      <w:bookmarkEnd w:id="15"/>
    </w:p>
    <w:p w14:paraId="3E50D2E9" w14:textId="77777777" w:rsidR="00186A59" w:rsidRPr="00186A59" w:rsidRDefault="00186A59" w:rsidP="004A2ED4">
      <w:pPr>
        <w:pStyle w:val="TitelNiv0"/>
        <w:numPr>
          <w:ilvl w:val="0"/>
          <w:numId w:val="73"/>
        </w:numPr>
        <w:ind w:left="426" w:hanging="426"/>
        <w:rPr>
          <w:lang w:val="fr-BE"/>
        </w:rPr>
      </w:pPr>
      <w:r w:rsidRPr="00186A59">
        <w:rPr>
          <w:lang w:val="fr-BE"/>
        </w:rPr>
        <w:t>PGP</w:t>
      </w:r>
    </w:p>
    <w:p w14:paraId="3DB7F7EE" w14:textId="77777777" w:rsidR="00186A59" w:rsidRPr="00186A59" w:rsidRDefault="00186A59" w:rsidP="004A2ED4">
      <w:pPr>
        <w:pStyle w:val="TitelNiv1"/>
        <w:numPr>
          <w:ilvl w:val="0"/>
          <w:numId w:val="74"/>
        </w:numPr>
        <w:ind w:left="851" w:hanging="425"/>
        <w:rPr>
          <w:lang w:val="fr-BE"/>
        </w:rPr>
      </w:pPr>
      <w:r w:rsidRPr="00186A59">
        <w:rPr>
          <w:lang w:val="fr-BE"/>
        </w:rPr>
        <w:t>Dangers et risques</w:t>
      </w:r>
    </w:p>
    <w:p w14:paraId="55AF43A5" w14:textId="77777777" w:rsidR="00186A59" w:rsidRPr="009E3F71" w:rsidRDefault="00186A59" w:rsidP="00186A59">
      <w:pPr>
        <w:pStyle w:val="ParaNiv1"/>
        <w:rPr>
          <w:lang w:val="fr-BE"/>
        </w:rPr>
      </w:pPr>
      <w:r w:rsidRPr="009E3F71">
        <w:rPr>
          <w:lang w:val="fr-BE"/>
        </w:rPr>
        <w:t>Le Code du bien-être au travail prévoit que les employeurs doivent procéder à une analyse des risques psychosociaux dans le cadre de leur SGDR, en tenant compte des situations qui peuvent donner lieu à un stress ou à un épuisement professionnel ou à des atteintes à la santé résultant de conflits liés au travail ou de violences, de harcèlement ou de harcèlement sexuels au travail. L'employeur détermine et évalue les risques psychosociaux au travail, en tenant compte des dangers liés aux éléments de l'organisation du travail, au contenu du travail, aux conditions de travail, aux conditions de vie au travail et aux relations interpersonnelles au travail.</w:t>
      </w:r>
    </w:p>
    <w:p w14:paraId="3FC2F725" w14:textId="77777777" w:rsidR="00186A59" w:rsidRPr="000B749E" w:rsidRDefault="00186A59" w:rsidP="00186A59">
      <w:pPr>
        <w:pStyle w:val="ParaNiv1"/>
        <w:rPr>
          <w:lang w:val="fr-BE"/>
        </w:rPr>
      </w:pPr>
      <w:r w:rsidRPr="009E3F71">
        <w:rPr>
          <w:lang w:val="fr-BE"/>
        </w:rPr>
        <w:t>Les dangers ont été identifiés et reconnus (politique des retraites, fermeture et déménagement des casernes, ...) et les risques ont été identifiés et déterminés selon la méthode Delphi.</w:t>
      </w:r>
    </w:p>
    <w:p w14:paraId="359016FE" w14:textId="77777777" w:rsidR="00186A59" w:rsidRDefault="00186A59" w:rsidP="00186A59">
      <w:pPr>
        <w:pStyle w:val="TitelNiv1"/>
        <w:rPr>
          <w:lang w:val="fr-BE"/>
        </w:rPr>
      </w:pPr>
      <w:r w:rsidRPr="006A230E">
        <w:rPr>
          <w:lang w:val="fr-BE"/>
        </w:rPr>
        <w:t>Mesures de prévention</w:t>
      </w:r>
    </w:p>
    <w:p w14:paraId="73CECBDD" w14:textId="77777777" w:rsidR="00186A59" w:rsidRPr="006A230E" w:rsidRDefault="00186A59" w:rsidP="00186A59">
      <w:pPr>
        <w:pStyle w:val="ParaNiv1"/>
        <w:rPr>
          <w:lang w:val="fr-BE"/>
        </w:rPr>
      </w:pPr>
      <w:r w:rsidRPr="009E3F71">
        <w:rPr>
          <w:lang w:val="fr-BE"/>
        </w:rPr>
        <w:t>Les risques ont été évalués en travaillant autour de quatre leviers (job redesign, empowerment, trust in Mgt et feeling of justice). Sur la base de la politique développée dans la Policy Fiche 69 du Policy Handbook de la Défense, les mesures préventives visant à atténuer ces risques seront incluses dans cette fiche.</w:t>
      </w:r>
    </w:p>
    <w:p w14:paraId="5F6FC2F6" w14:textId="77777777" w:rsidR="00186A59" w:rsidRDefault="00186A59" w:rsidP="00186A59">
      <w:pPr>
        <w:pStyle w:val="TitelNiv1"/>
        <w:rPr>
          <w:lang w:val="fr-BE"/>
        </w:rPr>
      </w:pPr>
      <w:r w:rsidRPr="00B379D4">
        <w:rPr>
          <w:lang w:val="fr-BE"/>
        </w:rPr>
        <w:t>Objectifs prioritaires</w:t>
      </w:r>
    </w:p>
    <w:p w14:paraId="5D9743F0" w14:textId="77777777" w:rsidR="00186A59" w:rsidRDefault="00186A59" w:rsidP="00186A59">
      <w:pPr>
        <w:pStyle w:val="ParaNiv1"/>
        <w:rPr>
          <w:lang w:val="fr-BE"/>
        </w:rPr>
      </w:pPr>
      <w:r w:rsidRPr="009E3F71">
        <w:rPr>
          <w:lang w:val="fr-BE"/>
        </w:rPr>
        <w:t xml:space="preserve">Il est impossible de traiter simultanément tous les domaines abordés dans l'étude Delphi. La liste globale d'actions est intégrée dans cinq modèles, et il a été examiné quelles étaient les priorités principales pour les experts qui ont participé à l'étude et quels aspects étaient communs aux différentes actions. Cela a montré qu'il fallait travailler en priorité et simultanément sur deux modèles : </w:t>
      </w:r>
    </w:p>
    <w:p w14:paraId="0F162F99" w14:textId="77777777" w:rsidR="00186A59" w:rsidRDefault="00186A59" w:rsidP="00186A59">
      <w:pPr>
        <w:pStyle w:val="BulletParaNiv1"/>
        <w:rPr>
          <w:lang w:val="fr-BE"/>
        </w:rPr>
      </w:pPr>
      <w:r w:rsidRPr="009E3F71">
        <w:rPr>
          <w:lang w:val="fr-BE"/>
        </w:rPr>
        <w:t>L’équilibre entre les tâches et les ressources</w:t>
      </w:r>
      <w:r>
        <w:rPr>
          <w:lang w:val="fr-BE"/>
        </w:rPr>
        <w:t> ;</w:t>
      </w:r>
    </w:p>
    <w:p w14:paraId="612CB927" w14:textId="77777777" w:rsidR="00186A59" w:rsidRPr="00B379D4" w:rsidRDefault="00186A59" w:rsidP="00186A59">
      <w:pPr>
        <w:pStyle w:val="BulletParaNiv1"/>
        <w:rPr>
          <w:lang w:val="fr-BE"/>
        </w:rPr>
      </w:pPr>
      <w:r w:rsidRPr="009E3F71">
        <w:rPr>
          <w:lang w:val="fr-BE"/>
        </w:rPr>
        <w:lastRenderedPageBreak/>
        <w:t>La culture organisationnelle.</w:t>
      </w:r>
    </w:p>
    <w:p w14:paraId="0BC7EC55" w14:textId="77777777" w:rsidR="00186A59" w:rsidRDefault="00186A59" w:rsidP="00186A59">
      <w:pPr>
        <w:pStyle w:val="TitelNiv1"/>
        <w:rPr>
          <w:lang w:val="fr-BE"/>
        </w:rPr>
      </w:pPr>
      <w:r w:rsidRPr="00F653A8">
        <w:rPr>
          <w:lang w:val="fr-BE"/>
        </w:rPr>
        <w:t>Activités et missions</w:t>
      </w:r>
    </w:p>
    <w:p w14:paraId="0FC22038" w14:textId="77777777" w:rsidR="00186A59" w:rsidRPr="009C2D60" w:rsidRDefault="00186A59" w:rsidP="00186A59">
      <w:pPr>
        <w:pStyle w:val="BulletParaNiv1"/>
        <w:rPr>
          <w:lang w:val="fr-BE"/>
        </w:rPr>
      </w:pPr>
      <w:r w:rsidRPr="009C2D60">
        <w:rPr>
          <w:lang w:val="fr-BE"/>
        </w:rPr>
        <w:t>Équilibre entre les tâches et les ressources</w:t>
      </w:r>
    </w:p>
    <w:p w14:paraId="255AC5AF" w14:textId="77777777" w:rsidR="00186A59" w:rsidRPr="009C2D60" w:rsidRDefault="00186A59" w:rsidP="00186A59">
      <w:pPr>
        <w:pStyle w:val="BulletParaNiv2"/>
        <w:rPr>
          <w:lang w:val="fr-BE"/>
        </w:rPr>
      </w:pPr>
      <w:r w:rsidRPr="009C2D60">
        <w:rPr>
          <w:lang w:val="fr-BE"/>
        </w:rPr>
        <w:t>Niveau d'ambition Défense</w:t>
      </w:r>
    </w:p>
    <w:p w14:paraId="265E8D0A" w14:textId="77777777" w:rsidR="00186A59" w:rsidRPr="009C2D60" w:rsidRDefault="00186A59" w:rsidP="00186A59">
      <w:pPr>
        <w:pStyle w:val="BulletParaNiv2"/>
        <w:rPr>
          <w:lang w:val="fr-BE"/>
        </w:rPr>
      </w:pPr>
      <w:r w:rsidRPr="009C2D60">
        <w:rPr>
          <w:lang w:val="fr-BE"/>
        </w:rPr>
        <w:t>Opérations (nationales et internationales)</w:t>
      </w:r>
    </w:p>
    <w:p w14:paraId="14557088" w14:textId="77777777" w:rsidR="00186A59" w:rsidRPr="009C2D60" w:rsidRDefault="00186A59" w:rsidP="00186A59">
      <w:pPr>
        <w:pStyle w:val="BulletParaNiv2"/>
        <w:rPr>
          <w:lang w:val="fr-BE"/>
        </w:rPr>
      </w:pPr>
      <w:r w:rsidRPr="009C2D60">
        <w:rPr>
          <w:lang w:val="fr-BE"/>
        </w:rPr>
        <w:t>Formation et préparation</w:t>
      </w:r>
    </w:p>
    <w:p w14:paraId="2CCAD837" w14:textId="77777777" w:rsidR="00186A59" w:rsidRPr="009C2D60" w:rsidRDefault="00186A59" w:rsidP="00186A59">
      <w:pPr>
        <w:pStyle w:val="BulletParaNiv1"/>
        <w:rPr>
          <w:lang w:val="fr-BE"/>
        </w:rPr>
      </w:pPr>
      <w:r>
        <w:rPr>
          <w:lang w:val="fr-BE"/>
        </w:rPr>
        <w:t>C</w:t>
      </w:r>
      <w:r w:rsidRPr="009C2D60">
        <w:rPr>
          <w:lang w:val="fr-BE"/>
        </w:rPr>
        <w:t>hanger et faciliter la culture organisationnelle sur la base de :</w:t>
      </w:r>
    </w:p>
    <w:p w14:paraId="7CD58267" w14:textId="77777777" w:rsidR="00186A59" w:rsidRPr="009C2D60" w:rsidRDefault="00186A59" w:rsidP="00186A59">
      <w:pPr>
        <w:pStyle w:val="BulletParaNiv2"/>
        <w:rPr>
          <w:lang w:val="fr-BE"/>
        </w:rPr>
      </w:pPr>
      <w:r w:rsidRPr="009C2D60">
        <w:rPr>
          <w:lang w:val="fr-BE"/>
        </w:rPr>
        <w:t>Décentralisation et empowerment</w:t>
      </w:r>
    </w:p>
    <w:p w14:paraId="25F8B41D" w14:textId="77777777" w:rsidR="00186A59" w:rsidRPr="009C2D60" w:rsidRDefault="00186A59" w:rsidP="00186A59">
      <w:pPr>
        <w:pStyle w:val="BulletParaNiv3"/>
        <w:rPr>
          <w:lang w:val="fr-BE"/>
        </w:rPr>
      </w:pPr>
      <w:r w:rsidRPr="009C2D60">
        <w:rPr>
          <w:lang w:val="fr-BE"/>
        </w:rPr>
        <w:t>Fonctionnement BCU</w:t>
      </w:r>
    </w:p>
    <w:p w14:paraId="51227867" w14:textId="77777777" w:rsidR="00186A59" w:rsidRPr="009C2D60" w:rsidRDefault="00186A59" w:rsidP="00186A59">
      <w:pPr>
        <w:pStyle w:val="BulletParaNiv3"/>
        <w:rPr>
          <w:lang w:val="fr-BE"/>
        </w:rPr>
      </w:pPr>
      <w:r w:rsidRPr="009C2D60">
        <w:rPr>
          <w:lang w:val="fr-BE"/>
        </w:rPr>
        <w:t>Concept Cat 382</w:t>
      </w:r>
    </w:p>
    <w:p w14:paraId="3271E647" w14:textId="77777777" w:rsidR="00186A59" w:rsidRPr="009C2D60" w:rsidRDefault="00186A59" w:rsidP="00186A59">
      <w:pPr>
        <w:pStyle w:val="BulletParaNiv2"/>
        <w:rPr>
          <w:lang w:val="fr-BE"/>
        </w:rPr>
      </w:pPr>
      <w:r w:rsidRPr="009C2D60">
        <w:rPr>
          <w:lang w:val="fr-BE"/>
        </w:rPr>
        <w:t>NWOW (télétravail)</w:t>
      </w:r>
    </w:p>
    <w:p w14:paraId="569C09FC" w14:textId="77777777" w:rsidR="00186A59" w:rsidRPr="009C2D60" w:rsidRDefault="00186A59" w:rsidP="00186A59">
      <w:pPr>
        <w:pStyle w:val="BulletParaNiv2"/>
        <w:rPr>
          <w:lang w:val="en-GB"/>
        </w:rPr>
      </w:pPr>
      <w:r w:rsidRPr="009C2D60">
        <w:rPr>
          <w:lang w:val="en-GB"/>
        </w:rPr>
        <w:t>Trust in Mgt – GdT Leadership &amp; Mgt</w:t>
      </w:r>
    </w:p>
    <w:p w14:paraId="3B37DA5F" w14:textId="77777777" w:rsidR="00186A59" w:rsidRPr="009C2D60" w:rsidRDefault="00186A59" w:rsidP="00186A59">
      <w:pPr>
        <w:pStyle w:val="BulletParaNiv2"/>
        <w:rPr>
          <w:lang w:val="fr-BE"/>
        </w:rPr>
      </w:pPr>
      <w:r w:rsidRPr="009C2D60">
        <w:rPr>
          <w:lang w:val="fr-BE"/>
        </w:rPr>
        <w:t>Révision des valeurs de la Défense</w:t>
      </w:r>
    </w:p>
    <w:p w14:paraId="68C12F79" w14:textId="77777777" w:rsidR="00186A59" w:rsidRPr="00F653A8" w:rsidRDefault="00186A59" w:rsidP="00186A59">
      <w:pPr>
        <w:pStyle w:val="BulletParaNiv2"/>
        <w:rPr>
          <w:lang w:val="fr-BE"/>
        </w:rPr>
      </w:pPr>
      <w:r w:rsidRPr="009C2D60">
        <w:rPr>
          <w:lang w:val="fr-BE"/>
        </w:rPr>
        <w:t>Implantation régionale et hubs</w:t>
      </w:r>
    </w:p>
    <w:p w14:paraId="5647214D" w14:textId="77777777" w:rsidR="00186A59" w:rsidRDefault="00186A59" w:rsidP="00186A59">
      <w:pPr>
        <w:pStyle w:val="TitelNiv1"/>
        <w:rPr>
          <w:lang w:val="fr-BE"/>
        </w:rPr>
      </w:pPr>
      <w:r w:rsidRPr="00602A93">
        <w:rPr>
          <w:lang w:val="fr-BE"/>
        </w:rPr>
        <w:t>Tâches et moyens des acteurs concernés</w:t>
      </w:r>
    </w:p>
    <w:p w14:paraId="01D579D8" w14:textId="77777777" w:rsidR="00186A59" w:rsidRPr="00186A59" w:rsidRDefault="00186A59" w:rsidP="004A2ED4">
      <w:pPr>
        <w:pStyle w:val="TitelNiv2"/>
        <w:numPr>
          <w:ilvl w:val="0"/>
          <w:numId w:val="75"/>
        </w:numPr>
        <w:ind w:left="1276" w:hanging="425"/>
        <w:rPr>
          <w:lang w:val="fr-BE"/>
        </w:rPr>
      </w:pPr>
      <w:r w:rsidRPr="00186A59">
        <w:rPr>
          <w:lang w:val="fr-BE"/>
        </w:rPr>
        <w:t>Pilote</w:t>
      </w:r>
    </w:p>
    <w:p w14:paraId="75AFF209" w14:textId="77777777" w:rsidR="00186A59" w:rsidRPr="009C2D60" w:rsidRDefault="00186A59" w:rsidP="00186A59">
      <w:pPr>
        <w:pStyle w:val="ParaNiv2"/>
      </w:pPr>
      <w:r w:rsidRPr="009C2D60">
        <w:t>Col d’Avi BEM Joris VAN BELLE</w:t>
      </w:r>
      <w:r>
        <w:t>, Ir</w:t>
      </w:r>
    </w:p>
    <w:p w14:paraId="79E547AB" w14:textId="77777777" w:rsidR="00186A59" w:rsidRDefault="00186A59" w:rsidP="00186A59">
      <w:pPr>
        <w:pStyle w:val="TitelNiv2"/>
        <w:rPr>
          <w:lang w:val="fr-BE"/>
        </w:rPr>
      </w:pPr>
      <w:r>
        <w:rPr>
          <w:lang w:val="fr-BE"/>
        </w:rPr>
        <w:t>Conseiller SIPPT</w:t>
      </w:r>
    </w:p>
    <w:p w14:paraId="6BFB5A63" w14:textId="77777777" w:rsidR="00186A59" w:rsidRPr="009C2D60" w:rsidRDefault="00186A59" w:rsidP="00186A59">
      <w:pPr>
        <w:pStyle w:val="BulletParaNiv2"/>
        <w:rPr>
          <w:lang w:val="fr-BE"/>
        </w:rPr>
      </w:pPr>
      <w:r w:rsidRPr="009C2D60">
        <w:rPr>
          <w:lang w:val="fr-BE"/>
        </w:rPr>
        <w:t>LtCol Bart VANCLOOSTER</w:t>
      </w:r>
      <w:r>
        <w:rPr>
          <w:lang w:val="fr-BE"/>
        </w:rPr>
        <w:t>, Ir</w:t>
      </w:r>
    </w:p>
    <w:p w14:paraId="24C77E21" w14:textId="77777777" w:rsidR="00186A59" w:rsidRPr="009C2D60" w:rsidRDefault="00186A59" w:rsidP="00186A59">
      <w:pPr>
        <w:pStyle w:val="BulletParaNiv2"/>
        <w:rPr>
          <w:lang w:val="fr-BE"/>
        </w:rPr>
      </w:pPr>
      <w:r w:rsidRPr="009C2D60">
        <w:rPr>
          <w:lang w:val="fr-BE"/>
        </w:rPr>
        <w:t xml:space="preserve">Maj </w:t>
      </w:r>
      <w:r>
        <w:rPr>
          <w:lang w:val="fr-BE"/>
        </w:rPr>
        <w:t xml:space="preserve">Psy </w:t>
      </w:r>
      <w:r w:rsidRPr="009C2D60">
        <w:rPr>
          <w:lang w:val="fr-BE"/>
        </w:rPr>
        <w:t>Michel REMACLE</w:t>
      </w:r>
    </w:p>
    <w:p w14:paraId="143E7CB3" w14:textId="77777777" w:rsidR="00186A59" w:rsidRDefault="00186A59" w:rsidP="00186A59">
      <w:pPr>
        <w:pStyle w:val="TitelNiv2"/>
        <w:rPr>
          <w:lang w:val="fr-BE"/>
        </w:rPr>
      </w:pPr>
      <w:r w:rsidRPr="003833D1">
        <w:rPr>
          <w:lang w:val="fr-BE"/>
        </w:rPr>
        <w:t>Acteurs concernés</w:t>
      </w:r>
    </w:p>
    <w:p w14:paraId="3C42A828" w14:textId="77777777" w:rsidR="00186A59" w:rsidRPr="009C2D60" w:rsidRDefault="00186A59" w:rsidP="00186A59">
      <w:pPr>
        <w:pStyle w:val="ParaNiv2"/>
        <w:rPr>
          <w:lang w:val="fr-BE"/>
        </w:rPr>
      </w:pPr>
      <w:r w:rsidRPr="009C2D60">
        <w:rPr>
          <w:lang w:val="fr-BE"/>
        </w:rPr>
        <w:t>VCHOD, DG/ACOS, Chefs de Corps, SIPPT-GR, SLPPT, AMT.</w:t>
      </w:r>
    </w:p>
    <w:p w14:paraId="6439EB28" w14:textId="77777777" w:rsidR="00186A59" w:rsidRDefault="00186A59" w:rsidP="00186A59">
      <w:pPr>
        <w:pStyle w:val="TitelNiv2"/>
        <w:rPr>
          <w:lang w:val="fr-BE"/>
        </w:rPr>
      </w:pPr>
      <w:r w:rsidRPr="003833D1">
        <w:rPr>
          <w:lang w:val="fr-BE"/>
        </w:rPr>
        <w:t>Moyens</w:t>
      </w:r>
    </w:p>
    <w:p w14:paraId="1CFF5B90" w14:textId="77777777" w:rsidR="00186A59" w:rsidRPr="009C2D60" w:rsidRDefault="00186A59" w:rsidP="00186A59">
      <w:pPr>
        <w:pStyle w:val="ParaNiv2"/>
        <w:rPr>
          <w:lang w:val="fr-BE"/>
        </w:rPr>
      </w:pPr>
      <w:r w:rsidRPr="009C2D60">
        <w:rPr>
          <w:lang w:val="fr-BE"/>
        </w:rPr>
        <w:lastRenderedPageBreak/>
        <w:t>Groupes de travail multidisciplinaires avec des représentants de tous les acteurs concernés.</w:t>
      </w:r>
    </w:p>
    <w:p w14:paraId="0B686AB9" w14:textId="77777777" w:rsidR="00186A59" w:rsidRDefault="00186A59" w:rsidP="00186A59">
      <w:pPr>
        <w:pStyle w:val="TitelNiv1"/>
        <w:rPr>
          <w:lang w:val="fr-BE"/>
        </w:rPr>
      </w:pPr>
      <w:r>
        <w:rPr>
          <w:lang w:val="fr-BE"/>
        </w:rPr>
        <w:t>Adaptation du PGP</w:t>
      </w:r>
    </w:p>
    <w:p w14:paraId="3FD2F2A8" w14:textId="77777777" w:rsidR="00186A59" w:rsidRPr="000B749E" w:rsidRDefault="00186A59" w:rsidP="00186A59">
      <w:pPr>
        <w:pStyle w:val="ParaNiv1"/>
        <w:rPr>
          <w:lang w:val="fr-BE"/>
        </w:rPr>
      </w:pPr>
      <w:r w:rsidRPr="009C2D60">
        <w:rPr>
          <w:lang w:val="fr-BE"/>
        </w:rPr>
        <w:t>Le PGP a été complété par un certain nombre de points d'action largement soutenus dont cette fiche fait partie.</w:t>
      </w:r>
    </w:p>
    <w:p w14:paraId="1AB3DA65" w14:textId="77777777" w:rsidR="00186A59" w:rsidRDefault="00186A59" w:rsidP="00186A59">
      <w:pPr>
        <w:pStyle w:val="TitelNiv1"/>
        <w:rPr>
          <w:lang w:val="fr-BE"/>
        </w:rPr>
      </w:pPr>
      <w:r>
        <w:rPr>
          <w:lang w:val="fr-BE"/>
        </w:rPr>
        <w:t>Critères d’évaluation</w:t>
      </w:r>
    </w:p>
    <w:p w14:paraId="00CE137C" w14:textId="77777777" w:rsidR="00186A59" w:rsidRPr="000B749E" w:rsidRDefault="00186A59" w:rsidP="00186A59">
      <w:pPr>
        <w:pStyle w:val="ParaNiv1"/>
        <w:rPr>
          <w:lang w:val="fr-BE"/>
        </w:rPr>
      </w:pPr>
      <w:r w:rsidRPr="009C2D60">
        <w:rPr>
          <w:lang w:val="fr-BE"/>
        </w:rPr>
        <w:t>Cette fiche peut être clôturée si l'équilibre entre les ressources et les tâches de la Défense est reconnu par le personnel et dès que les cinq points de travail concernant la structure organisationnelle ont rencontré l’aboutissement suffisant pour améliorer l’impact psychosocial. Ces critères seront mesurés par des outils ad hoc.</w:t>
      </w:r>
    </w:p>
    <w:p w14:paraId="7CCE37C3" w14:textId="77777777" w:rsidR="00186A59" w:rsidRDefault="00186A59" w:rsidP="00186A59">
      <w:pPr>
        <w:pStyle w:val="TitelNiv0"/>
      </w:pPr>
      <w:r>
        <w:t>PAA 2021</w:t>
      </w:r>
    </w:p>
    <w:p w14:paraId="0E3E2B21" w14:textId="77777777" w:rsidR="00186A59" w:rsidRPr="00186A59" w:rsidRDefault="00186A59" w:rsidP="004A2ED4">
      <w:pPr>
        <w:pStyle w:val="TitelNiv1"/>
        <w:numPr>
          <w:ilvl w:val="0"/>
          <w:numId w:val="76"/>
        </w:numPr>
        <w:ind w:left="851" w:hanging="425"/>
        <w:rPr>
          <w:lang w:val="fr-BE"/>
        </w:rPr>
      </w:pPr>
      <w:r w:rsidRPr="00186A59">
        <w:rPr>
          <w:lang w:val="fr-BE"/>
        </w:rPr>
        <w:t>Objectifs prioritaires</w:t>
      </w:r>
    </w:p>
    <w:tbl>
      <w:tblPr>
        <w:tblW w:w="8788"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8221"/>
      </w:tblGrid>
      <w:tr w:rsidR="00186A59" w:rsidRPr="009A5613" w14:paraId="6D0042D9" w14:textId="77777777" w:rsidTr="00021A38">
        <w:tc>
          <w:tcPr>
            <w:tcW w:w="567" w:type="dxa"/>
          </w:tcPr>
          <w:p w14:paraId="0209569A" w14:textId="77777777" w:rsidR="00186A59" w:rsidRPr="009A5613" w:rsidRDefault="00186A59" w:rsidP="00021A38">
            <w:pPr>
              <w:pStyle w:val="Titeltabel"/>
              <w:rPr>
                <w:lang w:val="fr-BE"/>
              </w:rPr>
            </w:pPr>
            <w:r w:rsidRPr="009A5613">
              <w:rPr>
                <w:lang w:val="fr-BE"/>
              </w:rPr>
              <w:t>N°</w:t>
            </w:r>
          </w:p>
        </w:tc>
        <w:tc>
          <w:tcPr>
            <w:tcW w:w="8221" w:type="dxa"/>
          </w:tcPr>
          <w:p w14:paraId="3B4BFB9B" w14:textId="77777777" w:rsidR="00186A59" w:rsidRPr="009A5613" w:rsidRDefault="00186A59" w:rsidP="00021A38">
            <w:pPr>
              <w:pStyle w:val="Titeltabel"/>
              <w:rPr>
                <w:lang w:val="fr-BE"/>
              </w:rPr>
            </w:pPr>
            <w:r w:rsidRPr="009A5613">
              <w:rPr>
                <w:lang w:val="fr-BE"/>
              </w:rPr>
              <w:t>Objectifs</w:t>
            </w:r>
          </w:p>
        </w:tc>
      </w:tr>
      <w:tr w:rsidR="00186A59" w:rsidRPr="005B357B" w14:paraId="7D38D6D5" w14:textId="77777777" w:rsidTr="00021A38">
        <w:tc>
          <w:tcPr>
            <w:tcW w:w="567" w:type="dxa"/>
          </w:tcPr>
          <w:p w14:paraId="3E1171FF" w14:textId="77777777" w:rsidR="00186A59" w:rsidRPr="009A5613" w:rsidRDefault="00186A59" w:rsidP="00021A38">
            <w:pPr>
              <w:pStyle w:val="ParaTabel"/>
              <w:spacing w:line="240" w:lineRule="auto"/>
              <w:jc w:val="center"/>
              <w:rPr>
                <w:lang w:val="fr-BE"/>
              </w:rPr>
            </w:pPr>
            <w:r>
              <w:rPr>
                <w:lang w:val="fr-BE"/>
              </w:rPr>
              <w:t>1</w:t>
            </w:r>
          </w:p>
        </w:tc>
        <w:tc>
          <w:tcPr>
            <w:tcW w:w="8221" w:type="dxa"/>
          </w:tcPr>
          <w:p w14:paraId="3E4F2485" w14:textId="77777777" w:rsidR="00186A59" w:rsidRPr="009A5613" w:rsidRDefault="00186A59" w:rsidP="00021A38">
            <w:pPr>
              <w:pStyle w:val="ParaTabel"/>
              <w:spacing w:line="240" w:lineRule="auto"/>
              <w:rPr>
                <w:lang w:val="fr-BE"/>
              </w:rPr>
            </w:pPr>
            <w:r w:rsidRPr="009C2D60">
              <w:rPr>
                <w:lang w:val="fr-BE"/>
              </w:rPr>
              <w:t>Aligner le niveau d'ambition de la Défense sur les ressources disponibles</w:t>
            </w:r>
          </w:p>
        </w:tc>
      </w:tr>
      <w:tr w:rsidR="00186A59" w:rsidRPr="009A5613" w14:paraId="1F1969DC" w14:textId="77777777" w:rsidTr="00021A38">
        <w:tc>
          <w:tcPr>
            <w:tcW w:w="567" w:type="dxa"/>
          </w:tcPr>
          <w:p w14:paraId="0896A564" w14:textId="77777777" w:rsidR="00186A59" w:rsidRPr="009A5613" w:rsidRDefault="00186A59" w:rsidP="00021A38">
            <w:pPr>
              <w:pStyle w:val="ParaTabel"/>
              <w:spacing w:line="240" w:lineRule="auto"/>
              <w:jc w:val="center"/>
              <w:rPr>
                <w:lang w:val="fr-BE"/>
              </w:rPr>
            </w:pPr>
            <w:r>
              <w:rPr>
                <w:lang w:val="fr-BE"/>
              </w:rPr>
              <w:t>2</w:t>
            </w:r>
          </w:p>
        </w:tc>
        <w:tc>
          <w:tcPr>
            <w:tcW w:w="8221" w:type="dxa"/>
          </w:tcPr>
          <w:p w14:paraId="1653921F" w14:textId="77777777" w:rsidR="00186A59" w:rsidRPr="009A5613" w:rsidRDefault="00186A59" w:rsidP="00021A38">
            <w:pPr>
              <w:pStyle w:val="ParaTabel"/>
              <w:spacing w:line="240" w:lineRule="auto"/>
              <w:rPr>
                <w:lang w:val="fr-BE"/>
              </w:rPr>
            </w:pPr>
            <w:r w:rsidRPr="00CF18C4">
              <w:t>Décentralisation et empowerment</w:t>
            </w:r>
          </w:p>
        </w:tc>
      </w:tr>
      <w:tr w:rsidR="00186A59" w:rsidRPr="009A5613" w14:paraId="3DE8948E" w14:textId="77777777" w:rsidTr="00021A38">
        <w:tc>
          <w:tcPr>
            <w:tcW w:w="567" w:type="dxa"/>
          </w:tcPr>
          <w:p w14:paraId="2CFED20C" w14:textId="77777777" w:rsidR="00186A59" w:rsidRPr="009A5613" w:rsidRDefault="00186A59" w:rsidP="00021A38">
            <w:pPr>
              <w:pStyle w:val="ParaTabel"/>
              <w:spacing w:line="240" w:lineRule="auto"/>
              <w:jc w:val="center"/>
              <w:rPr>
                <w:lang w:val="fr-BE"/>
              </w:rPr>
            </w:pPr>
            <w:r>
              <w:rPr>
                <w:lang w:val="fr-BE"/>
              </w:rPr>
              <w:t>3</w:t>
            </w:r>
          </w:p>
        </w:tc>
        <w:tc>
          <w:tcPr>
            <w:tcW w:w="8221" w:type="dxa"/>
          </w:tcPr>
          <w:p w14:paraId="46CCE7E2" w14:textId="77777777" w:rsidR="00186A59" w:rsidRPr="00121FEB" w:rsidRDefault="00186A59" w:rsidP="00021A38">
            <w:pPr>
              <w:pStyle w:val="ParaTabel"/>
              <w:spacing w:line="240" w:lineRule="auto"/>
              <w:rPr>
                <w:lang w:val="fr-BE"/>
              </w:rPr>
            </w:pPr>
            <w:r w:rsidRPr="00CF18C4">
              <w:t>NWOW</w:t>
            </w:r>
          </w:p>
        </w:tc>
      </w:tr>
      <w:tr w:rsidR="00186A59" w:rsidRPr="009A5613" w14:paraId="6A6B8B60" w14:textId="77777777" w:rsidTr="00021A38">
        <w:tc>
          <w:tcPr>
            <w:tcW w:w="567" w:type="dxa"/>
          </w:tcPr>
          <w:p w14:paraId="1E97E20E" w14:textId="77777777" w:rsidR="00186A59" w:rsidRPr="009A5613" w:rsidRDefault="00186A59" w:rsidP="00021A38">
            <w:pPr>
              <w:pStyle w:val="ParaTabel"/>
              <w:spacing w:line="240" w:lineRule="auto"/>
              <w:jc w:val="center"/>
              <w:rPr>
                <w:lang w:val="fr-BE"/>
              </w:rPr>
            </w:pPr>
            <w:r>
              <w:rPr>
                <w:lang w:val="fr-BE"/>
              </w:rPr>
              <w:t>4</w:t>
            </w:r>
          </w:p>
        </w:tc>
        <w:tc>
          <w:tcPr>
            <w:tcW w:w="8221" w:type="dxa"/>
          </w:tcPr>
          <w:p w14:paraId="43C7FE17" w14:textId="77777777" w:rsidR="00186A59" w:rsidRPr="009A5613" w:rsidRDefault="00186A59" w:rsidP="00021A38">
            <w:pPr>
              <w:pStyle w:val="ParaTabel"/>
              <w:spacing w:line="240" w:lineRule="auto"/>
            </w:pPr>
            <w:r w:rsidRPr="00CF18C4">
              <w:t>Trust in Mgt</w:t>
            </w:r>
          </w:p>
        </w:tc>
      </w:tr>
      <w:tr w:rsidR="00186A59" w:rsidRPr="005B357B" w14:paraId="1F93A421" w14:textId="77777777" w:rsidTr="00021A38">
        <w:tc>
          <w:tcPr>
            <w:tcW w:w="567" w:type="dxa"/>
          </w:tcPr>
          <w:p w14:paraId="3ACEC59B" w14:textId="77777777" w:rsidR="00186A59" w:rsidRPr="009A5613" w:rsidRDefault="00186A59" w:rsidP="00021A38">
            <w:pPr>
              <w:pStyle w:val="ParaTabel"/>
              <w:spacing w:line="240" w:lineRule="auto"/>
              <w:jc w:val="center"/>
              <w:rPr>
                <w:lang w:val="fr-BE"/>
              </w:rPr>
            </w:pPr>
            <w:r>
              <w:rPr>
                <w:lang w:val="fr-BE"/>
              </w:rPr>
              <w:t>5</w:t>
            </w:r>
          </w:p>
        </w:tc>
        <w:tc>
          <w:tcPr>
            <w:tcW w:w="8221" w:type="dxa"/>
          </w:tcPr>
          <w:p w14:paraId="297F9C15" w14:textId="77777777" w:rsidR="00186A59" w:rsidRPr="009A5613" w:rsidRDefault="00186A59" w:rsidP="00021A38">
            <w:pPr>
              <w:pStyle w:val="ParaTabel"/>
              <w:spacing w:line="240" w:lineRule="auto"/>
              <w:rPr>
                <w:lang w:val="fr-BE"/>
              </w:rPr>
            </w:pPr>
            <w:r w:rsidRPr="009C2D60">
              <w:rPr>
                <w:lang w:val="fr-BE"/>
              </w:rPr>
              <w:t>Révision des valeurs de la Défense</w:t>
            </w:r>
          </w:p>
        </w:tc>
      </w:tr>
      <w:tr w:rsidR="00186A59" w:rsidRPr="009A5613" w14:paraId="02B6A127" w14:textId="77777777" w:rsidTr="00021A38">
        <w:tc>
          <w:tcPr>
            <w:tcW w:w="567" w:type="dxa"/>
          </w:tcPr>
          <w:p w14:paraId="7E0C38F0" w14:textId="77777777" w:rsidR="00186A59" w:rsidRDefault="00186A59" w:rsidP="00021A38">
            <w:pPr>
              <w:pStyle w:val="ParaTabel"/>
              <w:spacing w:line="240" w:lineRule="auto"/>
              <w:jc w:val="center"/>
              <w:rPr>
                <w:lang w:val="fr-BE"/>
              </w:rPr>
            </w:pPr>
            <w:r>
              <w:rPr>
                <w:lang w:val="fr-BE"/>
              </w:rPr>
              <w:t>6</w:t>
            </w:r>
          </w:p>
        </w:tc>
        <w:tc>
          <w:tcPr>
            <w:tcW w:w="8221" w:type="dxa"/>
          </w:tcPr>
          <w:p w14:paraId="35F13CCF" w14:textId="77777777" w:rsidR="00186A59" w:rsidRPr="009A5613" w:rsidRDefault="00186A59" w:rsidP="00021A38">
            <w:pPr>
              <w:pStyle w:val="ParaTabel"/>
              <w:spacing w:line="240" w:lineRule="auto"/>
              <w:rPr>
                <w:lang w:val="fr-BE"/>
              </w:rPr>
            </w:pPr>
            <w:r w:rsidRPr="00CF18C4">
              <w:t>Implantation régionale et hubs</w:t>
            </w:r>
          </w:p>
        </w:tc>
      </w:tr>
    </w:tbl>
    <w:p w14:paraId="33510160" w14:textId="77777777" w:rsidR="00186A59" w:rsidRDefault="00186A59" w:rsidP="00186A59">
      <w:pPr>
        <w:pStyle w:val="ParaNiv1"/>
      </w:pPr>
    </w:p>
    <w:p w14:paraId="45AEA029" w14:textId="77777777" w:rsidR="00186A59" w:rsidRPr="009A5613" w:rsidRDefault="00186A59" w:rsidP="00186A59">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186A59" w:rsidRPr="00D37C9A" w14:paraId="4F8167A8" w14:textId="77777777" w:rsidTr="00021A38">
        <w:trPr>
          <w:cantSplit/>
          <w:tblHeader/>
        </w:trPr>
        <w:tc>
          <w:tcPr>
            <w:tcW w:w="510" w:type="dxa"/>
            <w:shd w:val="clear" w:color="auto" w:fill="auto"/>
          </w:tcPr>
          <w:p w14:paraId="57431F08" w14:textId="77777777" w:rsidR="00186A59" w:rsidRPr="00D37C9A" w:rsidRDefault="00186A59" w:rsidP="00021A38">
            <w:pPr>
              <w:pStyle w:val="Titeltabel"/>
              <w:rPr>
                <w:lang w:val="fr-BE"/>
              </w:rPr>
            </w:pPr>
            <w:r w:rsidRPr="00D37C9A">
              <w:rPr>
                <w:lang w:val="fr-BE"/>
              </w:rPr>
              <w:t>N°</w:t>
            </w:r>
          </w:p>
        </w:tc>
        <w:tc>
          <w:tcPr>
            <w:tcW w:w="1786" w:type="dxa"/>
            <w:shd w:val="clear" w:color="auto" w:fill="auto"/>
          </w:tcPr>
          <w:p w14:paraId="450A6374" w14:textId="77777777" w:rsidR="00186A59" w:rsidRPr="00D37C9A" w:rsidRDefault="00186A59" w:rsidP="00021A38">
            <w:pPr>
              <w:pStyle w:val="Titeltabel"/>
              <w:rPr>
                <w:lang w:val="fr-BE"/>
              </w:rPr>
            </w:pPr>
            <w:r w:rsidRPr="00D37C9A">
              <w:rPr>
                <w:lang w:val="fr-BE"/>
              </w:rPr>
              <w:t>Acteurs</w:t>
            </w:r>
          </w:p>
        </w:tc>
        <w:tc>
          <w:tcPr>
            <w:tcW w:w="4741" w:type="dxa"/>
            <w:shd w:val="clear" w:color="auto" w:fill="auto"/>
          </w:tcPr>
          <w:p w14:paraId="3A96220C" w14:textId="77777777" w:rsidR="00186A59" w:rsidRPr="00D37C9A" w:rsidRDefault="00186A59" w:rsidP="00021A38">
            <w:pPr>
              <w:pStyle w:val="Titeltabel"/>
              <w:rPr>
                <w:lang w:val="fr-BE"/>
              </w:rPr>
            </w:pPr>
            <w:r w:rsidRPr="00D37C9A">
              <w:rPr>
                <w:lang w:val="fr-BE"/>
              </w:rPr>
              <w:t>Tâches</w:t>
            </w:r>
          </w:p>
        </w:tc>
        <w:tc>
          <w:tcPr>
            <w:tcW w:w="1184" w:type="dxa"/>
            <w:shd w:val="clear" w:color="auto" w:fill="auto"/>
          </w:tcPr>
          <w:p w14:paraId="2CA4F616" w14:textId="77777777" w:rsidR="00186A59" w:rsidRPr="00D37C9A" w:rsidRDefault="00186A59" w:rsidP="00021A38">
            <w:pPr>
              <w:pStyle w:val="Titeltabel"/>
              <w:rPr>
                <w:lang w:val="fr-BE"/>
              </w:rPr>
            </w:pPr>
            <w:r w:rsidRPr="00D37C9A">
              <w:rPr>
                <w:lang w:val="fr-BE"/>
              </w:rPr>
              <w:t>Date (NLT)</w:t>
            </w:r>
          </w:p>
        </w:tc>
      </w:tr>
      <w:tr w:rsidR="00186A59" w:rsidRPr="005B357B" w14:paraId="5F2C6A85" w14:textId="77777777" w:rsidTr="00021A38">
        <w:trPr>
          <w:cantSplit/>
        </w:trPr>
        <w:tc>
          <w:tcPr>
            <w:tcW w:w="510" w:type="dxa"/>
            <w:shd w:val="clear" w:color="auto" w:fill="auto"/>
          </w:tcPr>
          <w:p w14:paraId="327284AE" w14:textId="77777777" w:rsidR="00186A59" w:rsidRPr="00D37C9A" w:rsidRDefault="00186A59" w:rsidP="00021A38">
            <w:pPr>
              <w:pStyle w:val="ParaTabel"/>
              <w:jc w:val="center"/>
              <w:rPr>
                <w:lang w:val="fr-BE"/>
              </w:rPr>
            </w:pPr>
            <w:r>
              <w:rPr>
                <w:lang w:val="fr-BE"/>
              </w:rPr>
              <w:t>1</w:t>
            </w:r>
          </w:p>
        </w:tc>
        <w:tc>
          <w:tcPr>
            <w:tcW w:w="7711" w:type="dxa"/>
            <w:gridSpan w:val="3"/>
            <w:shd w:val="clear" w:color="auto" w:fill="auto"/>
          </w:tcPr>
          <w:p w14:paraId="6E58C938" w14:textId="77777777" w:rsidR="00186A59" w:rsidRPr="00D37C9A" w:rsidRDefault="00186A59" w:rsidP="00021A38">
            <w:pPr>
              <w:pStyle w:val="ParaTabel"/>
              <w:rPr>
                <w:lang w:val="fr-BE"/>
              </w:rPr>
            </w:pPr>
            <w:r w:rsidRPr="009C2D60">
              <w:rPr>
                <w:lang w:val="fr-BE"/>
              </w:rPr>
              <w:t>Aligner le niveau d'ambition de la Défense sur les ressources disponibles</w:t>
            </w:r>
          </w:p>
        </w:tc>
      </w:tr>
      <w:tr w:rsidR="00186A59" w:rsidRPr="009C2D60" w14:paraId="0D58C146" w14:textId="77777777" w:rsidTr="00021A38">
        <w:trPr>
          <w:cantSplit/>
        </w:trPr>
        <w:tc>
          <w:tcPr>
            <w:tcW w:w="510" w:type="dxa"/>
            <w:shd w:val="clear" w:color="auto" w:fill="auto"/>
          </w:tcPr>
          <w:p w14:paraId="45FF4FDA" w14:textId="77777777" w:rsidR="00186A59" w:rsidRPr="00D37C9A" w:rsidRDefault="00186A59" w:rsidP="00021A38">
            <w:pPr>
              <w:pStyle w:val="ParaTabel"/>
              <w:jc w:val="center"/>
              <w:rPr>
                <w:lang w:val="fr-BE"/>
              </w:rPr>
            </w:pPr>
            <w:r>
              <w:rPr>
                <w:lang w:val="fr-BE"/>
              </w:rPr>
              <w:lastRenderedPageBreak/>
              <w:t>1.1</w:t>
            </w:r>
          </w:p>
        </w:tc>
        <w:tc>
          <w:tcPr>
            <w:tcW w:w="1786" w:type="dxa"/>
            <w:shd w:val="clear" w:color="auto" w:fill="auto"/>
          </w:tcPr>
          <w:p w14:paraId="6EA7285F" w14:textId="77777777" w:rsidR="00186A59" w:rsidRPr="009C2D60" w:rsidRDefault="00186A59" w:rsidP="00021A38">
            <w:pPr>
              <w:pStyle w:val="ParaTabel"/>
              <w:rPr>
                <w:lang w:val="fr-BE"/>
              </w:rPr>
            </w:pPr>
            <w:r w:rsidRPr="009C2D60">
              <w:rPr>
                <w:lang w:val="fr-BE"/>
              </w:rPr>
              <w:t>(V)CHOD</w:t>
            </w:r>
            <w:r>
              <w:rPr>
                <w:lang w:val="fr-BE"/>
              </w:rPr>
              <w:t xml:space="preserve"> et </w:t>
            </w:r>
            <w:r w:rsidRPr="009C2D60">
              <w:rPr>
                <w:lang w:val="fr-BE"/>
              </w:rPr>
              <w:t>P&amp;P</w:t>
            </w:r>
          </w:p>
        </w:tc>
        <w:tc>
          <w:tcPr>
            <w:tcW w:w="4741" w:type="dxa"/>
            <w:shd w:val="clear" w:color="auto" w:fill="auto"/>
          </w:tcPr>
          <w:p w14:paraId="1DC4BDF9" w14:textId="77777777" w:rsidR="00186A59" w:rsidRPr="00D37C9A" w:rsidRDefault="00186A59" w:rsidP="00021A38">
            <w:pPr>
              <w:pStyle w:val="ParaTabel"/>
              <w:rPr>
                <w:lang w:val="fr-BE"/>
              </w:rPr>
            </w:pPr>
            <w:r w:rsidRPr="009C2D60">
              <w:rPr>
                <w:lang w:val="fr-BE"/>
              </w:rPr>
              <w:t>Confirmer le niveau d'ambition dans les documents internes et externes</w:t>
            </w:r>
          </w:p>
        </w:tc>
        <w:tc>
          <w:tcPr>
            <w:tcW w:w="1184" w:type="dxa"/>
            <w:shd w:val="clear" w:color="auto" w:fill="auto"/>
          </w:tcPr>
          <w:p w14:paraId="1FB8BDDE" w14:textId="77777777" w:rsidR="00186A59" w:rsidRPr="00D37C9A" w:rsidRDefault="00186A59" w:rsidP="00021A38">
            <w:pPr>
              <w:pStyle w:val="ParaTabel"/>
              <w:jc w:val="center"/>
              <w:rPr>
                <w:lang w:val="fr-BE"/>
              </w:rPr>
            </w:pPr>
            <w:r w:rsidRPr="009C2D60">
              <w:rPr>
                <w:lang w:val="fr-BE"/>
              </w:rPr>
              <w:t>2021</w:t>
            </w:r>
          </w:p>
        </w:tc>
      </w:tr>
      <w:tr w:rsidR="00186A59" w:rsidRPr="009C2D60" w14:paraId="45DABE7E" w14:textId="77777777" w:rsidTr="00021A38">
        <w:trPr>
          <w:cantSplit/>
        </w:trPr>
        <w:tc>
          <w:tcPr>
            <w:tcW w:w="510" w:type="dxa"/>
            <w:shd w:val="clear" w:color="auto" w:fill="auto"/>
          </w:tcPr>
          <w:p w14:paraId="20FB42D1" w14:textId="77777777" w:rsidR="00186A59" w:rsidRPr="00D37C9A" w:rsidRDefault="00186A59" w:rsidP="00021A38">
            <w:pPr>
              <w:pStyle w:val="ParaTabel"/>
              <w:jc w:val="center"/>
              <w:rPr>
                <w:lang w:val="fr-BE"/>
              </w:rPr>
            </w:pPr>
            <w:r>
              <w:rPr>
                <w:lang w:val="fr-BE"/>
              </w:rPr>
              <w:t>1.2</w:t>
            </w:r>
          </w:p>
        </w:tc>
        <w:tc>
          <w:tcPr>
            <w:tcW w:w="1786" w:type="dxa"/>
            <w:shd w:val="clear" w:color="auto" w:fill="auto"/>
          </w:tcPr>
          <w:p w14:paraId="623F2217" w14:textId="77777777" w:rsidR="00186A59" w:rsidRPr="00D37C9A" w:rsidRDefault="00186A59" w:rsidP="00021A38">
            <w:pPr>
              <w:pStyle w:val="ParaTabel"/>
              <w:rPr>
                <w:lang w:val="fr-BE"/>
              </w:rPr>
            </w:pPr>
            <w:r w:rsidRPr="009C2D60">
              <w:rPr>
                <w:lang w:val="fr-BE"/>
              </w:rPr>
              <w:t>ACOS</w:t>
            </w:r>
            <w:r>
              <w:rPr>
                <w:lang w:val="fr-BE"/>
              </w:rPr>
              <w:t xml:space="preserve"> et </w:t>
            </w:r>
            <w:r w:rsidRPr="009C2D60">
              <w:rPr>
                <w:lang w:val="fr-BE"/>
              </w:rPr>
              <w:t>CC</w:t>
            </w:r>
          </w:p>
        </w:tc>
        <w:tc>
          <w:tcPr>
            <w:tcW w:w="4741" w:type="dxa"/>
            <w:shd w:val="clear" w:color="auto" w:fill="auto"/>
          </w:tcPr>
          <w:p w14:paraId="2B0BC837" w14:textId="77777777" w:rsidR="00186A59" w:rsidRPr="00D37C9A" w:rsidRDefault="00186A59" w:rsidP="00021A38">
            <w:pPr>
              <w:pStyle w:val="ParaTabel"/>
              <w:rPr>
                <w:lang w:val="fr-BE"/>
              </w:rPr>
            </w:pPr>
            <w:r w:rsidRPr="009C2D60">
              <w:rPr>
                <w:lang w:val="fr-BE"/>
              </w:rPr>
              <w:t>Ajustement des opérations et de l’entraînement au niveau des ambitions</w:t>
            </w:r>
          </w:p>
        </w:tc>
        <w:tc>
          <w:tcPr>
            <w:tcW w:w="1184" w:type="dxa"/>
            <w:shd w:val="clear" w:color="auto" w:fill="auto"/>
          </w:tcPr>
          <w:p w14:paraId="7E0CA31E" w14:textId="77777777" w:rsidR="00186A59" w:rsidRPr="00D37C9A" w:rsidRDefault="00186A59" w:rsidP="00021A38">
            <w:pPr>
              <w:pStyle w:val="ParaTabel"/>
              <w:jc w:val="center"/>
              <w:rPr>
                <w:lang w:val="fr-BE"/>
              </w:rPr>
            </w:pPr>
            <w:r>
              <w:rPr>
                <w:lang w:val="fr-BE"/>
              </w:rPr>
              <w:t>2021-2025</w:t>
            </w:r>
          </w:p>
        </w:tc>
      </w:tr>
      <w:tr w:rsidR="00186A59" w:rsidRPr="009C2D60" w14:paraId="40CE9ADC" w14:textId="77777777" w:rsidTr="00021A38">
        <w:trPr>
          <w:cantSplit/>
        </w:trPr>
        <w:tc>
          <w:tcPr>
            <w:tcW w:w="510" w:type="dxa"/>
            <w:shd w:val="clear" w:color="auto" w:fill="auto"/>
          </w:tcPr>
          <w:p w14:paraId="73CAC6B4" w14:textId="77777777" w:rsidR="00186A59" w:rsidRPr="00D37C9A" w:rsidRDefault="00186A59" w:rsidP="00021A38">
            <w:pPr>
              <w:pStyle w:val="ParaTabel"/>
              <w:jc w:val="center"/>
              <w:rPr>
                <w:lang w:val="fr-BE"/>
              </w:rPr>
            </w:pPr>
            <w:r>
              <w:rPr>
                <w:lang w:val="fr-BE"/>
              </w:rPr>
              <w:t>2</w:t>
            </w:r>
          </w:p>
        </w:tc>
        <w:tc>
          <w:tcPr>
            <w:tcW w:w="7711" w:type="dxa"/>
            <w:gridSpan w:val="3"/>
            <w:shd w:val="clear" w:color="auto" w:fill="auto"/>
            <w:vAlign w:val="center"/>
          </w:tcPr>
          <w:p w14:paraId="4535ECEA" w14:textId="77777777" w:rsidR="00186A59" w:rsidRPr="00D37C9A" w:rsidRDefault="00186A59" w:rsidP="00021A38">
            <w:pPr>
              <w:pStyle w:val="ParaTabel"/>
              <w:rPr>
                <w:lang w:val="fr-BE"/>
              </w:rPr>
            </w:pPr>
            <w:r w:rsidRPr="009C2D60">
              <w:rPr>
                <w:lang w:val="fr-BE"/>
              </w:rPr>
              <w:t>Décentralisation et empowerment</w:t>
            </w:r>
          </w:p>
        </w:tc>
      </w:tr>
      <w:tr w:rsidR="00186A59" w:rsidRPr="009C2D60" w14:paraId="3414C083" w14:textId="77777777" w:rsidTr="00021A38">
        <w:trPr>
          <w:cantSplit/>
        </w:trPr>
        <w:tc>
          <w:tcPr>
            <w:tcW w:w="510" w:type="dxa"/>
            <w:shd w:val="clear" w:color="auto" w:fill="auto"/>
          </w:tcPr>
          <w:p w14:paraId="5117B932" w14:textId="77777777" w:rsidR="00186A59" w:rsidRPr="00D37C9A" w:rsidRDefault="00186A59" w:rsidP="00021A38">
            <w:pPr>
              <w:pStyle w:val="ParaTabel"/>
              <w:jc w:val="center"/>
              <w:rPr>
                <w:lang w:val="fr-BE"/>
              </w:rPr>
            </w:pPr>
            <w:r>
              <w:rPr>
                <w:lang w:val="fr-BE"/>
              </w:rPr>
              <w:t>2.1</w:t>
            </w:r>
          </w:p>
        </w:tc>
        <w:tc>
          <w:tcPr>
            <w:tcW w:w="1786" w:type="dxa"/>
            <w:vMerge w:val="restart"/>
            <w:shd w:val="clear" w:color="auto" w:fill="auto"/>
            <w:vAlign w:val="center"/>
          </w:tcPr>
          <w:p w14:paraId="162893C0" w14:textId="77777777" w:rsidR="00186A59" w:rsidRPr="009C2D60" w:rsidRDefault="00186A59" w:rsidP="00021A38">
            <w:pPr>
              <w:pStyle w:val="ParaTabel"/>
              <w:rPr>
                <w:lang w:val="fr-BE"/>
              </w:rPr>
            </w:pPr>
            <w:r w:rsidRPr="009C2D60">
              <w:rPr>
                <w:lang w:val="fr-BE"/>
              </w:rPr>
              <w:t>(V)CHOD</w:t>
            </w:r>
          </w:p>
          <w:p w14:paraId="2DB8E566" w14:textId="77777777" w:rsidR="00186A59" w:rsidRPr="009C2D60" w:rsidRDefault="00186A59" w:rsidP="00021A38">
            <w:pPr>
              <w:pStyle w:val="ParaTabel"/>
              <w:rPr>
                <w:lang w:val="fr-BE"/>
              </w:rPr>
            </w:pPr>
            <w:r w:rsidRPr="009C2D60">
              <w:rPr>
                <w:lang w:val="fr-BE"/>
              </w:rPr>
              <w:t>DG</w:t>
            </w:r>
            <w:r>
              <w:rPr>
                <w:lang w:val="fr-BE"/>
              </w:rPr>
              <w:t xml:space="preserve"> et </w:t>
            </w:r>
            <w:r w:rsidRPr="009C2D60">
              <w:rPr>
                <w:lang w:val="fr-BE"/>
              </w:rPr>
              <w:t>ACOS</w:t>
            </w:r>
          </w:p>
          <w:p w14:paraId="294539D2" w14:textId="77777777" w:rsidR="00186A59" w:rsidRPr="00D37C9A" w:rsidRDefault="00186A59" w:rsidP="00021A38">
            <w:pPr>
              <w:pStyle w:val="ParaTabel"/>
              <w:rPr>
                <w:lang w:val="fr-BE"/>
              </w:rPr>
            </w:pPr>
            <w:r>
              <w:rPr>
                <w:lang w:val="fr-BE"/>
              </w:rPr>
              <w:t>SIPPT</w:t>
            </w:r>
          </w:p>
        </w:tc>
        <w:tc>
          <w:tcPr>
            <w:tcW w:w="4741" w:type="dxa"/>
            <w:shd w:val="clear" w:color="auto" w:fill="auto"/>
          </w:tcPr>
          <w:p w14:paraId="5FC7F6DE" w14:textId="77777777" w:rsidR="00186A59" w:rsidRPr="00D37C9A" w:rsidRDefault="00186A59" w:rsidP="00021A38">
            <w:pPr>
              <w:pStyle w:val="ParaTabel"/>
              <w:rPr>
                <w:lang w:val="fr-BE"/>
              </w:rPr>
            </w:pPr>
            <w:r w:rsidRPr="009C2D60">
              <w:rPr>
                <w:lang w:val="fr-BE"/>
              </w:rPr>
              <w:t>Optimiser le fonction</w:t>
            </w:r>
            <w:r>
              <w:rPr>
                <w:lang w:val="fr-BE"/>
              </w:rPr>
              <w:t>nement et les effectifs des BCU</w:t>
            </w:r>
          </w:p>
        </w:tc>
        <w:tc>
          <w:tcPr>
            <w:tcW w:w="1184" w:type="dxa"/>
            <w:shd w:val="clear" w:color="auto" w:fill="auto"/>
          </w:tcPr>
          <w:p w14:paraId="15568ABA" w14:textId="77777777" w:rsidR="00186A59" w:rsidRPr="00D37C9A" w:rsidRDefault="00186A59" w:rsidP="00021A38">
            <w:pPr>
              <w:pStyle w:val="ParaTabel"/>
              <w:jc w:val="center"/>
              <w:rPr>
                <w:lang w:val="fr-BE"/>
              </w:rPr>
            </w:pPr>
            <w:r>
              <w:rPr>
                <w:lang w:val="fr-BE"/>
              </w:rPr>
              <w:t>2022</w:t>
            </w:r>
          </w:p>
        </w:tc>
      </w:tr>
      <w:tr w:rsidR="00186A59" w:rsidRPr="009C2D60" w14:paraId="28C25DCD" w14:textId="77777777" w:rsidTr="00021A38">
        <w:trPr>
          <w:cantSplit/>
        </w:trPr>
        <w:tc>
          <w:tcPr>
            <w:tcW w:w="510" w:type="dxa"/>
            <w:shd w:val="clear" w:color="auto" w:fill="auto"/>
          </w:tcPr>
          <w:p w14:paraId="1B2A2B3F" w14:textId="77777777" w:rsidR="00186A59" w:rsidRPr="00D37C9A" w:rsidRDefault="00186A59" w:rsidP="00021A38">
            <w:pPr>
              <w:pStyle w:val="ParaTabel"/>
              <w:jc w:val="center"/>
              <w:rPr>
                <w:lang w:val="fr-BE"/>
              </w:rPr>
            </w:pPr>
            <w:r>
              <w:rPr>
                <w:lang w:val="fr-BE"/>
              </w:rPr>
              <w:t>2.2</w:t>
            </w:r>
          </w:p>
        </w:tc>
        <w:tc>
          <w:tcPr>
            <w:tcW w:w="1786" w:type="dxa"/>
            <w:vMerge/>
            <w:shd w:val="clear" w:color="auto" w:fill="auto"/>
          </w:tcPr>
          <w:p w14:paraId="3BC9D891" w14:textId="77777777" w:rsidR="00186A59" w:rsidRPr="009C2D60" w:rsidRDefault="00186A59" w:rsidP="00021A38">
            <w:pPr>
              <w:pStyle w:val="ParaTabel"/>
              <w:rPr>
                <w:lang w:val="fr-BE"/>
              </w:rPr>
            </w:pPr>
          </w:p>
        </w:tc>
        <w:tc>
          <w:tcPr>
            <w:tcW w:w="4741" w:type="dxa"/>
            <w:shd w:val="clear" w:color="auto" w:fill="auto"/>
          </w:tcPr>
          <w:p w14:paraId="498613DC" w14:textId="77777777" w:rsidR="00186A59" w:rsidRPr="00D37C9A" w:rsidRDefault="00186A59" w:rsidP="00021A38">
            <w:pPr>
              <w:pStyle w:val="ParaTabel"/>
              <w:rPr>
                <w:lang w:val="fr-BE"/>
              </w:rPr>
            </w:pPr>
            <w:r w:rsidRPr="009C2D60">
              <w:rPr>
                <w:lang w:val="fr-BE"/>
              </w:rPr>
              <w:t>Réviser le Cat 382 et les délégations</w:t>
            </w:r>
          </w:p>
        </w:tc>
        <w:tc>
          <w:tcPr>
            <w:tcW w:w="1184" w:type="dxa"/>
            <w:shd w:val="clear" w:color="auto" w:fill="auto"/>
          </w:tcPr>
          <w:p w14:paraId="37B4A8F4" w14:textId="77777777" w:rsidR="00186A59" w:rsidRPr="00D37C9A" w:rsidRDefault="00186A59" w:rsidP="00021A38">
            <w:pPr>
              <w:pStyle w:val="ParaTabel"/>
              <w:jc w:val="center"/>
              <w:rPr>
                <w:lang w:val="fr-BE"/>
              </w:rPr>
            </w:pPr>
            <w:r>
              <w:rPr>
                <w:lang w:val="fr-BE"/>
              </w:rPr>
              <w:t>2021</w:t>
            </w:r>
          </w:p>
        </w:tc>
      </w:tr>
      <w:tr w:rsidR="00186A59" w:rsidRPr="009C2D60" w14:paraId="1C84180B" w14:textId="77777777" w:rsidTr="00021A38">
        <w:trPr>
          <w:cantSplit/>
        </w:trPr>
        <w:tc>
          <w:tcPr>
            <w:tcW w:w="510" w:type="dxa"/>
            <w:shd w:val="clear" w:color="auto" w:fill="auto"/>
          </w:tcPr>
          <w:p w14:paraId="43954E0D" w14:textId="77777777" w:rsidR="00186A59" w:rsidRPr="00D37C9A" w:rsidRDefault="00186A59" w:rsidP="00021A38">
            <w:pPr>
              <w:pStyle w:val="ParaTabel"/>
              <w:jc w:val="center"/>
              <w:rPr>
                <w:lang w:val="fr-BE"/>
              </w:rPr>
            </w:pPr>
            <w:r>
              <w:rPr>
                <w:lang w:val="fr-BE"/>
              </w:rPr>
              <w:t>3</w:t>
            </w:r>
          </w:p>
        </w:tc>
        <w:tc>
          <w:tcPr>
            <w:tcW w:w="7711" w:type="dxa"/>
            <w:gridSpan w:val="3"/>
            <w:shd w:val="clear" w:color="auto" w:fill="auto"/>
            <w:vAlign w:val="center"/>
          </w:tcPr>
          <w:p w14:paraId="51E014A0" w14:textId="77777777" w:rsidR="00186A59" w:rsidRPr="00D37C9A" w:rsidRDefault="00186A59" w:rsidP="00021A38">
            <w:pPr>
              <w:pStyle w:val="ParaTabel"/>
              <w:rPr>
                <w:lang w:val="fr-BE"/>
              </w:rPr>
            </w:pPr>
            <w:r>
              <w:rPr>
                <w:lang w:val="fr-BE"/>
              </w:rPr>
              <w:t>NWOW</w:t>
            </w:r>
          </w:p>
        </w:tc>
      </w:tr>
      <w:tr w:rsidR="00186A59" w:rsidRPr="009C2D60" w14:paraId="27922490" w14:textId="77777777" w:rsidTr="00021A38">
        <w:trPr>
          <w:cantSplit/>
        </w:trPr>
        <w:tc>
          <w:tcPr>
            <w:tcW w:w="510" w:type="dxa"/>
            <w:shd w:val="clear" w:color="auto" w:fill="auto"/>
          </w:tcPr>
          <w:p w14:paraId="129B1047" w14:textId="77777777" w:rsidR="00186A59" w:rsidRPr="00D37C9A" w:rsidRDefault="00186A59" w:rsidP="00021A38">
            <w:pPr>
              <w:pStyle w:val="ParaTabel"/>
              <w:jc w:val="center"/>
              <w:rPr>
                <w:lang w:val="fr-BE"/>
              </w:rPr>
            </w:pPr>
            <w:r>
              <w:rPr>
                <w:lang w:val="fr-BE"/>
              </w:rPr>
              <w:t>3.1</w:t>
            </w:r>
          </w:p>
        </w:tc>
        <w:tc>
          <w:tcPr>
            <w:tcW w:w="1786" w:type="dxa"/>
            <w:vMerge w:val="restart"/>
            <w:shd w:val="clear" w:color="auto" w:fill="auto"/>
            <w:vAlign w:val="center"/>
          </w:tcPr>
          <w:p w14:paraId="61CC22B2" w14:textId="77777777" w:rsidR="00186A59" w:rsidRPr="00B63045" w:rsidRDefault="00186A59" w:rsidP="00021A38">
            <w:pPr>
              <w:pStyle w:val="ParaTabel"/>
              <w:rPr>
                <w:lang w:val="fr-BE"/>
              </w:rPr>
            </w:pPr>
            <w:r w:rsidRPr="00B63045">
              <w:rPr>
                <w:lang w:val="fr-BE"/>
              </w:rPr>
              <w:t>(V)CHOD</w:t>
            </w:r>
          </w:p>
          <w:p w14:paraId="6F5BFBA0" w14:textId="77777777" w:rsidR="00186A59" w:rsidRPr="00B63045" w:rsidRDefault="00186A59" w:rsidP="00021A38">
            <w:pPr>
              <w:pStyle w:val="ParaTabel"/>
              <w:rPr>
                <w:lang w:val="fr-BE"/>
              </w:rPr>
            </w:pPr>
            <w:r w:rsidRPr="00B63045">
              <w:rPr>
                <w:lang w:val="fr-BE"/>
              </w:rPr>
              <w:t>GovSp</w:t>
            </w:r>
          </w:p>
          <w:p w14:paraId="36D117B8" w14:textId="77777777" w:rsidR="00186A59" w:rsidRPr="00B63045" w:rsidRDefault="00186A59" w:rsidP="00021A38">
            <w:pPr>
              <w:pStyle w:val="ParaTabel"/>
              <w:rPr>
                <w:lang w:val="fr-BE"/>
              </w:rPr>
            </w:pPr>
            <w:r w:rsidRPr="00B63045">
              <w:rPr>
                <w:lang w:val="fr-BE"/>
              </w:rPr>
              <w:t>DG</w:t>
            </w:r>
            <w:r>
              <w:rPr>
                <w:lang w:val="fr-BE"/>
              </w:rPr>
              <w:t xml:space="preserve"> et </w:t>
            </w:r>
            <w:r w:rsidRPr="00B63045">
              <w:rPr>
                <w:lang w:val="fr-BE"/>
              </w:rPr>
              <w:t>ACOS</w:t>
            </w:r>
          </w:p>
          <w:p w14:paraId="0E87CB95" w14:textId="77777777" w:rsidR="00186A59" w:rsidRPr="009C2D60" w:rsidRDefault="00186A59" w:rsidP="00021A38">
            <w:pPr>
              <w:pStyle w:val="ParaTabel"/>
              <w:rPr>
                <w:lang w:val="fr-BE"/>
              </w:rPr>
            </w:pPr>
            <w:r>
              <w:rPr>
                <w:lang w:val="fr-BE"/>
              </w:rPr>
              <w:t>SIPPT</w:t>
            </w:r>
          </w:p>
        </w:tc>
        <w:tc>
          <w:tcPr>
            <w:tcW w:w="4741" w:type="dxa"/>
            <w:shd w:val="clear" w:color="auto" w:fill="auto"/>
          </w:tcPr>
          <w:p w14:paraId="0A99CF86" w14:textId="77777777" w:rsidR="00186A59" w:rsidRPr="00D37C9A" w:rsidRDefault="00186A59" w:rsidP="00021A38">
            <w:pPr>
              <w:pStyle w:val="ParaTabel"/>
              <w:rPr>
                <w:lang w:val="fr-BE"/>
              </w:rPr>
            </w:pPr>
            <w:r w:rsidRPr="00EA3678">
              <w:t>Suivre 4 LoD NWOW</w:t>
            </w:r>
          </w:p>
        </w:tc>
        <w:tc>
          <w:tcPr>
            <w:tcW w:w="1184" w:type="dxa"/>
            <w:shd w:val="clear" w:color="auto" w:fill="auto"/>
          </w:tcPr>
          <w:p w14:paraId="49BB0A97" w14:textId="77777777" w:rsidR="00186A59" w:rsidRPr="00D37C9A" w:rsidRDefault="00186A59" w:rsidP="00021A38">
            <w:pPr>
              <w:pStyle w:val="ParaTabel"/>
              <w:jc w:val="center"/>
              <w:rPr>
                <w:lang w:val="fr-BE"/>
              </w:rPr>
            </w:pPr>
            <w:r>
              <w:rPr>
                <w:lang w:val="fr-BE"/>
              </w:rPr>
              <w:t>2021</w:t>
            </w:r>
          </w:p>
        </w:tc>
      </w:tr>
      <w:tr w:rsidR="00186A59" w:rsidRPr="009C2D60" w14:paraId="31A0AEF9" w14:textId="77777777" w:rsidTr="00021A38">
        <w:trPr>
          <w:cantSplit/>
        </w:trPr>
        <w:tc>
          <w:tcPr>
            <w:tcW w:w="510" w:type="dxa"/>
            <w:shd w:val="clear" w:color="auto" w:fill="auto"/>
          </w:tcPr>
          <w:p w14:paraId="2C917CC2" w14:textId="77777777" w:rsidR="00186A59" w:rsidRPr="00D37C9A" w:rsidRDefault="00186A59" w:rsidP="00021A38">
            <w:pPr>
              <w:pStyle w:val="ParaTabel"/>
              <w:jc w:val="center"/>
              <w:rPr>
                <w:lang w:val="fr-BE"/>
              </w:rPr>
            </w:pPr>
            <w:r>
              <w:rPr>
                <w:lang w:val="fr-BE"/>
              </w:rPr>
              <w:t>3.2</w:t>
            </w:r>
          </w:p>
        </w:tc>
        <w:tc>
          <w:tcPr>
            <w:tcW w:w="1786" w:type="dxa"/>
            <w:vMerge/>
            <w:shd w:val="clear" w:color="auto" w:fill="auto"/>
          </w:tcPr>
          <w:p w14:paraId="646BED26" w14:textId="77777777" w:rsidR="00186A59" w:rsidRPr="009C2D60" w:rsidRDefault="00186A59" w:rsidP="00021A38">
            <w:pPr>
              <w:pStyle w:val="ParaTabel"/>
              <w:rPr>
                <w:lang w:val="fr-BE"/>
              </w:rPr>
            </w:pPr>
          </w:p>
        </w:tc>
        <w:tc>
          <w:tcPr>
            <w:tcW w:w="4741" w:type="dxa"/>
            <w:shd w:val="clear" w:color="auto" w:fill="auto"/>
          </w:tcPr>
          <w:p w14:paraId="1B75C05F" w14:textId="77777777" w:rsidR="00186A59" w:rsidRPr="00D37C9A" w:rsidRDefault="00186A59" w:rsidP="00021A38">
            <w:pPr>
              <w:pStyle w:val="ParaTabel"/>
              <w:rPr>
                <w:lang w:val="fr-BE"/>
              </w:rPr>
            </w:pPr>
            <w:r w:rsidRPr="00EA3678">
              <w:t>Définir les projets NWOW</w:t>
            </w:r>
          </w:p>
        </w:tc>
        <w:tc>
          <w:tcPr>
            <w:tcW w:w="1184" w:type="dxa"/>
            <w:shd w:val="clear" w:color="auto" w:fill="auto"/>
          </w:tcPr>
          <w:p w14:paraId="0F61AFC4" w14:textId="77777777" w:rsidR="00186A59" w:rsidRPr="00D37C9A" w:rsidRDefault="00186A59" w:rsidP="00021A38">
            <w:pPr>
              <w:pStyle w:val="ParaTabel"/>
              <w:jc w:val="center"/>
              <w:rPr>
                <w:lang w:val="fr-BE"/>
              </w:rPr>
            </w:pPr>
            <w:r>
              <w:rPr>
                <w:lang w:val="fr-BE"/>
              </w:rPr>
              <w:t>2021</w:t>
            </w:r>
          </w:p>
        </w:tc>
      </w:tr>
      <w:tr w:rsidR="00186A59" w:rsidRPr="009C2D60" w14:paraId="12D3F162" w14:textId="77777777" w:rsidTr="00021A38">
        <w:trPr>
          <w:cantSplit/>
        </w:trPr>
        <w:tc>
          <w:tcPr>
            <w:tcW w:w="510" w:type="dxa"/>
            <w:shd w:val="clear" w:color="auto" w:fill="auto"/>
          </w:tcPr>
          <w:p w14:paraId="7C6545D8" w14:textId="77777777" w:rsidR="00186A59" w:rsidRPr="00D37C9A" w:rsidRDefault="00186A59" w:rsidP="00021A38">
            <w:pPr>
              <w:pStyle w:val="ParaTabel"/>
              <w:jc w:val="center"/>
              <w:rPr>
                <w:lang w:val="fr-BE"/>
              </w:rPr>
            </w:pPr>
            <w:r>
              <w:rPr>
                <w:lang w:val="fr-BE"/>
              </w:rPr>
              <w:t>3.3</w:t>
            </w:r>
          </w:p>
        </w:tc>
        <w:tc>
          <w:tcPr>
            <w:tcW w:w="1786" w:type="dxa"/>
            <w:vMerge/>
            <w:shd w:val="clear" w:color="auto" w:fill="auto"/>
          </w:tcPr>
          <w:p w14:paraId="543562EF" w14:textId="77777777" w:rsidR="00186A59" w:rsidRPr="009C2D60" w:rsidRDefault="00186A59" w:rsidP="00021A38">
            <w:pPr>
              <w:pStyle w:val="ParaTabel"/>
              <w:rPr>
                <w:lang w:val="fr-BE"/>
              </w:rPr>
            </w:pPr>
          </w:p>
        </w:tc>
        <w:tc>
          <w:tcPr>
            <w:tcW w:w="4741" w:type="dxa"/>
            <w:shd w:val="clear" w:color="auto" w:fill="auto"/>
          </w:tcPr>
          <w:p w14:paraId="1F214138" w14:textId="77777777" w:rsidR="00186A59" w:rsidRPr="00D37C9A" w:rsidRDefault="00186A59" w:rsidP="00021A38">
            <w:pPr>
              <w:pStyle w:val="ParaTabel"/>
              <w:rPr>
                <w:lang w:val="fr-BE"/>
              </w:rPr>
            </w:pPr>
            <w:r w:rsidRPr="00B63045">
              <w:rPr>
                <w:lang w:val="fr-BE"/>
              </w:rPr>
              <w:t>Analyser les risques psychosociaux par projet</w:t>
            </w:r>
          </w:p>
        </w:tc>
        <w:tc>
          <w:tcPr>
            <w:tcW w:w="1184" w:type="dxa"/>
            <w:shd w:val="clear" w:color="auto" w:fill="auto"/>
          </w:tcPr>
          <w:p w14:paraId="59CFC561" w14:textId="77777777" w:rsidR="00186A59" w:rsidRPr="00D37C9A" w:rsidRDefault="00186A59" w:rsidP="00021A38">
            <w:pPr>
              <w:pStyle w:val="ParaTabel"/>
              <w:jc w:val="center"/>
              <w:rPr>
                <w:lang w:val="fr-BE"/>
              </w:rPr>
            </w:pPr>
            <w:r>
              <w:rPr>
                <w:lang w:val="fr-BE"/>
              </w:rPr>
              <w:t>2021</w:t>
            </w:r>
          </w:p>
        </w:tc>
      </w:tr>
      <w:tr w:rsidR="00186A59" w:rsidRPr="009C2D60" w14:paraId="3E0A32F7" w14:textId="77777777" w:rsidTr="00021A38">
        <w:trPr>
          <w:cantSplit/>
        </w:trPr>
        <w:tc>
          <w:tcPr>
            <w:tcW w:w="510" w:type="dxa"/>
            <w:shd w:val="clear" w:color="auto" w:fill="auto"/>
          </w:tcPr>
          <w:p w14:paraId="67DFF997" w14:textId="77777777" w:rsidR="00186A59" w:rsidRPr="00D37C9A" w:rsidRDefault="00186A59" w:rsidP="00021A38">
            <w:pPr>
              <w:pStyle w:val="ParaTabel"/>
              <w:jc w:val="center"/>
              <w:rPr>
                <w:lang w:val="fr-BE"/>
              </w:rPr>
            </w:pPr>
            <w:r>
              <w:rPr>
                <w:lang w:val="fr-BE"/>
              </w:rPr>
              <w:t>3.4</w:t>
            </w:r>
          </w:p>
        </w:tc>
        <w:tc>
          <w:tcPr>
            <w:tcW w:w="1786" w:type="dxa"/>
            <w:vMerge/>
            <w:shd w:val="clear" w:color="auto" w:fill="auto"/>
          </w:tcPr>
          <w:p w14:paraId="16771084" w14:textId="77777777" w:rsidR="00186A59" w:rsidRPr="009C2D60" w:rsidRDefault="00186A59" w:rsidP="00021A38">
            <w:pPr>
              <w:pStyle w:val="ParaTabel"/>
              <w:rPr>
                <w:lang w:val="fr-BE"/>
              </w:rPr>
            </w:pPr>
          </w:p>
        </w:tc>
        <w:tc>
          <w:tcPr>
            <w:tcW w:w="4741" w:type="dxa"/>
            <w:shd w:val="clear" w:color="auto" w:fill="auto"/>
          </w:tcPr>
          <w:p w14:paraId="70C158B0" w14:textId="77777777" w:rsidR="00186A59" w:rsidRPr="00D37C9A" w:rsidRDefault="00186A59" w:rsidP="00021A38">
            <w:pPr>
              <w:pStyle w:val="ParaTabel"/>
              <w:rPr>
                <w:lang w:val="fr-BE"/>
              </w:rPr>
            </w:pPr>
            <w:r w:rsidRPr="00B63045">
              <w:rPr>
                <w:lang w:val="fr-BE"/>
              </w:rPr>
              <w:t>Gestion des risques psychosociaux par projet</w:t>
            </w:r>
          </w:p>
        </w:tc>
        <w:tc>
          <w:tcPr>
            <w:tcW w:w="1184" w:type="dxa"/>
            <w:shd w:val="clear" w:color="auto" w:fill="auto"/>
          </w:tcPr>
          <w:p w14:paraId="447455BE" w14:textId="77777777" w:rsidR="00186A59" w:rsidRPr="00D37C9A" w:rsidRDefault="00186A59" w:rsidP="00021A38">
            <w:pPr>
              <w:pStyle w:val="ParaTabel"/>
              <w:jc w:val="center"/>
              <w:rPr>
                <w:lang w:val="fr-BE"/>
              </w:rPr>
            </w:pPr>
            <w:r>
              <w:rPr>
                <w:lang w:val="fr-BE"/>
              </w:rPr>
              <w:t>2021</w:t>
            </w:r>
          </w:p>
        </w:tc>
      </w:tr>
      <w:tr w:rsidR="00186A59" w:rsidRPr="009C2D60" w14:paraId="434F21CD" w14:textId="77777777" w:rsidTr="00021A38">
        <w:trPr>
          <w:cantSplit/>
        </w:trPr>
        <w:tc>
          <w:tcPr>
            <w:tcW w:w="510" w:type="dxa"/>
            <w:shd w:val="clear" w:color="auto" w:fill="auto"/>
          </w:tcPr>
          <w:p w14:paraId="2851F883" w14:textId="77777777" w:rsidR="00186A59" w:rsidRPr="00D37C9A" w:rsidRDefault="00186A59" w:rsidP="00021A38">
            <w:pPr>
              <w:pStyle w:val="ParaTabel"/>
              <w:jc w:val="center"/>
              <w:rPr>
                <w:lang w:val="fr-BE"/>
              </w:rPr>
            </w:pPr>
            <w:r>
              <w:rPr>
                <w:lang w:val="fr-BE"/>
              </w:rPr>
              <w:t>3.5</w:t>
            </w:r>
          </w:p>
        </w:tc>
        <w:tc>
          <w:tcPr>
            <w:tcW w:w="1786" w:type="dxa"/>
            <w:vMerge/>
            <w:shd w:val="clear" w:color="auto" w:fill="auto"/>
          </w:tcPr>
          <w:p w14:paraId="6BB777B4" w14:textId="77777777" w:rsidR="00186A59" w:rsidRPr="009C2D60" w:rsidRDefault="00186A59" w:rsidP="00021A38">
            <w:pPr>
              <w:pStyle w:val="ParaTabel"/>
              <w:rPr>
                <w:lang w:val="fr-BE"/>
              </w:rPr>
            </w:pPr>
          </w:p>
        </w:tc>
        <w:tc>
          <w:tcPr>
            <w:tcW w:w="4741" w:type="dxa"/>
            <w:shd w:val="clear" w:color="auto" w:fill="auto"/>
          </w:tcPr>
          <w:p w14:paraId="7878247B" w14:textId="77777777" w:rsidR="00186A59" w:rsidRPr="00D37C9A" w:rsidRDefault="00186A59" w:rsidP="00021A38">
            <w:pPr>
              <w:pStyle w:val="ParaTabel"/>
              <w:rPr>
                <w:lang w:val="fr-BE"/>
              </w:rPr>
            </w:pPr>
            <w:r w:rsidRPr="00B63045">
              <w:rPr>
                <w:lang w:val="fr-BE"/>
              </w:rPr>
              <w:t>Mise en œuvre des projets NWOW</w:t>
            </w:r>
          </w:p>
        </w:tc>
        <w:tc>
          <w:tcPr>
            <w:tcW w:w="1184" w:type="dxa"/>
            <w:shd w:val="clear" w:color="auto" w:fill="auto"/>
          </w:tcPr>
          <w:p w14:paraId="341C78B2" w14:textId="77777777" w:rsidR="00186A59" w:rsidRPr="00D37C9A" w:rsidRDefault="00186A59" w:rsidP="00021A38">
            <w:pPr>
              <w:pStyle w:val="ParaTabel"/>
              <w:jc w:val="center"/>
              <w:rPr>
                <w:lang w:val="fr-BE"/>
              </w:rPr>
            </w:pPr>
            <w:r>
              <w:rPr>
                <w:lang w:val="fr-BE"/>
              </w:rPr>
              <w:t>2021</w:t>
            </w:r>
          </w:p>
        </w:tc>
      </w:tr>
      <w:tr w:rsidR="00186A59" w:rsidRPr="009C2D60" w14:paraId="37FE650B" w14:textId="77777777" w:rsidTr="00021A38">
        <w:trPr>
          <w:cantSplit/>
        </w:trPr>
        <w:tc>
          <w:tcPr>
            <w:tcW w:w="510" w:type="dxa"/>
            <w:shd w:val="clear" w:color="auto" w:fill="auto"/>
          </w:tcPr>
          <w:p w14:paraId="4DD086D8" w14:textId="77777777" w:rsidR="00186A59" w:rsidRPr="00D37C9A" w:rsidRDefault="00186A59" w:rsidP="00021A38">
            <w:pPr>
              <w:pStyle w:val="ParaTabel"/>
              <w:jc w:val="center"/>
              <w:rPr>
                <w:lang w:val="fr-BE"/>
              </w:rPr>
            </w:pPr>
            <w:r>
              <w:rPr>
                <w:lang w:val="fr-BE"/>
              </w:rPr>
              <w:t>4</w:t>
            </w:r>
          </w:p>
        </w:tc>
        <w:tc>
          <w:tcPr>
            <w:tcW w:w="7711" w:type="dxa"/>
            <w:gridSpan w:val="3"/>
            <w:shd w:val="clear" w:color="auto" w:fill="auto"/>
            <w:vAlign w:val="center"/>
          </w:tcPr>
          <w:p w14:paraId="53D1F059" w14:textId="77777777" w:rsidR="00186A59" w:rsidRPr="00D37C9A" w:rsidRDefault="00186A59" w:rsidP="00021A38">
            <w:pPr>
              <w:pStyle w:val="ParaTabel"/>
              <w:rPr>
                <w:lang w:val="fr-BE"/>
              </w:rPr>
            </w:pPr>
            <w:r w:rsidRPr="00167906">
              <w:rPr>
                <w:lang w:val="fr-BE"/>
              </w:rPr>
              <w:t>Trust in Mgt</w:t>
            </w:r>
          </w:p>
        </w:tc>
      </w:tr>
      <w:tr w:rsidR="00186A59" w:rsidRPr="009C2D60" w14:paraId="22768D2B" w14:textId="77777777" w:rsidTr="00021A38">
        <w:trPr>
          <w:cantSplit/>
        </w:trPr>
        <w:tc>
          <w:tcPr>
            <w:tcW w:w="510" w:type="dxa"/>
            <w:shd w:val="clear" w:color="auto" w:fill="auto"/>
            <w:vAlign w:val="center"/>
          </w:tcPr>
          <w:p w14:paraId="35772140" w14:textId="77777777" w:rsidR="00186A59" w:rsidRPr="00D37C9A" w:rsidRDefault="00186A59" w:rsidP="00021A38">
            <w:pPr>
              <w:pStyle w:val="ParaTabel"/>
              <w:jc w:val="center"/>
              <w:rPr>
                <w:lang w:val="fr-BE"/>
              </w:rPr>
            </w:pPr>
            <w:r>
              <w:rPr>
                <w:lang w:val="fr-BE"/>
              </w:rPr>
              <w:t>4.1</w:t>
            </w:r>
          </w:p>
        </w:tc>
        <w:tc>
          <w:tcPr>
            <w:tcW w:w="1786" w:type="dxa"/>
            <w:vMerge w:val="restart"/>
            <w:shd w:val="clear" w:color="auto" w:fill="auto"/>
            <w:vAlign w:val="center"/>
          </w:tcPr>
          <w:p w14:paraId="36436E51" w14:textId="77777777" w:rsidR="00186A59" w:rsidRPr="00167906" w:rsidRDefault="00186A59" w:rsidP="00021A38">
            <w:pPr>
              <w:pStyle w:val="ParaTabel"/>
              <w:rPr>
                <w:lang w:val="en-GB"/>
              </w:rPr>
            </w:pPr>
            <w:r w:rsidRPr="00167906">
              <w:rPr>
                <w:lang w:val="en-GB"/>
              </w:rPr>
              <w:t>GovSp</w:t>
            </w:r>
          </w:p>
          <w:p w14:paraId="53EBD9A3" w14:textId="77777777" w:rsidR="00186A59" w:rsidRPr="00167906" w:rsidRDefault="00186A59" w:rsidP="00021A38">
            <w:pPr>
              <w:pStyle w:val="ParaTabel"/>
              <w:rPr>
                <w:lang w:val="en-GB"/>
              </w:rPr>
            </w:pPr>
            <w:r w:rsidRPr="00167906">
              <w:rPr>
                <w:lang w:val="en-GB"/>
              </w:rPr>
              <w:t>SIPPT</w:t>
            </w:r>
          </w:p>
          <w:p w14:paraId="1A09359B" w14:textId="77777777" w:rsidR="00186A59" w:rsidRPr="00167906" w:rsidRDefault="00186A59" w:rsidP="00021A38">
            <w:pPr>
              <w:pStyle w:val="ParaTabel"/>
              <w:rPr>
                <w:lang w:val="en-GB"/>
              </w:rPr>
            </w:pPr>
            <w:r w:rsidRPr="00167906">
              <w:rPr>
                <w:lang w:val="en-GB"/>
              </w:rPr>
              <w:t>Sp Cel PMS (ERM)</w:t>
            </w:r>
          </w:p>
        </w:tc>
        <w:tc>
          <w:tcPr>
            <w:tcW w:w="4741" w:type="dxa"/>
            <w:shd w:val="clear" w:color="auto" w:fill="auto"/>
          </w:tcPr>
          <w:p w14:paraId="6E5A4AA8" w14:textId="77777777" w:rsidR="00186A59" w:rsidRPr="00D37C9A" w:rsidRDefault="00186A59" w:rsidP="00021A38">
            <w:pPr>
              <w:pStyle w:val="ParaTabel"/>
              <w:rPr>
                <w:lang w:val="fr-BE"/>
              </w:rPr>
            </w:pPr>
            <w:r w:rsidRPr="00167906">
              <w:rPr>
                <w:lang w:val="fr-BE"/>
              </w:rPr>
              <w:t>Mettre en œuvre le modèle 2 (inter-relational and management changes) du User Manual Delphi(p. 7 &amp; 8 DELPHI Annexe 2_User manual )</w:t>
            </w:r>
          </w:p>
        </w:tc>
        <w:tc>
          <w:tcPr>
            <w:tcW w:w="1184" w:type="dxa"/>
            <w:shd w:val="clear" w:color="auto" w:fill="auto"/>
          </w:tcPr>
          <w:p w14:paraId="18EEF696" w14:textId="77777777" w:rsidR="00186A59" w:rsidRPr="00D37C9A" w:rsidRDefault="00186A59" w:rsidP="00021A38">
            <w:pPr>
              <w:pStyle w:val="ParaTabel"/>
              <w:jc w:val="center"/>
              <w:rPr>
                <w:lang w:val="fr-BE"/>
              </w:rPr>
            </w:pPr>
            <w:r>
              <w:rPr>
                <w:lang w:val="fr-BE"/>
              </w:rPr>
              <w:t>2021</w:t>
            </w:r>
          </w:p>
        </w:tc>
      </w:tr>
      <w:tr w:rsidR="00186A59" w:rsidRPr="009C2D60" w14:paraId="74D9D819" w14:textId="77777777" w:rsidTr="00021A38">
        <w:trPr>
          <w:cantSplit/>
        </w:trPr>
        <w:tc>
          <w:tcPr>
            <w:tcW w:w="510" w:type="dxa"/>
            <w:shd w:val="clear" w:color="auto" w:fill="auto"/>
            <w:vAlign w:val="center"/>
          </w:tcPr>
          <w:p w14:paraId="391278B2" w14:textId="77777777" w:rsidR="00186A59" w:rsidRPr="00D37C9A" w:rsidRDefault="00186A59" w:rsidP="00021A38">
            <w:pPr>
              <w:pStyle w:val="ParaTabel"/>
              <w:jc w:val="center"/>
              <w:rPr>
                <w:lang w:val="fr-BE"/>
              </w:rPr>
            </w:pPr>
            <w:r>
              <w:rPr>
                <w:lang w:val="fr-BE"/>
              </w:rPr>
              <w:t>4.2</w:t>
            </w:r>
          </w:p>
        </w:tc>
        <w:tc>
          <w:tcPr>
            <w:tcW w:w="1786" w:type="dxa"/>
            <w:vMerge/>
            <w:shd w:val="clear" w:color="auto" w:fill="auto"/>
          </w:tcPr>
          <w:p w14:paraId="14AD28D9" w14:textId="77777777" w:rsidR="00186A59" w:rsidRPr="009C2D60" w:rsidRDefault="00186A59" w:rsidP="00021A38">
            <w:pPr>
              <w:pStyle w:val="ParaTabel"/>
              <w:rPr>
                <w:lang w:val="fr-BE"/>
              </w:rPr>
            </w:pPr>
          </w:p>
        </w:tc>
        <w:tc>
          <w:tcPr>
            <w:tcW w:w="4741" w:type="dxa"/>
            <w:shd w:val="clear" w:color="auto" w:fill="auto"/>
          </w:tcPr>
          <w:p w14:paraId="5204BAB0" w14:textId="77777777" w:rsidR="00186A59" w:rsidRPr="00D37C9A" w:rsidRDefault="00186A59" w:rsidP="00021A38">
            <w:pPr>
              <w:pStyle w:val="ParaTabel"/>
              <w:rPr>
                <w:lang w:val="fr-BE"/>
              </w:rPr>
            </w:pPr>
            <w:r w:rsidRPr="00167906">
              <w:rPr>
                <w:lang w:val="fr-BE"/>
              </w:rPr>
              <w:t>Formation Leadership pour le niveau local, dans cette période principalement axée sur la transition</w:t>
            </w:r>
          </w:p>
        </w:tc>
        <w:tc>
          <w:tcPr>
            <w:tcW w:w="1184" w:type="dxa"/>
            <w:shd w:val="clear" w:color="auto" w:fill="auto"/>
          </w:tcPr>
          <w:p w14:paraId="1A7AD213" w14:textId="77777777" w:rsidR="00186A59" w:rsidRPr="00D37C9A" w:rsidRDefault="00186A59" w:rsidP="00021A38">
            <w:pPr>
              <w:pStyle w:val="ParaTabel"/>
              <w:jc w:val="center"/>
              <w:rPr>
                <w:lang w:val="fr-BE"/>
              </w:rPr>
            </w:pPr>
            <w:r>
              <w:rPr>
                <w:lang w:val="fr-BE"/>
              </w:rPr>
              <w:t>2024</w:t>
            </w:r>
          </w:p>
        </w:tc>
      </w:tr>
      <w:tr w:rsidR="00186A59" w:rsidRPr="005B357B" w14:paraId="57BB4807" w14:textId="77777777" w:rsidTr="00021A38">
        <w:trPr>
          <w:cantSplit/>
        </w:trPr>
        <w:tc>
          <w:tcPr>
            <w:tcW w:w="510" w:type="dxa"/>
            <w:shd w:val="clear" w:color="auto" w:fill="auto"/>
          </w:tcPr>
          <w:p w14:paraId="644435EF" w14:textId="77777777" w:rsidR="00186A59" w:rsidRPr="00D37C9A" w:rsidRDefault="00186A59" w:rsidP="00021A38">
            <w:pPr>
              <w:pStyle w:val="ParaTabel"/>
              <w:jc w:val="center"/>
              <w:rPr>
                <w:lang w:val="fr-BE"/>
              </w:rPr>
            </w:pPr>
            <w:r>
              <w:rPr>
                <w:lang w:val="fr-BE"/>
              </w:rPr>
              <w:t>5</w:t>
            </w:r>
          </w:p>
        </w:tc>
        <w:tc>
          <w:tcPr>
            <w:tcW w:w="7711" w:type="dxa"/>
            <w:gridSpan w:val="3"/>
            <w:shd w:val="clear" w:color="auto" w:fill="auto"/>
            <w:vAlign w:val="center"/>
          </w:tcPr>
          <w:p w14:paraId="27D5FF99" w14:textId="77777777" w:rsidR="00186A59" w:rsidRPr="00D37C9A" w:rsidRDefault="00186A59" w:rsidP="00021A38">
            <w:pPr>
              <w:pStyle w:val="ParaTabel"/>
              <w:rPr>
                <w:lang w:val="fr-BE"/>
              </w:rPr>
            </w:pPr>
            <w:r w:rsidRPr="00167906">
              <w:rPr>
                <w:lang w:val="fr-BE"/>
              </w:rPr>
              <w:t>Révision des Valeurs de la Défense</w:t>
            </w:r>
          </w:p>
        </w:tc>
      </w:tr>
      <w:tr w:rsidR="00186A59" w:rsidRPr="009C2D60" w14:paraId="21AFCD25" w14:textId="77777777" w:rsidTr="00021A38">
        <w:trPr>
          <w:cantSplit/>
        </w:trPr>
        <w:tc>
          <w:tcPr>
            <w:tcW w:w="510" w:type="dxa"/>
            <w:shd w:val="clear" w:color="auto" w:fill="auto"/>
          </w:tcPr>
          <w:p w14:paraId="46C71E44" w14:textId="77777777" w:rsidR="00186A59" w:rsidRPr="00D37C9A" w:rsidRDefault="00186A59" w:rsidP="00021A38">
            <w:pPr>
              <w:pStyle w:val="ParaTabel"/>
              <w:jc w:val="center"/>
              <w:rPr>
                <w:lang w:val="fr-BE"/>
              </w:rPr>
            </w:pPr>
            <w:r>
              <w:rPr>
                <w:lang w:val="fr-BE"/>
              </w:rPr>
              <w:t>5.1</w:t>
            </w:r>
          </w:p>
        </w:tc>
        <w:tc>
          <w:tcPr>
            <w:tcW w:w="1786" w:type="dxa"/>
            <w:vMerge w:val="restart"/>
            <w:shd w:val="clear" w:color="auto" w:fill="auto"/>
          </w:tcPr>
          <w:p w14:paraId="5FE0FBDB" w14:textId="77777777" w:rsidR="00186A59" w:rsidRPr="00186A59" w:rsidRDefault="00186A59" w:rsidP="00021A38">
            <w:pPr>
              <w:pStyle w:val="ParaTabel"/>
            </w:pPr>
            <w:r w:rsidRPr="00186A59">
              <w:t>VCHOD</w:t>
            </w:r>
          </w:p>
          <w:p w14:paraId="552AE2A4" w14:textId="77777777" w:rsidR="00186A59" w:rsidRPr="00186A59" w:rsidRDefault="00186A59" w:rsidP="00021A38">
            <w:pPr>
              <w:pStyle w:val="ParaTabel"/>
            </w:pPr>
            <w:r w:rsidRPr="00186A59">
              <w:t>DGHR</w:t>
            </w:r>
          </w:p>
          <w:p w14:paraId="69457E80" w14:textId="77777777" w:rsidR="00186A59" w:rsidRPr="00186A59" w:rsidRDefault="00186A59" w:rsidP="00021A38">
            <w:pPr>
              <w:pStyle w:val="ParaTabel"/>
            </w:pPr>
            <w:r w:rsidRPr="00186A59">
              <w:t>ERM (DEML)</w:t>
            </w:r>
          </w:p>
          <w:p w14:paraId="2A12D4EF" w14:textId="77777777" w:rsidR="00186A59" w:rsidRPr="00186A59" w:rsidRDefault="00186A59" w:rsidP="00021A38">
            <w:pPr>
              <w:pStyle w:val="ParaTabel"/>
            </w:pPr>
            <w:r w:rsidRPr="00186A59">
              <w:lastRenderedPageBreak/>
              <w:t>IG</w:t>
            </w:r>
          </w:p>
        </w:tc>
        <w:tc>
          <w:tcPr>
            <w:tcW w:w="4741" w:type="dxa"/>
            <w:shd w:val="clear" w:color="auto" w:fill="auto"/>
          </w:tcPr>
          <w:p w14:paraId="2F7FA5E6" w14:textId="77777777" w:rsidR="00186A59" w:rsidRPr="00D37C9A" w:rsidRDefault="00186A59" w:rsidP="00021A38">
            <w:pPr>
              <w:pStyle w:val="ParaTabel"/>
              <w:rPr>
                <w:lang w:val="fr-BE"/>
              </w:rPr>
            </w:pPr>
            <w:r w:rsidRPr="00167906">
              <w:rPr>
                <w:lang w:val="fr-BE"/>
              </w:rPr>
              <w:lastRenderedPageBreak/>
              <w:t>Réviser et communiquer les valeurs de la Défense</w:t>
            </w:r>
          </w:p>
        </w:tc>
        <w:tc>
          <w:tcPr>
            <w:tcW w:w="1184" w:type="dxa"/>
            <w:shd w:val="clear" w:color="auto" w:fill="auto"/>
          </w:tcPr>
          <w:p w14:paraId="4F0C308F" w14:textId="77777777" w:rsidR="00186A59" w:rsidRPr="00D37C9A" w:rsidRDefault="00186A59" w:rsidP="00021A38">
            <w:pPr>
              <w:pStyle w:val="ParaTabel"/>
              <w:jc w:val="center"/>
              <w:rPr>
                <w:lang w:val="fr-BE"/>
              </w:rPr>
            </w:pPr>
            <w:r>
              <w:rPr>
                <w:lang w:val="fr-BE"/>
              </w:rPr>
              <w:t>2021</w:t>
            </w:r>
          </w:p>
        </w:tc>
      </w:tr>
      <w:tr w:rsidR="00186A59" w:rsidRPr="009C2D60" w14:paraId="43B2C321" w14:textId="77777777" w:rsidTr="00021A38">
        <w:trPr>
          <w:cantSplit/>
        </w:trPr>
        <w:tc>
          <w:tcPr>
            <w:tcW w:w="510" w:type="dxa"/>
            <w:shd w:val="clear" w:color="auto" w:fill="auto"/>
          </w:tcPr>
          <w:p w14:paraId="705DCD32" w14:textId="77777777" w:rsidR="00186A59" w:rsidRPr="00D37C9A" w:rsidRDefault="00186A59" w:rsidP="00021A38">
            <w:pPr>
              <w:pStyle w:val="ParaTabel"/>
              <w:jc w:val="center"/>
              <w:rPr>
                <w:lang w:val="fr-BE"/>
              </w:rPr>
            </w:pPr>
            <w:r>
              <w:rPr>
                <w:lang w:val="fr-BE"/>
              </w:rPr>
              <w:t>5.2</w:t>
            </w:r>
          </w:p>
        </w:tc>
        <w:tc>
          <w:tcPr>
            <w:tcW w:w="1786" w:type="dxa"/>
            <w:vMerge/>
            <w:shd w:val="clear" w:color="auto" w:fill="auto"/>
          </w:tcPr>
          <w:p w14:paraId="5995DF50" w14:textId="77777777" w:rsidR="00186A59" w:rsidRPr="009C2D60" w:rsidRDefault="00186A59" w:rsidP="00021A38">
            <w:pPr>
              <w:pStyle w:val="ParaTabel"/>
              <w:rPr>
                <w:lang w:val="fr-BE"/>
              </w:rPr>
            </w:pPr>
          </w:p>
        </w:tc>
        <w:tc>
          <w:tcPr>
            <w:tcW w:w="4741" w:type="dxa"/>
            <w:shd w:val="clear" w:color="auto" w:fill="auto"/>
          </w:tcPr>
          <w:p w14:paraId="65A4EC7B" w14:textId="77777777" w:rsidR="00186A59" w:rsidRPr="00D37C9A" w:rsidRDefault="00186A59" w:rsidP="00021A38">
            <w:pPr>
              <w:pStyle w:val="ParaTabel"/>
              <w:rPr>
                <w:lang w:val="fr-BE"/>
              </w:rPr>
            </w:pPr>
            <w:r w:rsidRPr="00167906">
              <w:rPr>
                <w:lang w:val="fr-BE"/>
              </w:rPr>
              <w:t>Intégrer les valeurs au sein de la Défense</w:t>
            </w:r>
          </w:p>
        </w:tc>
        <w:tc>
          <w:tcPr>
            <w:tcW w:w="1184" w:type="dxa"/>
            <w:shd w:val="clear" w:color="auto" w:fill="auto"/>
          </w:tcPr>
          <w:p w14:paraId="03112485" w14:textId="77777777" w:rsidR="00186A59" w:rsidRPr="00D37C9A" w:rsidRDefault="00186A59" w:rsidP="00021A38">
            <w:pPr>
              <w:pStyle w:val="ParaTabel"/>
              <w:jc w:val="center"/>
              <w:rPr>
                <w:lang w:val="fr-BE"/>
              </w:rPr>
            </w:pPr>
            <w:r>
              <w:rPr>
                <w:lang w:val="fr-BE"/>
              </w:rPr>
              <w:t>2025</w:t>
            </w:r>
          </w:p>
        </w:tc>
      </w:tr>
      <w:tr w:rsidR="00186A59" w:rsidRPr="009C2D60" w14:paraId="6F849CF4" w14:textId="77777777" w:rsidTr="00021A38">
        <w:trPr>
          <w:cantSplit/>
        </w:trPr>
        <w:tc>
          <w:tcPr>
            <w:tcW w:w="510" w:type="dxa"/>
            <w:shd w:val="clear" w:color="auto" w:fill="auto"/>
          </w:tcPr>
          <w:p w14:paraId="3BF4A767" w14:textId="77777777" w:rsidR="00186A59" w:rsidRPr="00D37C9A" w:rsidRDefault="00186A59" w:rsidP="00021A38">
            <w:pPr>
              <w:pStyle w:val="ParaTabel"/>
              <w:jc w:val="center"/>
              <w:rPr>
                <w:lang w:val="fr-BE"/>
              </w:rPr>
            </w:pPr>
            <w:r>
              <w:rPr>
                <w:lang w:val="fr-BE"/>
              </w:rPr>
              <w:t>6</w:t>
            </w:r>
          </w:p>
        </w:tc>
        <w:tc>
          <w:tcPr>
            <w:tcW w:w="7711" w:type="dxa"/>
            <w:gridSpan w:val="3"/>
            <w:shd w:val="clear" w:color="auto" w:fill="auto"/>
            <w:vAlign w:val="center"/>
          </w:tcPr>
          <w:p w14:paraId="33C6DFCD" w14:textId="77777777" w:rsidR="00186A59" w:rsidRPr="00D37C9A" w:rsidRDefault="00186A59" w:rsidP="00021A38">
            <w:pPr>
              <w:pStyle w:val="ParaTabel"/>
              <w:rPr>
                <w:lang w:val="fr-BE"/>
              </w:rPr>
            </w:pPr>
            <w:r w:rsidRPr="00167906">
              <w:rPr>
                <w:lang w:val="fr-BE"/>
              </w:rPr>
              <w:t>Implantations régionales et hubs</w:t>
            </w:r>
          </w:p>
        </w:tc>
      </w:tr>
      <w:tr w:rsidR="00186A59" w:rsidRPr="009C2D60" w14:paraId="25EB2CD1" w14:textId="77777777" w:rsidTr="00021A38">
        <w:trPr>
          <w:cantSplit/>
        </w:trPr>
        <w:tc>
          <w:tcPr>
            <w:tcW w:w="510" w:type="dxa"/>
            <w:shd w:val="clear" w:color="auto" w:fill="auto"/>
          </w:tcPr>
          <w:p w14:paraId="4D86228B" w14:textId="77777777" w:rsidR="00186A59" w:rsidRPr="00D37C9A" w:rsidRDefault="00186A59" w:rsidP="00021A38">
            <w:pPr>
              <w:pStyle w:val="ParaTabel"/>
              <w:jc w:val="center"/>
              <w:rPr>
                <w:lang w:val="fr-BE"/>
              </w:rPr>
            </w:pPr>
            <w:r>
              <w:rPr>
                <w:lang w:val="fr-BE"/>
              </w:rPr>
              <w:t>6.1</w:t>
            </w:r>
          </w:p>
        </w:tc>
        <w:tc>
          <w:tcPr>
            <w:tcW w:w="1786" w:type="dxa"/>
            <w:vMerge w:val="restart"/>
            <w:shd w:val="clear" w:color="auto" w:fill="auto"/>
            <w:vAlign w:val="center"/>
          </w:tcPr>
          <w:p w14:paraId="2DE80989" w14:textId="77777777" w:rsidR="00186A59" w:rsidRPr="00167906" w:rsidRDefault="00186A59" w:rsidP="00021A38">
            <w:pPr>
              <w:pStyle w:val="ParaTabel"/>
              <w:rPr>
                <w:lang w:val="fr-BE"/>
              </w:rPr>
            </w:pPr>
            <w:r w:rsidRPr="00167906">
              <w:rPr>
                <w:lang w:val="fr-BE"/>
              </w:rPr>
              <w:t>(V)CHOD</w:t>
            </w:r>
          </w:p>
          <w:p w14:paraId="39C29AD8" w14:textId="77777777" w:rsidR="00186A59" w:rsidRPr="009C2D60" w:rsidRDefault="00186A59" w:rsidP="00021A38">
            <w:pPr>
              <w:pStyle w:val="ParaTabel"/>
              <w:rPr>
                <w:lang w:val="fr-BE"/>
              </w:rPr>
            </w:pPr>
            <w:r w:rsidRPr="00167906">
              <w:rPr>
                <w:lang w:val="fr-BE"/>
              </w:rPr>
              <w:t>DG</w:t>
            </w:r>
            <w:r>
              <w:rPr>
                <w:lang w:val="fr-BE"/>
              </w:rPr>
              <w:t xml:space="preserve"> et </w:t>
            </w:r>
            <w:r w:rsidRPr="00167906">
              <w:rPr>
                <w:lang w:val="fr-BE"/>
              </w:rPr>
              <w:t>ACOS</w:t>
            </w:r>
          </w:p>
        </w:tc>
        <w:tc>
          <w:tcPr>
            <w:tcW w:w="4741" w:type="dxa"/>
            <w:shd w:val="clear" w:color="auto" w:fill="auto"/>
          </w:tcPr>
          <w:p w14:paraId="79BB34A5" w14:textId="77777777" w:rsidR="00186A59" w:rsidRPr="00D37C9A" w:rsidRDefault="00186A59" w:rsidP="00021A38">
            <w:pPr>
              <w:pStyle w:val="ParaTabel"/>
              <w:rPr>
                <w:lang w:val="fr-BE"/>
              </w:rPr>
            </w:pPr>
            <w:r w:rsidRPr="00167906">
              <w:rPr>
                <w:lang w:val="fr-BE"/>
              </w:rPr>
              <w:t>Répartition des Qu sur l'ensemble des provinces</w:t>
            </w:r>
          </w:p>
        </w:tc>
        <w:tc>
          <w:tcPr>
            <w:tcW w:w="1184" w:type="dxa"/>
            <w:shd w:val="clear" w:color="auto" w:fill="auto"/>
          </w:tcPr>
          <w:p w14:paraId="1DDF9887" w14:textId="77777777" w:rsidR="00186A59" w:rsidRPr="00D37C9A" w:rsidRDefault="00186A59" w:rsidP="00021A38">
            <w:pPr>
              <w:pStyle w:val="ParaTabel"/>
              <w:jc w:val="center"/>
              <w:rPr>
                <w:lang w:val="fr-BE"/>
              </w:rPr>
            </w:pPr>
            <w:r w:rsidRPr="005A7E3B">
              <w:t>2021</w:t>
            </w:r>
          </w:p>
        </w:tc>
      </w:tr>
      <w:tr w:rsidR="00186A59" w:rsidRPr="009C2D60" w14:paraId="5D4C3E46" w14:textId="77777777" w:rsidTr="00021A38">
        <w:trPr>
          <w:cantSplit/>
        </w:trPr>
        <w:tc>
          <w:tcPr>
            <w:tcW w:w="510" w:type="dxa"/>
            <w:shd w:val="clear" w:color="auto" w:fill="auto"/>
          </w:tcPr>
          <w:p w14:paraId="4A230320" w14:textId="77777777" w:rsidR="00186A59" w:rsidRPr="00D37C9A" w:rsidRDefault="00186A59" w:rsidP="00021A38">
            <w:pPr>
              <w:pStyle w:val="ParaTabel"/>
              <w:jc w:val="center"/>
              <w:rPr>
                <w:lang w:val="fr-BE"/>
              </w:rPr>
            </w:pPr>
            <w:r>
              <w:rPr>
                <w:lang w:val="fr-BE"/>
              </w:rPr>
              <w:t>6.2</w:t>
            </w:r>
          </w:p>
        </w:tc>
        <w:tc>
          <w:tcPr>
            <w:tcW w:w="1786" w:type="dxa"/>
            <w:vMerge/>
            <w:shd w:val="clear" w:color="auto" w:fill="auto"/>
          </w:tcPr>
          <w:p w14:paraId="3C3BBB1E" w14:textId="77777777" w:rsidR="00186A59" w:rsidRPr="009C2D60" w:rsidRDefault="00186A59" w:rsidP="00021A38">
            <w:pPr>
              <w:pStyle w:val="ParaTabel"/>
              <w:rPr>
                <w:lang w:val="fr-BE"/>
              </w:rPr>
            </w:pPr>
          </w:p>
        </w:tc>
        <w:tc>
          <w:tcPr>
            <w:tcW w:w="4741" w:type="dxa"/>
            <w:shd w:val="clear" w:color="auto" w:fill="auto"/>
          </w:tcPr>
          <w:p w14:paraId="5A86353B" w14:textId="77777777" w:rsidR="00186A59" w:rsidRPr="00D37C9A" w:rsidRDefault="00186A59" w:rsidP="00021A38">
            <w:pPr>
              <w:pStyle w:val="ParaTabel"/>
              <w:rPr>
                <w:lang w:val="fr-BE"/>
              </w:rPr>
            </w:pPr>
            <w:r w:rsidRPr="00CC7179">
              <w:t>Création de nouveaux Qu</w:t>
            </w:r>
          </w:p>
        </w:tc>
        <w:tc>
          <w:tcPr>
            <w:tcW w:w="1184" w:type="dxa"/>
            <w:shd w:val="clear" w:color="auto" w:fill="auto"/>
          </w:tcPr>
          <w:p w14:paraId="69B4EF46" w14:textId="77777777" w:rsidR="00186A59" w:rsidRPr="00D37C9A" w:rsidRDefault="00186A59" w:rsidP="00021A38">
            <w:pPr>
              <w:pStyle w:val="ParaTabel"/>
              <w:jc w:val="center"/>
              <w:rPr>
                <w:lang w:val="fr-BE"/>
              </w:rPr>
            </w:pPr>
            <w:r w:rsidRPr="005A7E3B">
              <w:t>2025</w:t>
            </w:r>
          </w:p>
        </w:tc>
      </w:tr>
      <w:tr w:rsidR="00186A59" w:rsidRPr="009C2D60" w14:paraId="6E778AE7" w14:textId="77777777" w:rsidTr="00021A38">
        <w:trPr>
          <w:cantSplit/>
        </w:trPr>
        <w:tc>
          <w:tcPr>
            <w:tcW w:w="510" w:type="dxa"/>
            <w:shd w:val="clear" w:color="auto" w:fill="auto"/>
          </w:tcPr>
          <w:p w14:paraId="50FDE835" w14:textId="77777777" w:rsidR="00186A59" w:rsidRPr="00D37C9A" w:rsidRDefault="00186A59" w:rsidP="00021A38">
            <w:pPr>
              <w:pStyle w:val="ParaTabel"/>
              <w:jc w:val="center"/>
              <w:rPr>
                <w:lang w:val="fr-BE"/>
              </w:rPr>
            </w:pPr>
            <w:r>
              <w:rPr>
                <w:lang w:val="fr-BE"/>
              </w:rPr>
              <w:t>6.3</w:t>
            </w:r>
          </w:p>
        </w:tc>
        <w:tc>
          <w:tcPr>
            <w:tcW w:w="1786" w:type="dxa"/>
            <w:vMerge/>
            <w:shd w:val="clear" w:color="auto" w:fill="auto"/>
          </w:tcPr>
          <w:p w14:paraId="37C21EDC" w14:textId="77777777" w:rsidR="00186A59" w:rsidRPr="009C2D60" w:rsidRDefault="00186A59" w:rsidP="00021A38">
            <w:pPr>
              <w:pStyle w:val="ParaTabel"/>
              <w:rPr>
                <w:lang w:val="fr-BE"/>
              </w:rPr>
            </w:pPr>
          </w:p>
        </w:tc>
        <w:tc>
          <w:tcPr>
            <w:tcW w:w="4741" w:type="dxa"/>
            <w:shd w:val="clear" w:color="auto" w:fill="auto"/>
          </w:tcPr>
          <w:p w14:paraId="2D269D17" w14:textId="77777777" w:rsidR="00186A59" w:rsidRPr="00D37C9A" w:rsidRDefault="00186A59" w:rsidP="00021A38">
            <w:pPr>
              <w:pStyle w:val="ParaTabel"/>
              <w:rPr>
                <w:lang w:val="fr-BE"/>
              </w:rPr>
            </w:pPr>
            <w:r w:rsidRPr="00167906">
              <w:rPr>
                <w:lang w:val="fr-BE"/>
              </w:rPr>
              <w:t xml:space="preserve">Prévoir hubs régionaux de l’EM </w:t>
            </w:r>
          </w:p>
        </w:tc>
        <w:tc>
          <w:tcPr>
            <w:tcW w:w="1184" w:type="dxa"/>
            <w:shd w:val="clear" w:color="auto" w:fill="auto"/>
          </w:tcPr>
          <w:p w14:paraId="3D65338D" w14:textId="77777777" w:rsidR="00186A59" w:rsidRPr="00D37C9A" w:rsidRDefault="00186A59" w:rsidP="00021A38">
            <w:pPr>
              <w:pStyle w:val="ParaTabel"/>
              <w:jc w:val="center"/>
              <w:rPr>
                <w:lang w:val="fr-BE"/>
              </w:rPr>
            </w:pPr>
            <w:r w:rsidRPr="005A7E3B">
              <w:t>2022</w:t>
            </w:r>
          </w:p>
        </w:tc>
      </w:tr>
    </w:tbl>
    <w:p w14:paraId="7B18A238" w14:textId="77777777" w:rsidR="00186A59" w:rsidRPr="009C2D60" w:rsidRDefault="00186A59" w:rsidP="00186A59">
      <w:pPr>
        <w:pStyle w:val="ParaNiv1"/>
        <w:rPr>
          <w:lang w:val="fr-BE"/>
        </w:rPr>
      </w:pPr>
    </w:p>
    <w:p w14:paraId="7B144A88" w14:textId="77777777" w:rsidR="00186A59" w:rsidRPr="006617FB" w:rsidRDefault="00186A59" w:rsidP="00186A59">
      <w:pPr>
        <w:pStyle w:val="TitelNiv1"/>
        <w:numPr>
          <w:ilvl w:val="0"/>
          <w:numId w:val="5"/>
        </w:numPr>
        <w:ind w:left="851" w:hanging="425"/>
      </w:pPr>
      <w:r w:rsidRPr="009F3F70">
        <w:rPr>
          <w:lang w:val="fr-BE"/>
        </w:rPr>
        <w:t xml:space="preserve">Impact </w:t>
      </w:r>
      <w:r>
        <w:rPr>
          <w:lang w:val="fr-BE"/>
        </w:rPr>
        <w:t>sur les PLP</w:t>
      </w:r>
    </w:p>
    <w:p w14:paraId="547C3DEA" w14:textId="77777777" w:rsidR="00186A59" w:rsidRPr="00121FEB" w:rsidRDefault="00186A59" w:rsidP="00186A59">
      <w:pPr>
        <w:pStyle w:val="ParaNiv1"/>
        <w:rPr>
          <w:lang w:val="fr-BE"/>
        </w:rPr>
      </w:pPr>
      <w:r>
        <w:rPr>
          <w:lang w:val="fr-BE"/>
        </w:rPr>
        <w:t>Nihil</w:t>
      </w:r>
    </w:p>
    <w:p w14:paraId="078528AD" w14:textId="77777777" w:rsidR="00021A38" w:rsidRDefault="00021A38" w:rsidP="00B831E4">
      <w:pPr>
        <w:pStyle w:val="Title"/>
        <w:rPr>
          <w:lang w:val="fr-BE"/>
        </w:rPr>
        <w:sectPr w:rsidR="00021A38">
          <w:footerReference w:type="default" r:id="rId22"/>
          <w:pgSz w:w="11906" w:h="16838"/>
          <w:pgMar w:top="1440" w:right="1440" w:bottom="1440" w:left="1440" w:header="708" w:footer="708" w:gutter="0"/>
          <w:cols w:space="708"/>
          <w:docGrid w:linePitch="360"/>
        </w:sectPr>
      </w:pPr>
    </w:p>
    <w:p w14:paraId="6C2CD08E" w14:textId="77777777" w:rsidR="00021A38" w:rsidRPr="002B42C6" w:rsidRDefault="00021A38" w:rsidP="00021A38">
      <w:pPr>
        <w:pStyle w:val="Title"/>
        <w:rPr>
          <w:lang w:val="fr-BE"/>
        </w:rPr>
      </w:pPr>
      <w:bookmarkStart w:id="16" w:name="_Toc54616989"/>
      <w:r w:rsidRPr="002B42C6">
        <w:rPr>
          <w:lang w:val="fr-BE"/>
        </w:rPr>
        <w:lastRenderedPageBreak/>
        <w:t>2</w:t>
      </w:r>
      <w:r>
        <w:rPr>
          <w:lang w:val="fr-BE"/>
        </w:rPr>
        <w:t>1</w:t>
      </w:r>
      <w:r w:rsidRPr="002B42C6">
        <w:rPr>
          <w:lang w:val="fr-BE"/>
        </w:rPr>
        <w:t>-</w:t>
      </w:r>
      <w:r>
        <w:rPr>
          <w:lang w:val="fr-BE"/>
        </w:rPr>
        <w:t>HR</w:t>
      </w:r>
      <w:r w:rsidRPr="002B42C6">
        <w:rPr>
          <w:lang w:val="fr-BE"/>
        </w:rPr>
        <w:t>-</w:t>
      </w:r>
      <w:r>
        <w:rPr>
          <w:lang w:val="fr-BE"/>
        </w:rPr>
        <w:t>01</w:t>
      </w:r>
      <w:r w:rsidRPr="002B42C6">
        <w:rPr>
          <w:lang w:val="fr-BE"/>
        </w:rPr>
        <w:t xml:space="preserve"> – </w:t>
      </w:r>
      <w:r>
        <w:rPr>
          <w:lang w:val="fr-BE"/>
        </w:rPr>
        <w:t>Politique d’absentéisme à la Défense</w:t>
      </w:r>
      <w:bookmarkEnd w:id="16"/>
    </w:p>
    <w:p w14:paraId="0E49C955" w14:textId="77777777" w:rsidR="00021A38" w:rsidRPr="00021A38" w:rsidRDefault="00021A38" w:rsidP="004A2ED4">
      <w:pPr>
        <w:pStyle w:val="TitelNiv0"/>
        <w:numPr>
          <w:ilvl w:val="0"/>
          <w:numId w:val="77"/>
        </w:numPr>
        <w:ind w:left="426" w:hanging="426"/>
        <w:rPr>
          <w:lang w:val="fr-BE"/>
        </w:rPr>
      </w:pPr>
      <w:r w:rsidRPr="00021A38">
        <w:rPr>
          <w:lang w:val="fr-BE"/>
        </w:rPr>
        <w:t>PGP</w:t>
      </w:r>
    </w:p>
    <w:p w14:paraId="3FBD6B2A" w14:textId="77777777" w:rsidR="00021A38" w:rsidRPr="00021A38" w:rsidRDefault="00021A38" w:rsidP="004A2ED4">
      <w:pPr>
        <w:pStyle w:val="TitelNiv1"/>
        <w:numPr>
          <w:ilvl w:val="0"/>
          <w:numId w:val="78"/>
        </w:numPr>
        <w:ind w:left="851" w:hanging="425"/>
        <w:rPr>
          <w:lang w:val="fr-BE"/>
        </w:rPr>
      </w:pPr>
      <w:r w:rsidRPr="00021A38">
        <w:rPr>
          <w:lang w:val="fr-BE"/>
        </w:rPr>
        <w:t>Dangers et risques</w:t>
      </w:r>
    </w:p>
    <w:p w14:paraId="60C50751" w14:textId="77777777" w:rsidR="00021A38" w:rsidRPr="000B749E" w:rsidRDefault="00021A38" w:rsidP="00021A38">
      <w:pPr>
        <w:pStyle w:val="ParaNiv1"/>
        <w:rPr>
          <w:lang w:val="fr-BE"/>
        </w:rPr>
      </w:pPr>
      <w:r w:rsidRPr="000231EE">
        <w:rPr>
          <w:lang w:val="fr-BE"/>
        </w:rPr>
        <w:t>La Défense voit le taux d’absentéisme de son personnel augmenter ces dernières années (6,36% en 2015 ; 6,62% en 2016 ; 7,10% en 2017). L’absentéisme peut être un signe de diminution du bien-être du personnel (à déterminer) et peut constituer, à terme, un risque pour la Défense de ne plus pouvoir remplir ses missions.</w:t>
      </w:r>
    </w:p>
    <w:p w14:paraId="01B69F32" w14:textId="77777777" w:rsidR="00021A38" w:rsidRDefault="00021A38" w:rsidP="00021A38">
      <w:pPr>
        <w:pStyle w:val="TitelNiv1"/>
        <w:rPr>
          <w:lang w:val="fr-BE"/>
        </w:rPr>
      </w:pPr>
      <w:r w:rsidRPr="006A230E">
        <w:rPr>
          <w:lang w:val="fr-BE"/>
        </w:rPr>
        <w:t>Mesures de prévention</w:t>
      </w:r>
    </w:p>
    <w:p w14:paraId="560602CD" w14:textId="77777777" w:rsidR="00021A38" w:rsidRPr="006A230E" w:rsidRDefault="00021A38" w:rsidP="00021A38">
      <w:pPr>
        <w:pStyle w:val="ParaNiv1"/>
        <w:rPr>
          <w:lang w:val="fr-BE"/>
        </w:rPr>
      </w:pPr>
      <w:r w:rsidRPr="000231EE">
        <w:rPr>
          <w:lang w:val="fr-BE"/>
        </w:rPr>
        <w:t>A déterminer après les études préliminaires.</w:t>
      </w:r>
    </w:p>
    <w:p w14:paraId="3FA650CF" w14:textId="77777777" w:rsidR="00021A38" w:rsidRDefault="00021A38" w:rsidP="00021A38">
      <w:pPr>
        <w:pStyle w:val="TitelNiv1"/>
        <w:rPr>
          <w:lang w:val="fr-BE"/>
        </w:rPr>
      </w:pPr>
      <w:r w:rsidRPr="00B379D4">
        <w:rPr>
          <w:lang w:val="fr-BE"/>
        </w:rPr>
        <w:t>Objectifs prioritaires</w:t>
      </w:r>
    </w:p>
    <w:p w14:paraId="6A76F9FA" w14:textId="77777777" w:rsidR="00021A38" w:rsidRPr="000231EE" w:rsidRDefault="00021A38" w:rsidP="00021A38">
      <w:pPr>
        <w:pStyle w:val="BulletParaNiv1"/>
        <w:rPr>
          <w:lang w:val="fr-BE"/>
        </w:rPr>
      </w:pPr>
      <w:r w:rsidRPr="000231EE">
        <w:rPr>
          <w:lang w:val="fr-BE"/>
        </w:rPr>
        <w:t>Etat des lieux afin de connaître les causes détaillées de l’absentéisme, certaines causes ne pouvant être combattues.</w:t>
      </w:r>
    </w:p>
    <w:p w14:paraId="7160D16C" w14:textId="77777777" w:rsidR="00021A38" w:rsidRPr="00B379D4" w:rsidRDefault="00021A38" w:rsidP="00021A38">
      <w:pPr>
        <w:pStyle w:val="BulletParaNiv1"/>
        <w:rPr>
          <w:lang w:val="fr-BE"/>
        </w:rPr>
      </w:pPr>
      <w:r w:rsidRPr="000231EE">
        <w:rPr>
          <w:lang w:val="fr-BE"/>
        </w:rPr>
        <w:t>Implémentation de mesures efficaces dans le but de maîtriser le taux d’absentéisme.</w:t>
      </w:r>
    </w:p>
    <w:p w14:paraId="2A4F01C4" w14:textId="77777777" w:rsidR="00021A38" w:rsidRDefault="00021A38" w:rsidP="00021A38">
      <w:pPr>
        <w:pStyle w:val="TitelNiv1"/>
        <w:rPr>
          <w:lang w:val="fr-BE"/>
        </w:rPr>
      </w:pPr>
      <w:r w:rsidRPr="00F653A8">
        <w:rPr>
          <w:lang w:val="fr-BE"/>
        </w:rPr>
        <w:t>Activités et missions</w:t>
      </w:r>
    </w:p>
    <w:p w14:paraId="3403747A" w14:textId="77777777" w:rsidR="00021A38" w:rsidRPr="000231EE" w:rsidRDefault="00021A38" w:rsidP="00021A38">
      <w:pPr>
        <w:pStyle w:val="BulletParaNiv1"/>
        <w:rPr>
          <w:lang w:val="fr-BE"/>
        </w:rPr>
      </w:pPr>
      <w:r w:rsidRPr="000231EE">
        <w:rPr>
          <w:lang w:val="fr-BE"/>
        </w:rPr>
        <w:t>Compléter les informations</w:t>
      </w:r>
    </w:p>
    <w:p w14:paraId="03982F9C" w14:textId="77777777" w:rsidR="00021A38" w:rsidRPr="000231EE" w:rsidRDefault="00021A38" w:rsidP="00021A38">
      <w:pPr>
        <w:pStyle w:val="BulletParaNiv2"/>
        <w:rPr>
          <w:lang w:val="en-GB"/>
        </w:rPr>
      </w:pPr>
      <w:r w:rsidRPr="000231EE">
        <w:rPr>
          <w:lang w:val="en-GB"/>
        </w:rPr>
        <w:t>Un SAP (Strategic Advisory Paper) 3ème cycle.</w:t>
      </w:r>
    </w:p>
    <w:p w14:paraId="00672B7F" w14:textId="77777777" w:rsidR="00021A38" w:rsidRPr="000231EE" w:rsidRDefault="00021A38" w:rsidP="00021A38">
      <w:pPr>
        <w:pStyle w:val="BulletParaNiv2"/>
        <w:rPr>
          <w:lang w:val="fr-BE"/>
        </w:rPr>
      </w:pPr>
      <w:r w:rsidRPr="000231EE">
        <w:rPr>
          <w:lang w:val="fr-BE"/>
        </w:rPr>
        <w:t>Analyse de la situation actuelle par DG H&amp;WB dans le but d’affiner les chiffres déjà existants.</w:t>
      </w:r>
    </w:p>
    <w:p w14:paraId="10FC66FB" w14:textId="77777777" w:rsidR="00021A38" w:rsidRPr="000231EE" w:rsidRDefault="00021A38" w:rsidP="00021A38">
      <w:pPr>
        <w:pStyle w:val="BulletParaNiv1"/>
        <w:rPr>
          <w:lang w:val="fr-BE"/>
        </w:rPr>
      </w:pPr>
      <w:r w:rsidRPr="000231EE">
        <w:rPr>
          <w:lang w:val="fr-BE"/>
        </w:rPr>
        <w:t>Identifier en détails les causes d’absentéisme à la Défense, principalement celles pour lesquels il est possible d’agir.</w:t>
      </w:r>
      <w:r>
        <w:rPr>
          <w:lang w:val="fr-BE"/>
        </w:rPr>
        <w:t xml:space="preserve"> </w:t>
      </w:r>
      <w:r w:rsidRPr="000231EE">
        <w:rPr>
          <w:lang w:val="fr-BE"/>
        </w:rPr>
        <w:t>Fera l’objet du SAP 3</w:t>
      </w:r>
      <w:r w:rsidRPr="000231EE">
        <w:rPr>
          <w:vertAlign w:val="superscript"/>
          <w:lang w:val="fr-BE"/>
        </w:rPr>
        <w:t>ème</w:t>
      </w:r>
      <w:r>
        <w:rPr>
          <w:lang w:val="fr-BE"/>
        </w:rPr>
        <w:t xml:space="preserve"> </w:t>
      </w:r>
      <w:r w:rsidRPr="000231EE">
        <w:rPr>
          <w:lang w:val="fr-BE"/>
        </w:rPr>
        <w:t>cycle.</w:t>
      </w:r>
    </w:p>
    <w:p w14:paraId="3E07555F" w14:textId="77777777" w:rsidR="00021A38" w:rsidRPr="000231EE" w:rsidRDefault="00021A38" w:rsidP="00021A38">
      <w:pPr>
        <w:pStyle w:val="BulletParaNiv1"/>
        <w:rPr>
          <w:lang w:val="fr-BE"/>
        </w:rPr>
      </w:pPr>
      <w:r w:rsidRPr="000231EE">
        <w:rPr>
          <w:lang w:val="fr-BE"/>
        </w:rPr>
        <w:t>Définir et mettre en œuvre les mesures pertinentes pour réduire l’absentéisme. Etablissement d’un plan d’action.</w:t>
      </w:r>
    </w:p>
    <w:p w14:paraId="3A62E979" w14:textId="77777777" w:rsidR="00021A38" w:rsidRPr="000231EE" w:rsidRDefault="00021A38" w:rsidP="00021A38">
      <w:pPr>
        <w:pStyle w:val="BulletParaNiv1"/>
        <w:rPr>
          <w:lang w:val="fr-BE"/>
        </w:rPr>
      </w:pPr>
      <w:r w:rsidRPr="000231EE">
        <w:rPr>
          <w:lang w:val="fr-BE"/>
        </w:rPr>
        <w:t>Mesurer les résultats. Collecter et interpréter les données afin d’évaluer la pertinence effective des mesures prises.</w:t>
      </w:r>
    </w:p>
    <w:p w14:paraId="7FA38957" w14:textId="77777777" w:rsidR="00021A38" w:rsidRPr="00602A93" w:rsidRDefault="00021A38" w:rsidP="00021A38">
      <w:pPr>
        <w:pStyle w:val="TitelNiv1"/>
        <w:rPr>
          <w:lang w:val="fr-BE"/>
        </w:rPr>
      </w:pPr>
      <w:r w:rsidRPr="00602A93">
        <w:rPr>
          <w:lang w:val="fr-BE"/>
        </w:rPr>
        <w:lastRenderedPageBreak/>
        <w:t>Tâches et moyens des acteurs concernés</w:t>
      </w:r>
    </w:p>
    <w:p w14:paraId="3FD8CC43" w14:textId="77777777" w:rsidR="00021A38" w:rsidRPr="00021A38" w:rsidRDefault="00021A38" w:rsidP="004A2ED4">
      <w:pPr>
        <w:pStyle w:val="TitelNiv2"/>
        <w:numPr>
          <w:ilvl w:val="0"/>
          <w:numId w:val="79"/>
        </w:numPr>
        <w:ind w:left="1276" w:hanging="425"/>
        <w:rPr>
          <w:lang w:val="fr-BE"/>
        </w:rPr>
      </w:pPr>
      <w:r w:rsidRPr="00021A38">
        <w:rPr>
          <w:lang w:val="fr-BE"/>
        </w:rPr>
        <w:t>Pilote</w:t>
      </w:r>
    </w:p>
    <w:p w14:paraId="7B20F157" w14:textId="77777777" w:rsidR="00021A38" w:rsidRPr="000231EE" w:rsidRDefault="00021A38" w:rsidP="00021A38">
      <w:pPr>
        <w:pStyle w:val="ParaNiv2"/>
      </w:pPr>
      <w:r w:rsidRPr="000231EE">
        <w:t>Col BEM BAUGNEE Jean-Pol, Ir</w:t>
      </w:r>
    </w:p>
    <w:p w14:paraId="39D78FFD" w14:textId="77777777" w:rsidR="00021A38" w:rsidRDefault="00021A38" w:rsidP="00021A38">
      <w:pPr>
        <w:pStyle w:val="TitelNiv2"/>
        <w:rPr>
          <w:lang w:val="fr-BE"/>
        </w:rPr>
      </w:pPr>
      <w:r>
        <w:rPr>
          <w:lang w:val="fr-BE"/>
        </w:rPr>
        <w:t>Conseiller SIPPT</w:t>
      </w:r>
    </w:p>
    <w:p w14:paraId="1DBBC0A4" w14:textId="77777777" w:rsidR="00021A38" w:rsidRDefault="00021A38" w:rsidP="00021A38">
      <w:pPr>
        <w:pStyle w:val="BulletParaNiv2"/>
        <w:rPr>
          <w:lang w:val="fr-BE"/>
        </w:rPr>
      </w:pPr>
      <w:r>
        <w:rPr>
          <w:lang w:val="fr-BE"/>
        </w:rPr>
        <w:t>Maj d’Avi VAN EECKE Peter</w:t>
      </w:r>
    </w:p>
    <w:p w14:paraId="46DA245A" w14:textId="77777777" w:rsidR="00021A38" w:rsidRPr="000231EE" w:rsidRDefault="00021A38" w:rsidP="00021A38">
      <w:pPr>
        <w:pStyle w:val="BulletParaNiv2"/>
        <w:rPr>
          <w:lang w:val="fr-BE"/>
        </w:rPr>
      </w:pPr>
      <w:r>
        <w:rPr>
          <w:lang w:val="fr-BE"/>
        </w:rPr>
        <w:t>Maj Psy REMACLE Michel</w:t>
      </w:r>
    </w:p>
    <w:p w14:paraId="39B16331" w14:textId="77777777" w:rsidR="00021A38" w:rsidRDefault="00021A38" w:rsidP="00021A38">
      <w:pPr>
        <w:pStyle w:val="TitelNiv2"/>
        <w:rPr>
          <w:lang w:val="fr-BE"/>
        </w:rPr>
      </w:pPr>
      <w:r w:rsidRPr="003833D1">
        <w:rPr>
          <w:lang w:val="fr-BE"/>
        </w:rPr>
        <w:t>Acteurs concernés</w:t>
      </w:r>
    </w:p>
    <w:p w14:paraId="6537281D" w14:textId="77777777" w:rsidR="00021A38" w:rsidRPr="000231EE" w:rsidRDefault="00021A38" w:rsidP="00021A38">
      <w:pPr>
        <w:pStyle w:val="ParaNiv2"/>
        <w:rPr>
          <w:lang w:val="fr-BE"/>
        </w:rPr>
      </w:pPr>
      <w:r>
        <w:rPr>
          <w:lang w:val="fr-BE"/>
        </w:rPr>
        <w:t xml:space="preserve">HRM-Pol, </w:t>
      </w:r>
      <w:r w:rsidRPr="000231EE">
        <w:rPr>
          <w:lang w:val="fr-BE"/>
        </w:rPr>
        <w:t>DG H&amp;WB SIPPT</w:t>
      </w:r>
      <w:r>
        <w:rPr>
          <w:lang w:val="fr-BE"/>
        </w:rPr>
        <w:t xml:space="preserve"> </w:t>
      </w:r>
      <w:r w:rsidRPr="000231EE">
        <w:rPr>
          <w:lang w:val="fr-BE"/>
        </w:rPr>
        <w:t>dans un 1</w:t>
      </w:r>
      <w:r w:rsidRPr="000231EE">
        <w:rPr>
          <w:vertAlign w:val="superscript"/>
          <w:lang w:val="fr-BE"/>
        </w:rPr>
        <w:t>er</w:t>
      </w:r>
      <w:r w:rsidRPr="000231EE">
        <w:rPr>
          <w:lang w:val="fr-BE"/>
        </w:rPr>
        <w:t xml:space="preserve"> temps, ensuite </w:t>
      </w:r>
      <w:r>
        <w:rPr>
          <w:lang w:val="fr-BE"/>
        </w:rPr>
        <w:t xml:space="preserve">en </w:t>
      </w:r>
      <w:r w:rsidRPr="000231EE">
        <w:rPr>
          <w:lang w:val="fr-BE"/>
        </w:rPr>
        <w:t>fonction des résultats des études et du plan d’action.</w:t>
      </w:r>
    </w:p>
    <w:p w14:paraId="100ACE29" w14:textId="77777777" w:rsidR="00021A38" w:rsidRDefault="00021A38" w:rsidP="00021A38">
      <w:pPr>
        <w:pStyle w:val="TitelNiv2"/>
        <w:rPr>
          <w:lang w:val="fr-BE"/>
        </w:rPr>
      </w:pPr>
      <w:r w:rsidRPr="003833D1">
        <w:rPr>
          <w:lang w:val="fr-BE"/>
        </w:rPr>
        <w:t>Moyens</w:t>
      </w:r>
    </w:p>
    <w:p w14:paraId="0993A469" w14:textId="77777777" w:rsidR="00021A38" w:rsidRPr="000231EE" w:rsidRDefault="00021A38" w:rsidP="00021A38">
      <w:pPr>
        <w:pStyle w:val="ParaNiv2"/>
        <w:rPr>
          <w:lang w:val="fr-BE"/>
        </w:rPr>
      </w:pPr>
      <w:r w:rsidRPr="000231EE">
        <w:rPr>
          <w:lang w:val="fr-BE"/>
        </w:rPr>
        <w:t>Plan d’action, Gp de travail, réunion de coordination, réseau des conseillers en prévention.</w:t>
      </w:r>
    </w:p>
    <w:p w14:paraId="0016F563" w14:textId="77777777" w:rsidR="00021A38" w:rsidRDefault="00021A38" w:rsidP="00021A38">
      <w:pPr>
        <w:pStyle w:val="TitelNiv1"/>
        <w:rPr>
          <w:lang w:val="fr-BE"/>
        </w:rPr>
      </w:pPr>
      <w:r>
        <w:rPr>
          <w:lang w:val="fr-BE"/>
        </w:rPr>
        <w:t>Adaptation du PGP</w:t>
      </w:r>
    </w:p>
    <w:p w14:paraId="0BD09502" w14:textId="77777777" w:rsidR="00021A38" w:rsidRPr="000B749E" w:rsidRDefault="00021A38" w:rsidP="00021A38">
      <w:pPr>
        <w:pStyle w:val="ParaNiv1"/>
        <w:rPr>
          <w:lang w:val="fr-BE"/>
        </w:rPr>
      </w:pPr>
      <w:r>
        <w:rPr>
          <w:lang w:val="fr-BE"/>
        </w:rPr>
        <w:t>Néant</w:t>
      </w:r>
    </w:p>
    <w:p w14:paraId="6BB8E37C" w14:textId="77777777" w:rsidR="00021A38" w:rsidRDefault="00021A38">
      <w:pPr>
        <w:rPr>
          <w:color w:val="2E74B5" w:themeColor="accent1" w:themeShade="BF"/>
          <w:sz w:val="24"/>
          <w:lang w:val="fr-BE"/>
        </w:rPr>
      </w:pPr>
      <w:r>
        <w:rPr>
          <w:lang w:val="fr-BE"/>
        </w:rPr>
        <w:br w:type="page"/>
      </w:r>
    </w:p>
    <w:p w14:paraId="5BF1307D" w14:textId="13E24D37" w:rsidR="00021A38" w:rsidRDefault="00021A38" w:rsidP="00021A38">
      <w:pPr>
        <w:pStyle w:val="TitelNiv1"/>
        <w:rPr>
          <w:lang w:val="fr-BE"/>
        </w:rPr>
      </w:pPr>
      <w:r>
        <w:rPr>
          <w:lang w:val="fr-BE"/>
        </w:rPr>
        <w:lastRenderedPageBreak/>
        <w:t>Critères d’évaluation</w:t>
      </w:r>
    </w:p>
    <w:p w14:paraId="4EDE0CD6" w14:textId="77777777" w:rsidR="00021A38" w:rsidRPr="000B749E" w:rsidRDefault="00021A38" w:rsidP="00021A38">
      <w:pPr>
        <w:pStyle w:val="ParaNiv1"/>
        <w:rPr>
          <w:lang w:val="fr-BE"/>
        </w:rPr>
      </w:pPr>
      <w:r w:rsidRPr="000231EE">
        <w:rPr>
          <w:lang w:val="fr-BE"/>
        </w:rPr>
        <w:t>La fiche peut être clôturée si, après mise en œuvre du plan d’action, le taux d’absentéisme est maintenu à un niveau comparable aux forces armées des pays limitrophes.</w:t>
      </w:r>
    </w:p>
    <w:p w14:paraId="379F44CF" w14:textId="77777777" w:rsidR="00021A38" w:rsidRDefault="00021A38" w:rsidP="00021A38">
      <w:pPr>
        <w:pStyle w:val="TitelNiv0"/>
      </w:pPr>
      <w:r>
        <w:t>PAA 2021</w:t>
      </w:r>
    </w:p>
    <w:p w14:paraId="741F9595" w14:textId="77777777" w:rsidR="00021A38" w:rsidRPr="00021A38" w:rsidRDefault="00021A38" w:rsidP="004A2ED4">
      <w:pPr>
        <w:pStyle w:val="TitelNiv1"/>
        <w:numPr>
          <w:ilvl w:val="0"/>
          <w:numId w:val="80"/>
        </w:numPr>
        <w:ind w:left="851" w:hanging="425"/>
        <w:rPr>
          <w:lang w:val="fr-BE"/>
        </w:rPr>
      </w:pPr>
      <w:r w:rsidRPr="00021A38">
        <w:rPr>
          <w:lang w:val="fr-BE"/>
        </w:rPr>
        <w:t>Objectifs prioritaires</w:t>
      </w:r>
    </w:p>
    <w:tbl>
      <w:tblPr>
        <w:tblW w:w="8788"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8221"/>
      </w:tblGrid>
      <w:tr w:rsidR="00021A38" w:rsidRPr="009A5613" w14:paraId="5F0B91C3" w14:textId="77777777" w:rsidTr="00021A38">
        <w:tc>
          <w:tcPr>
            <w:tcW w:w="567" w:type="dxa"/>
          </w:tcPr>
          <w:p w14:paraId="7ABA73E8" w14:textId="77777777" w:rsidR="00021A38" w:rsidRPr="009A5613" w:rsidRDefault="00021A38" w:rsidP="00021A38">
            <w:pPr>
              <w:pStyle w:val="Titeltabel"/>
              <w:rPr>
                <w:lang w:val="fr-BE"/>
              </w:rPr>
            </w:pPr>
            <w:r w:rsidRPr="009A5613">
              <w:rPr>
                <w:lang w:val="fr-BE"/>
              </w:rPr>
              <w:t>N°</w:t>
            </w:r>
          </w:p>
        </w:tc>
        <w:tc>
          <w:tcPr>
            <w:tcW w:w="8221" w:type="dxa"/>
          </w:tcPr>
          <w:p w14:paraId="5DFD7202" w14:textId="77777777" w:rsidR="00021A38" w:rsidRPr="009A5613" w:rsidRDefault="00021A38" w:rsidP="00021A38">
            <w:pPr>
              <w:pStyle w:val="Titeltabel"/>
              <w:rPr>
                <w:lang w:val="fr-BE"/>
              </w:rPr>
            </w:pPr>
            <w:r w:rsidRPr="009A5613">
              <w:rPr>
                <w:lang w:val="fr-BE"/>
              </w:rPr>
              <w:t>Objectifs</w:t>
            </w:r>
          </w:p>
        </w:tc>
      </w:tr>
      <w:tr w:rsidR="00021A38" w:rsidRPr="005B357B" w14:paraId="62A059AD" w14:textId="77777777" w:rsidTr="00021A38">
        <w:tc>
          <w:tcPr>
            <w:tcW w:w="567" w:type="dxa"/>
          </w:tcPr>
          <w:p w14:paraId="59E3DA47" w14:textId="77777777" w:rsidR="00021A38" w:rsidRPr="009A5613" w:rsidRDefault="00021A38" w:rsidP="00021A38">
            <w:pPr>
              <w:pStyle w:val="ParaTabel"/>
              <w:spacing w:line="240" w:lineRule="auto"/>
              <w:jc w:val="center"/>
              <w:rPr>
                <w:lang w:val="fr-BE"/>
              </w:rPr>
            </w:pPr>
            <w:r w:rsidRPr="005C547D">
              <w:t>1</w:t>
            </w:r>
          </w:p>
        </w:tc>
        <w:tc>
          <w:tcPr>
            <w:tcW w:w="8221" w:type="dxa"/>
          </w:tcPr>
          <w:p w14:paraId="1539B9FA" w14:textId="77777777" w:rsidR="00021A38" w:rsidRPr="000231EE" w:rsidRDefault="00021A38" w:rsidP="00021A38">
            <w:pPr>
              <w:pStyle w:val="ParaTabel"/>
              <w:spacing w:line="240" w:lineRule="auto"/>
              <w:rPr>
                <w:lang w:val="en-GB"/>
              </w:rPr>
            </w:pPr>
            <w:r w:rsidRPr="000231EE">
              <w:rPr>
                <w:lang w:val="en-GB"/>
              </w:rPr>
              <w:t>SAP (Strategic Advisory Paper) 3ème cycle</w:t>
            </w:r>
          </w:p>
        </w:tc>
      </w:tr>
      <w:tr w:rsidR="00021A38" w:rsidRPr="005B357B" w14:paraId="320AF8E1" w14:textId="77777777" w:rsidTr="00021A38">
        <w:tc>
          <w:tcPr>
            <w:tcW w:w="567" w:type="dxa"/>
          </w:tcPr>
          <w:p w14:paraId="3C9D21FB" w14:textId="77777777" w:rsidR="00021A38" w:rsidRPr="009A5613" w:rsidRDefault="00021A38" w:rsidP="00021A38">
            <w:pPr>
              <w:pStyle w:val="ParaTabel"/>
              <w:spacing w:line="240" w:lineRule="auto"/>
              <w:jc w:val="center"/>
              <w:rPr>
                <w:lang w:val="fr-BE"/>
              </w:rPr>
            </w:pPr>
            <w:r w:rsidRPr="005C547D">
              <w:t>2</w:t>
            </w:r>
          </w:p>
        </w:tc>
        <w:tc>
          <w:tcPr>
            <w:tcW w:w="8221" w:type="dxa"/>
          </w:tcPr>
          <w:p w14:paraId="732D75BE" w14:textId="77777777" w:rsidR="00021A38" w:rsidRPr="009A5613" w:rsidRDefault="00021A38" w:rsidP="00021A38">
            <w:pPr>
              <w:pStyle w:val="ParaTabel"/>
              <w:spacing w:line="240" w:lineRule="auto"/>
              <w:rPr>
                <w:lang w:val="fr-BE"/>
              </w:rPr>
            </w:pPr>
            <w:r w:rsidRPr="000231EE">
              <w:rPr>
                <w:lang w:val="fr-BE"/>
              </w:rPr>
              <w:t>Analyse de la situation actuelle</w:t>
            </w:r>
          </w:p>
        </w:tc>
      </w:tr>
    </w:tbl>
    <w:p w14:paraId="69FA9725" w14:textId="77777777" w:rsidR="00021A38" w:rsidRPr="000231EE" w:rsidRDefault="00021A38" w:rsidP="00021A38">
      <w:pPr>
        <w:pStyle w:val="ParaNiv1"/>
        <w:rPr>
          <w:lang w:val="fr-BE"/>
        </w:rPr>
      </w:pPr>
    </w:p>
    <w:p w14:paraId="4D854440" w14:textId="77777777" w:rsidR="00021A38" w:rsidRPr="009A5613" w:rsidRDefault="00021A38" w:rsidP="00021A38">
      <w:pPr>
        <w:pStyle w:val="TitelNiv1"/>
        <w:numPr>
          <w:ilvl w:val="0"/>
          <w:numId w:val="5"/>
        </w:numPr>
        <w:ind w:left="851" w:hanging="425"/>
        <w:rPr>
          <w:lang w:val="fr-BE"/>
        </w:rPr>
      </w:pPr>
      <w:r w:rsidRPr="009A5613">
        <w:rPr>
          <w:lang w:val="fr-BE"/>
        </w:rPr>
        <w:t>Moyens et méthode</w:t>
      </w:r>
    </w:p>
    <w:p w14:paraId="0C9834FA" w14:textId="77777777" w:rsidR="00021A38" w:rsidRPr="00021A38" w:rsidRDefault="00021A38" w:rsidP="004A2ED4">
      <w:pPr>
        <w:pStyle w:val="TitelNiv2"/>
        <w:numPr>
          <w:ilvl w:val="0"/>
          <w:numId w:val="81"/>
        </w:numPr>
        <w:ind w:left="1276" w:hanging="425"/>
        <w:rPr>
          <w:lang w:val="fr-BE"/>
        </w:rPr>
      </w:pPr>
      <w:r w:rsidRPr="00021A38">
        <w:rPr>
          <w:lang w:val="fr-BE"/>
        </w:rPr>
        <w:t>Moyens</w:t>
      </w:r>
    </w:p>
    <w:p w14:paraId="4635199C" w14:textId="77777777" w:rsidR="00021A38" w:rsidRPr="001C4FBC" w:rsidRDefault="00021A38" w:rsidP="00021A38">
      <w:pPr>
        <w:pStyle w:val="ParaNiv2"/>
        <w:rPr>
          <w:lang w:val="fr-BE"/>
        </w:rPr>
      </w:pPr>
      <w:r w:rsidRPr="002F2C29">
        <w:rPr>
          <w:lang w:val="fr-BE"/>
        </w:rPr>
        <w:t xml:space="preserve">SAP 3ème cycle, </w:t>
      </w:r>
    </w:p>
    <w:p w14:paraId="7E2457C0" w14:textId="77777777" w:rsidR="00021A38" w:rsidRDefault="00021A38" w:rsidP="00021A38">
      <w:pPr>
        <w:pStyle w:val="TitelNiv2"/>
        <w:rPr>
          <w:lang w:val="fr-BE"/>
        </w:rPr>
      </w:pPr>
      <w:r w:rsidRPr="009A5613">
        <w:rPr>
          <w:lang w:val="fr-BE"/>
        </w:rPr>
        <w:t>M</w:t>
      </w:r>
      <w:r>
        <w:rPr>
          <w:lang w:val="fr-BE"/>
        </w:rPr>
        <w:t>éthodes</w:t>
      </w:r>
      <w:r w:rsidRPr="002F2C29">
        <w:rPr>
          <w:lang w:val="fr-BE"/>
        </w:rPr>
        <w:t xml:space="preserve"> </w:t>
      </w:r>
    </w:p>
    <w:p w14:paraId="53475809" w14:textId="77777777" w:rsidR="00021A38" w:rsidRPr="009A5613" w:rsidRDefault="00021A38" w:rsidP="00021A38">
      <w:pPr>
        <w:pStyle w:val="ParaNiv2"/>
        <w:rPr>
          <w:lang w:val="fr-BE"/>
        </w:rPr>
      </w:pPr>
      <w:r w:rsidRPr="002F2C29">
        <w:rPr>
          <w:lang w:val="fr-BE"/>
        </w:rPr>
        <w:t xml:space="preserve">groupe de travail </w:t>
      </w:r>
      <w:r>
        <w:rPr>
          <w:lang w:val="fr-BE"/>
        </w:rPr>
        <w:t xml:space="preserve">DG HR / </w:t>
      </w:r>
      <w:r w:rsidRPr="002F2C29">
        <w:rPr>
          <w:lang w:val="fr-BE"/>
        </w:rPr>
        <w:t>DG H&amp;WB</w:t>
      </w:r>
    </w:p>
    <w:p w14:paraId="730931B3" w14:textId="77777777" w:rsidR="00021A38" w:rsidRPr="009A5613" w:rsidRDefault="00021A38" w:rsidP="00021A38">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021A38" w:rsidRPr="00D37C9A" w14:paraId="6B490E19" w14:textId="77777777" w:rsidTr="00021A38">
        <w:trPr>
          <w:cantSplit/>
          <w:tblHeader/>
        </w:trPr>
        <w:tc>
          <w:tcPr>
            <w:tcW w:w="510" w:type="dxa"/>
            <w:shd w:val="clear" w:color="auto" w:fill="auto"/>
          </w:tcPr>
          <w:p w14:paraId="42C49777" w14:textId="77777777" w:rsidR="00021A38" w:rsidRPr="00D37C9A" w:rsidRDefault="00021A38" w:rsidP="00021A38">
            <w:pPr>
              <w:pStyle w:val="Titeltabel"/>
              <w:rPr>
                <w:lang w:val="fr-BE"/>
              </w:rPr>
            </w:pPr>
            <w:r w:rsidRPr="00D37C9A">
              <w:rPr>
                <w:lang w:val="fr-BE"/>
              </w:rPr>
              <w:t>N°</w:t>
            </w:r>
          </w:p>
        </w:tc>
        <w:tc>
          <w:tcPr>
            <w:tcW w:w="1786" w:type="dxa"/>
            <w:shd w:val="clear" w:color="auto" w:fill="auto"/>
          </w:tcPr>
          <w:p w14:paraId="0AF37864" w14:textId="77777777" w:rsidR="00021A38" w:rsidRPr="00D37C9A" w:rsidRDefault="00021A38" w:rsidP="00021A38">
            <w:pPr>
              <w:pStyle w:val="Titeltabel"/>
              <w:rPr>
                <w:lang w:val="fr-BE"/>
              </w:rPr>
            </w:pPr>
            <w:r w:rsidRPr="00D37C9A">
              <w:rPr>
                <w:lang w:val="fr-BE"/>
              </w:rPr>
              <w:t>Acteurs</w:t>
            </w:r>
          </w:p>
        </w:tc>
        <w:tc>
          <w:tcPr>
            <w:tcW w:w="4741" w:type="dxa"/>
            <w:shd w:val="clear" w:color="auto" w:fill="auto"/>
          </w:tcPr>
          <w:p w14:paraId="395E44BC" w14:textId="77777777" w:rsidR="00021A38" w:rsidRPr="00D37C9A" w:rsidRDefault="00021A38" w:rsidP="00021A38">
            <w:pPr>
              <w:pStyle w:val="Titeltabel"/>
              <w:rPr>
                <w:lang w:val="fr-BE"/>
              </w:rPr>
            </w:pPr>
            <w:r w:rsidRPr="00D37C9A">
              <w:rPr>
                <w:lang w:val="fr-BE"/>
              </w:rPr>
              <w:t>Tâches</w:t>
            </w:r>
          </w:p>
        </w:tc>
        <w:tc>
          <w:tcPr>
            <w:tcW w:w="1184" w:type="dxa"/>
            <w:shd w:val="clear" w:color="auto" w:fill="auto"/>
          </w:tcPr>
          <w:p w14:paraId="707FA0CF" w14:textId="77777777" w:rsidR="00021A38" w:rsidRPr="00D37C9A" w:rsidRDefault="00021A38" w:rsidP="00021A38">
            <w:pPr>
              <w:pStyle w:val="Titeltabel"/>
              <w:rPr>
                <w:lang w:val="fr-BE"/>
              </w:rPr>
            </w:pPr>
            <w:r w:rsidRPr="00D37C9A">
              <w:rPr>
                <w:lang w:val="fr-BE"/>
              </w:rPr>
              <w:t>Date (NLT)</w:t>
            </w:r>
          </w:p>
        </w:tc>
      </w:tr>
      <w:tr w:rsidR="00021A38" w:rsidRPr="00D37C9A" w14:paraId="3A05DF7F" w14:textId="77777777" w:rsidTr="00021A38">
        <w:trPr>
          <w:cantSplit/>
        </w:trPr>
        <w:tc>
          <w:tcPr>
            <w:tcW w:w="510" w:type="dxa"/>
            <w:shd w:val="clear" w:color="auto" w:fill="auto"/>
          </w:tcPr>
          <w:p w14:paraId="6CAEBA4F" w14:textId="77777777" w:rsidR="00021A38" w:rsidRPr="00D37C9A" w:rsidRDefault="00021A38" w:rsidP="00021A38">
            <w:pPr>
              <w:pStyle w:val="ParaTabel"/>
              <w:jc w:val="center"/>
              <w:rPr>
                <w:lang w:val="fr-BE"/>
              </w:rPr>
            </w:pPr>
            <w:r>
              <w:t>1</w:t>
            </w:r>
          </w:p>
        </w:tc>
        <w:tc>
          <w:tcPr>
            <w:tcW w:w="7711" w:type="dxa"/>
            <w:gridSpan w:val="3"/>
            <w:shd w:val="clear" w:color="auto" w:fill="auto"/>
          </w:tcPr>
          <w:p w14:paraId="062E51D4" w14:textId="77777777" w:rsidR="00021A38" w:rsidRPr="00D37C9A" w:rsidRDefault="00021A38" w:rsidP="00021A38">
            <w:pPr>
              <w:pStyle w:val="ParaTabel"/>
              <w:rPr>
                <w:lang w:val="fr-BE"/>
              </w:rPr>
            </w:pPr>
            <w:r w:rsidRPr="00E3281D">
              <w:t>SAP</w:t>
            </w:r>
          </w:p>
        </w:tc>
      </w:tr>
      <w:tr w:rsidR="00021A38" w:rsidRPr="00D37C9A" w14:paraId="43090A23" w14:textId="77777777" w:rsidTr="00021A38">
        <w:trPr>
          <w:cantSplit/>
        </w:trPr>
        <w:tc>
          <w:tcPr>
            <w:tcW w:w="510" w:type="dxa"/>
            <w:shd w:val="clear" w:color="auto" w:fill="auto"/>
          </w:tcPr>
          <w:p w14:paraId="0E5BEECB" w14:textId="77777777" w:rsidR="00021A38" w:rsidRPr="00D37C9A" w:rsidRDefault="00021A38" w:rsidP="00021A38">
            <w:pPr>
              <w:pStyle w:val="ParaTabel"/>
              <w:jc w:val="center"/>
              <w:rPr>
                <w:lang w:val="fr-BE"/>
              </w:rPr>
            </w:pPr>
            <w:r>
              <w:rPr>
                <w:lang w:val="fr-BE"/>
              </w:rPr>
              <w:t>1.1</w:t>
            </w:r>
          </w:p>
        </w:tc>
        <w:tc>
          <w:tcPr>
            <w:tcW w:w="1786" w:type="dxa"/>
            <w:shd w:val="clear" w:color="auto" w:fill="auto"/>
          </w:tcPr>
          <w:p w14:paraId="77E4AB8C" w14:textId="77777777" w:rsidR="00021A38" w:rsidRPr="00121FEB" w:rsidRDefault="00021A38" w:rsidP="00021A38">
            <w:pPr>
              <w:pStyle w:val="ParaTabel"/>
              <w:rPr>
                <w:lang w:val="en-US"/>
              </w:rPr>
            </w:pPr>
            <w:r w:rsidRPr="00D32489">
              <w:t>Stagiaires 3ème cycle</w:t>
            </w:r>
          </w:p>
        </w:tc>
        <w:tc>
          <w:tcPr>
            <w:tcW w:w="4741" w:type="dxa"/>
            <w:shd w:val="clear" w:color="auto" w:fill="auto"/>
          </w:tcPr>
          <w:p w14:paraId="1A9616D8" w14:textId="77777777" w:rsidR="00021A38" w:rsidRPr="00D37C9A" w:rsidRDefault="00021A38" w:rsidP="00021A38">
            <w:pPr>
              <w:pStyle w:val="ParaTabel"/>
              <w:rPr>
                <w:lang w:val="fr-BE"/>
              </w:rPr>
            </w:pPr>
            <w:r w:rsidRPr="00D32489">
              <w:t>SAP</w:t>
            </w:r>
          </w:p>
        </w:tc>
        <w:tc>
          <w:tcPr>
            <w:tcW w:w="1184" w:type="dxa"/>
            <w:shd w:val="clear" w:color="auto" w:fill="auto"/>
          </w:tcPr>
          <w:p w14:paraId="0AF70F0D" w14:textId="77777777" w:rsidR="00021A38" w:rsidRPr="00D37C9A" w:rsidRDefault="00021A38" w:rsidP="00021A38">
            <w:pPr>
              <w:pStyle w:val="ParaTabel"/>
              <w:jc w:val="center"/>
              <w:rPr>
                <w:lang w:val="fr-BE"/>
              </w:rPr>
            </w:pPr>
            <w:r w:rsidRPr="00D32489">
              <w:t>Jun 2021</w:t>
            </w:r>
          </w:p>
        </w:tc>
      </w:tr>
      <w:tr w:rsidR="00021A38" w:rsidRPr="005B357B" w14:paraId="532898D7" w14:textId="77777777" w:rsidTr="00021A38">
        <w:trPr>
          <w:cantSplit/>
        </w:trPr>
        <w:tc>
          <w:tcPr>
            <w:tcW w:w="510" w:type="dxa"/>
            <w:shd w:val="clear" w:color="auto" w:fill="auto"/>
          </w:tcPr>
          <w:p w14:paraId="4CD6C531" w14:textId="77777777" w:rsidR="00021A38" w:rsidRPr="00D37C9A" w:rsidRDefault="00021A38" w:rsidP="00021A38">
            <w:pPr>
              <w:pStyle w:val="ParaTabel"/>
              <w:jc w:val="center"/>
              <w:rPr>
                <w:lang w:val="fr-BE"/>
              </w:rPr>
            </w:pPr>
            <w:r>
              <w:rPr>
                <w:lang w:val="fr-BE"/>
              </w:rPr>
              <w:t>2</w:t>
            </w:r>
          </w:p>
        </w:tc>
        <w:tc>
          <w:tcPr>
            <w:tcW w:w="7711" w:type="dxa"/>
            <w:gridSpan w:val="3"/>
            <w:shd w:val="clear" w:color="auto" w:fill="auto"/>
          </w:tcPr>
          <w:p w14:paraId="6657D8E4" w14:textId="77777777" w:rsidR="00021A38" w:rsidRPr="00D37C9A" w:rsidRDefault="00021A38" w:rsidP="00021A38">
            <w:pPr>
              <w:pStyle w:val="ParaTabel"/>
              <w:rPr>
                <w:lang w:val="fr-BE"/>
              </w:rPr>
            </w:pPr>
            <w:r w:rsidRPr="001C4FBC">
              <w:rPr>
                <w:lang w:val="fr-BE"/>
              </w:rPr>
              <w:t>Analyse de la situation actuelle</w:t>
            </w:r>
          </w:p>
        </w:tc>
      </w:tr>
      <w:tr w:rsidR="00021A38" w:rsidRPr="001C4FBC" w14:paraId="12D13823" w14:textId="77777777" w:rsidTr="00021A38">
        <w:trPr>
          <w:cantSplit/>
        </w:trPr>
        <w:tc>
          <w:tcPr>
            <w:tcW w:w="510" w:type="dxa"/>
            <w:shd w:val="clear" w:color="auto" w:fill="auto"/>
          </w:tcPr>
          <w:p w14:paraId="577C4D2A" w14:textId="77777777" w:rsidR="00021A38" w:rsidRPr="00D37C9A" w:rsidRDefault="00021A38" w:rsidP="00021A38">
            <w:pPr>
              <w:pStyle w:val="ParaTabel"/>
              <w:jc w:val="center"/>
              <w:rPr>
                <w:lang w:val="fr-BE"/>
              </w:rPr>
            </w:pPr>
            <w:r>
              <w:rPr>
                <w:lang w:val="fr-BE"/>
              </w:rPr>
              <w:t>2.1</w:t>
            </w:r>
          </w:p>
        </w:tc>
        <w:tc>
          <w:tcPr>
            <w:tcW w:w="1786" w:type="dxa"/>
            <w:shd w:val="clear" w:color="auto" w:fill="auto"/>
          </w:tcPr>
          <w:p w14:paraId="56A93506" w14:textId="77777777" w:rsidR="00021A38" w:rsidRPr="001C4FBC" w:rsidRDefault="00021A38" w:rsidP="00021A38">
            <w:pPr>
              <w:pStyle w:val="ParaTabel"/>
            </w:pPr>
            <w:r w:rsidRPr="00604A3B">
              <w:t>DG H&amp;WB</w:t>
            </w:r>
          </w:p>
        </w:tc>
        <w:tc>
          <w:tcPr>
            <w:tcW w:w="4741" w:type="dxa"/>
            <w:shd w:val="clear" w:color="auto" w:fill="auto"/>
          </w:tcPr>
          <w:p w14:paraId="34640F2E" w14:textId="77777777" w:rsidR="00021A38" w:rsidRPr="001C4FBC" w:rsidRDefault="00021A38" w:rsidP="00021A38">
            <w:pPr>
              <w:pStyle w:val="ParaTabel"/>
            </w:pPr>
            <w:r w:rsidRPr="00604A3B">
              <w:t>Etude</w:t>
            </w:r>
          </w:p>
        </w:tc>
        <w:tc>
          <w:tcPr>
            <w:tcW w:w="1184" w:type="dxa"/>
            <w:shd w:val="clear" w:color="auto" w:fill="auto"/>
          </w:tcPr>
          <w:p w14:paraId="7DA7360B" w14:textId="77777777" w:rsidR="00021A38" w:rsidRPr="001C4FBC" w:rsidRDefault="00021A38" w:rsidP="00021A38">
            <w:pPr>
              <w:pStyle w:val="ParaTabel"/>
              <w:jc w:val="center"/>
            </w:pPr>
            <w:r w:rsidRPr="00604A3B">
              <w:t>Jun 2021</w:t>
            </w:r>
          </w:p>
        </w:tc>
      </w:tr>
    </w:tbl>
    <w:p w14:paraId="7F635F2B" w14:textId="77777777" w:rsidR="00021A38" w:rsidRPr="001C4FBC" w:rsidRDefault="00021A38" w:rsidP="00021A38">
      <w:pPr>
        <w:pStyle w:val="ParaNiv1"/>
      </w:pPr>
    </w:p>
    <w:p w14:paraId="2246E743" w14:textId="77777777" w:rsidR="00021A38" w:rsidRPr="006617FB" w:rsidRDefault="00021A38" w:rsidP="00021A38">
      <w:pPr>
        <w:pStyle w:val="TitelNiv1"/>
        <w:numPr>
          <w:ilvl w:val="0"/>
          <w:numId w:val="5"/>
        </w:numPr>
        <w:ind w:left="851" w:hanging="425"/>
      </w:pPr>
      <w:r w:rsidRPr="009F3F70">
        <w:rPr>
          <w:lang w:val="fr-BE"/>
        </w:rPr>
        <w:t xml:space="preserve">Impact </w:t>
      </w:r>
      <w:r>
        <w:rPr>
          <w:lang w:val="fr-BE"/>
        </w:rPr>
        <w:t>sur les PLP</w:t>
      </w:r>
    </w:p>
    <w:p w14:paraId="1522CBE3" w14:textId="77777777" w:rsidR="00021A38" w:rsidRPr="00121FEB" w:rsidRDefault="00021A38" w:rsidP="00021A38">
      <w:pPr>
        <w:pStyle w:val="ParaNiv1"/>
        <w:rPr>
          <w:lang w:val="fr-BE"/>
        </w:rPr>
      </w:pPr>
      <w:r>
        <w:rPr>
          <w:lang w:val="fr-BE"/>
        </w:rPr>
        <w:lastRenderedPageBreak/>
        <w:t>Néant</w:t>
      </w:r>
    </w:p>
    <w:p w14:paraId="1A140C5B" w14:textId="77777777" w:rsidR="00021A38" w:rsidRDefault="00021A38" w:rsidP="00B831E4">
      <w:pPr>
        <w:pStyle w:val="Title"/>
        <w:rPr>
          <w:lang w:val="fr-BE"/>
        </w:rPr>
        <w:sectPr w:rsidR="00021A38">
          <w:footerReference w:type="default" r:id="rId23"/>
          <w:pgSz w:w="11906" w:h="16838"/>
          <w:pgMar w:top="1440" w:right="1440" w:bottom="1440" w:left="1440" w:header="708" w:footer="708" w:gutter="0"/>
          <w:cols w:space="708"/>
          <w:docGrid w:linePitch="360"/>
        </w:sectPr>
      </w:pPr>
    </w:p>
    <w:p w14:paraId="7770E2B1" w14:textId="77777777" w:rsidR="00021A38" w:rsidRPr="002B42C6" w:rsidRDefault="00021A38" w:rsidP="00021A38">
      <w:pPr>
        <w:pStyle w:val="Title"/>
        <w:rPr>
          <w:lang w:val="fr-BE"/>
        </w:rPr>
      </w:pPr>
      <w:bookmarkStart w:id="17" w:name="_Toc54616990"/>
      <w:r w:rsidRPr="002B42C6">
        <w:rPr>
          <w:lang w:val="fr-BE"/>
        </w:rPr>
        <w:lastRenderedPageBreak/>
        <w:t>2</w:t>
      </w:r>
      <w:r>
        <w:rPr>
          <w:lang w:val="fr-BE"/>
        </w:rPr>
        <w:t>1</w:t>
      </w:r>
      <w:r w:rsidRPr="002B42C6">
        <w:rPr>
          <w:lang w:val="fr-BE"/>
        </w:rPr>
        <w:t>-</w:t>
      </w:r>
      <w:r>
        <w:rPr>
          <w:lang w:val="fr-BE"/>
        </w:rPr>
        <w:t>HR</w:t>
      </w:r>
      <w:r w:rsidRPr="002B42C6">
        <w:rPr>
          <w:lang w:val="fr-BE"/>
        </w:rPr>
        <w:t xml:space="preserve">-02 – </w:t>
      </w:r>
      <w:r w:rsidRPr="00260803">
        <w:rPr>
          <w:lang w:val="fr-BE"/>
        </w:rPr>
        <w:t>Implémentation d’un nouveau fonctionnement pour les personnes de confiance</w:t>
      </w:r>
      <w:bookmarkEnd w:id="17"/>
    </w:p>
    <w:p w14:paraId="40B5A72C" w14:textId="77777777" w:rsidR="00021A38" w:rsidRPr="00021A38" w:rsidRDefault="00021A38" w:rsidP="004A2ED4">
      <w:pPr>
        <w:pStyle w:val="TitelNiv0"/>
        <w:numPr>
          <w:ilvl w:val="0"/>
          <w:numId w:val="82"/>
        </w:numPr>
        <w:ind w:left="426" w:hanging="426"/>
        <w:rPr>
          <w:lang w:val="fr-BE"/>
        </w:rPr>
      </w:pPr>
      <w:r w:rsidRPr="00021A38">
        <w:rPr>
          <w:lang w:val="fr-BE"/>
        </w:rPr>
        <w:t>PGP</w:t>
      </w:r>
    </w:p>
    <w:p w14:paraId="13DB1B07" w14:textId="77777777" w:rsidR="00021A38" w:rsidRPr="00021A38" w:rsidRDefault="00021A38" w:rsidP="004A2ED4">
      <w:pPr>
        <w:pStyle w:val="TitelNiv1"/>
        <w:numPr>
          <w:ilvl w:val="0"/>
          <w:numId w:val="83"/>
        </w:numPr>
        <w:ind w:left="851" w:hanging="425"/>
        <w:rPr>
          <w:lang w:val="fr-BE"/>
        </w:rPr>
      </w:pPr>
      <w:r w:rsidRPr="00021A38">
        <w:rPr>
          <w:lang w:val="fr-BE"/>
        </w:rPr>
        <w:t>Dangers et risques</w:t>
      </w:r>
    </w:p>
    <w:p w14:paraId="57A89F6D" w14:textId="77777777" w:rsidR="00021A38" w:rsidRPr="00260803" w:rsidRDefault="00021A38" w:rsidP="00021A38">
      <w:pPr>
        <w:pStyle w:val="ParaNiv1"/>
        <w:rPr>
          <w:lang w:val="fr-BE"/>
        </w:rPr>
      </w:pPr>
      <w:r w:rsidRPr="00260803">
        <w:rPr>
          <w:lang w:val="fr-BE"/>
        </w:rPr>
        <w:t>La structure de la Défense nécessite une approche efficace des risques psychosociaux au travail. De par la spécificité des tâches au sein de la Défense, il est nécessaire de gérer les risques psychosociaux au travail tant sur le territoire belge que dans le cadre de missions.</w:t>
      </w:r>
    </w:p>
    <w:p w14:paraId="7AF9082A" w14:textId="77777777" w:rsidR="00021A38" w:rsidRPr="000B749E" w:rsidRDefault="00021A38" w:rsidP="00021A38">
      <w:pPr>
        <w:pStyle w:val="ParaNiv1"/>
        <w:rPr>
          <w:lang w:val="fr-BE"/>
        </w:rPr>
      </w:pPr>
      <w:r w:rsidRPr="00260803">
        <w:rPr>
          <w:lang w:val="fr-BE"/>
        </w:rPr>
        <w:t>Les risques psychosociaux au travail peuvent avoir, tant au niveau individuel qu’au niveau organisationnel, un impact négatif sur le bon fonctionnement de la Défense.</w:t>
      </w:r>
    </w:p>
    <w:p w14:paraId="3EBB1EDB" w14:textId="77777777" w:rsidR="00021A38" w:rsidRDefault="00021A38" w:rsidP="00021A38">
      <w:pPr>
        <w:pStyle w:val="TitelNiv1"/>
        <w:rPr>
          <w:lang w:val="fr-BE"/>
        </w:rPr>
      </w:pPr>
      <w:r w:rsidRPr="006A230E">
        <w:rPr>
          <w:lang w:val="fr-BE"/>
        </w:rPr>
        <w:t>Mesures de prévention</w:t>
      </w:r>
    </w:p>
    <w:p w14:paraId="2B9B8B1B" w14:textId="77777777" w:rsidR="00021A38" w:rsidRPr="006A230E" w:rsidRDefault="00021A38" w:rsidP="00021A38">
      <w:pPr>
        <w:pStyle w:val="ParaNiv1"/>
        <w:rPr>
          <w:lang w:val="fr-BE"/>
        </w:rPr>
      </w:pPr>
      <w:r w:rsidRPr="00260803">
        <w:rPr>
          <w:lang w:val="fr-BE"/>
        </w:rPr>
        <w:t>Grâce à un réseau efficace de personnes de confiance, les membres du personnel de la Défense peuvent faire appel, en cas de besoin, à une aide en première ligne en matière d’aspects psychosociaux en introduisant une demande d’intervention psychosociale informelle. De plus, les personnes de confiance peuvent appuyer le conseiller en prévention en ce qui concerne le volet préventif, tant sur le territoire belge qu’en opération. Les résultats découlant d’une procédure informelle ainsi que les mesures préventives prises sur base des analyses de risques effectuées, peuvent prévenir ou limiter les dommages mentionnés ci-dessus.</w:t>
      </w:r>
    </w:p>
    <w:p w14:paraId="09345298" w14:textId="77777777" w:rsidR="00021A38" w:rsidRDefault="00021A38" w:rsidP="00021A38">
      <w:pPr>
        <w:pStyle w:val="TitelNiv1"/>
        <w:rPr>
          <w:lang w:val="fr-BE"/>
        </w:rPr>
      </w:pPr>
      <w:r w:rsidRPr="00B379D4">
        <w:rPr>
          <w:lang w:val="fr-BE"/>
        </w:rPr>
        <w:t>Objectifs prioritaires</w:t>
      </w:r>
    </w:p>
    <w:p w14:paraId="37514525" w14:textId="77777777" w:rsidR="00021A38" w:rsidRPr="00260803" w:rsidRDefault="00021A38" w:rsidP="00021A38">
      <w:pPr>
        <w:pStyle w:val="BulletParaNiv1"/>
        <w:rPr>
          <w:lang w:val="fr-BE"/>
        </w:rPr>
      </w:pPr>
      <w:r w:rsidRPr="00260803">
        <w:rPr>
          <w:lang w:val="fr-BE"/>
        </w:rPr>
        <w:t>Garantir pour le travailleur l’accessibilité aux personnes de confiance, ceci de manière souple tant sur le territoire belge qu’en opération;</w:t>
      </w:r>
    </w:p>
    <w:p w14:paraId="43D6718F" w14:textId="77777777" w:rsidR="00021A38" w:rsidRPr="00B379D4" w:rsidRDefault="00021A38" w:rsidP="00021A38">
      <w:pPr>
        <w:pStyle w:val="BulletParaNiv1"/>
        <w:rPr>
          <w:lang w:val="fr-BE"/>
        </w:rPr>
      </w:pPr>
      <w:r w:rsidRPr="00260803">
        <w:rPr>
          <w:lang w:val="fr-BE"/>
        </w:rPr>
        <w:t>Concevoir un fonctionnement souple et efficace des personnes de confiance (temps plein et cumul).</w:t>
      </w:r>
    </w:p>
    <w:p w14:paraId="14CF61FB" w14:textId="77777777" w:rsidR="00021A38" w:rsidRDefault="00021A38" w:rsidP="00021A38">
      <w:pPr>
        <w:pStyle w:val="TitelNiv1"/>
        <w:rPr>
          <w:lang w:val="fr-BE"/>
        </w:rPr>
      </w:pPr>
      <w:r w:rsidRPr="00F653A8">
        <w:rPr>
          <w:lang w:val="fr-BE"/>
        </w:rPr>
        <w:t>Activités et missions</w:t>
      </w:r>
    </w:p>
    <w:p w14:paraId="72EE844A" w14:textId="77777777" w:rsidR="00021A38" w:rsidRPr="00D45249" w:rsidRDefault="00021A38" w:rsidP="00021A38">
      <w:pPr>
        <w:pStyle w:val="BulletParaNiv1"/>
        <w:rPr>
          <w:lang w:val="fr-BE"/>
        </w:rPr>
      </w:pPr>
      <w:r w:rsidRPr="00D45249">
        <w:rPr>
          <w:lang w:val="fr-BE"/>
        </w:rPr>
        <w:lastRenderedPageBreak/>
        <w:t>Analyse de la situation actuelle du réseau de PC : cumul et temps plein;</w:t>
      </w:r>
    </w:p>
    <w:p w14:paraId="43560E3B" w14:textId="77777777" w:rsidR="00021A38" w:rsidRPr="00D45249" w:rsidRDefault="00021A38" w:rsidP="00021A38">
      <w:pPr>
        <w:pStyle w:val="BulletParaNiv1"/>
        <w:rPr>
          <w:lang w:val="fr-BE"/>
        </w:rPr>
      </w:pPr>
      <w:r w:rsidRPr="00D45249">
        <w:rPr>
          <w:lang w:val="fr-BE"/>
        </w:rPr>
        <w:t>Description du processus de gestion et de fonctionnement des personnes de confiance sur le territoire belge;</w:t>
      </w:r>
    </w:p>
    <w:p w14:paraId="576CD74E" w14:textId="77777777" w:rsidR="00021A38" w:rsidRPr="00D45249" w:rsidRDefault="00021A38" w:rsidP="00021A38">
      <w:pPr>
        <w:pStyle w:val="BulletParaNiv1"/>
        <w:rPr>
          <w:lang w:val="fr-BE"/>
        </w:rPr>
      </w:pPr>
      <w:r w:rsidRPr="00D45249">
        <w:rPr>
          <w:lang w:val="fr-BE"/>
        </w:rPr>
        <w:t>Description du processus de gestion et de fonctionnement des personnes de confiance dans le cadre d’opérations;</w:t>
      </w:r>
    </w:p>
    <w:p w14:paraId="058CBE6E" w14:textId="77777777" w:rsidR="00021A38" w:rsidRPr="00F653A8" w:rsidRDefault="00021A38" w:rsidP="00021A38">
      <w:pPr>
        <w:pStyle w:val="BulletParaNiv1"/>
        <w:rPr>
          <w:lang w:val="fr-BE"/>
        </w:rPr>
      </w:pPr>
      <w:r w:rsidRPr="00D45249">
        <w:rPr>
          <w:lang w:val="fr-BE"/>
        </w:rPr>
        <w:t>Déterminer le fonctionnement, les compétences, les dépendances, les rôles et tâches, le recrutement, la sélection et la mise en place des personnes de confiance sous forme de directives.</w:t>
      </w:r>
    </w:p>
    <w:p w14:paraId="03723571" w14:textId="77777777" w:rsidR="00021A38" w:rsidRPr="00602A93" w:rsidRDefault="00021A38" w:rsidP="00021A38">
      <w:pPr>
        <w:pStyle w:val="TitelNiv1"/>
        <w:rPr>
          <w:lang w:val="fr-BE"/>
        </w:rPr>
      </w:pPr>
      <w:r w:rsidRPr="00602A93">
        <w:rPr>
          <w:lang w:val="fr-BE"/>
        </w:rPr>
        <w:t>Tâches et moyens des acteurs concernés</w:t>
      </w:r>
    </w:p>
    <w:p w14:paraId="4F78DB5C" w14:textId="77777777" w:rsidR="00021A38" w:rsidRPr="00021A38" w:rsidRDefault="00021A38" w:rsidP="004A2ED4">
      <w:pPr>
        <w:pStyle w:val="TitelNiv2"/>
        <w:numPr>
          <w:ilvl w:val="0"/>
          <w:numId w:val="84"/>
        </w:numPr>
        <w:ind w:left="1276" w:hanging="425"/>
        <w:rPr>
          <w:lang w:val="fr-BE"/>
        </w:rPr>
      </w:pPr>
      <w:r w:rsidRPr="00021A38">
        <w:rPr>
          <w:lang w:val="fr-BE"/>
        </w:rPr>
        <w:t>Pilote</w:t>
      </w:r>
    </w:p>
    <w:p w14:paraId="6A8431CF" w14:textId="77777777" w:rsidR="00021A38" w:rsidRPr="0038649D" w:rsidRDefault="00021A38" w:rsidP="00021A38">
      <w:pPr>
        <w:pStyle w:val="ParaNiv2"/>
      </w:pPr>
      <w:r w:rsidRPr="0038649D">
        <w:t>CPC VAN DE GUCHT Bruno</w:t>
      </w:r>
    </w:p>
    <w:p w14:paraId="6C77C6C9" w14:textId="77777777" w:rsidR="00021A38" w:rsidRDefault="00021A38" w:rsidP="00021A38">
      <w:pPr>
        <w:pStyle w:val="TitelNiv2"/>
        <w:rPr>
          <w:lang w:val="fr-BE"/>
        </w:rPr>
      </w:pPr>
      <w:r>
        <w:rPr>
          <w:lang w:val="fr-BE"/>
        </w:rPr>
        <w:t>Conseiller SIPPT</w:t>
      </w:r>
    </w:p>
    <w:p w14:paraId="4A11FF23" w14:textId="77777777" w:rsidR="00021A38" w:rsidRPr="0038649D" w:rsidRDefault="00021A38" w:rsidP="00021A38">
      <w:pPr>
        <w:pStyle w:val="BulletParaNiv2"/>
        <w:rPr>
          <w:lang w:val="fr-BE"/>
        </w:rPr>
      </w:pPr>
      <w:r w:rsidRPr="0038649D">
        <w:rPr>
          <w:lang w:val="fr-BE"/>
        </w:rPr>
        <w:t xml:space="preserve">Maj </w:t>
      </w:r>
      <w:r>
        <w:rPr>
          <w:lang w:val="fr-BE"/>
        </w:rPr>
        <w:t>Psy REMACLE</w:t>
      </w:r>
      <w:r w:rsidRPr="0038649D">
        <w:rPr>
          <w:lang w:val="fr-BE"/>
        </w:rPr>
        <w:t xml:space="preserve"> Michel</w:t>
      </w:r>
    </w:p>
    <w:p w14:paraId="2F75ADC5" w14:textId="77777777" w:rsidR="00021A38" w:rsidRPr="0038649D" w:rsidRDefault="00021A38" w:rsidP="00021A38">
      <w:pPr>
        <w:pStyle w:val="BulletParaNiv2"/>
        <w:rPr>
          <w:lang w:val="fr-BE"/>
        </w:rPr>
      </w:pPr>
      <w:r w:rsidRPr="0038649D">
        <w:rPr>
          <w:lang w:val="fr-BE"/>
        </w:rPr>
        <w:t>AdjtChef DE BOECK Davy</w:t>
      </w:r>
    </w:p>
    <w:p w14:paraId="5098200E" w14:textId="77777777" w:rsidR="00021A38" w:rsidRDefault="00021A38" w:rsidP="00021A38">
      <w:pPr>
        <w:pStyle w:val="TitelNiv2"/>
        <w:rPr>
          <w:lang w:val="fr-BE"/>
        </w:rPr>
      </w:pPr>
      <w:r w:rsidRPr="003833D1">
        <w:rPr>
          <w:lang w:val="fr-BE"/>
        </w:rPr>
        <w:t>Acteurs concernés</w:t>
      </w:r>
    </w:p>
    <w:p w14:paraId="7712897B" w14:textId="77777777" w:rsidR="00021A38" w:rsidRPr="0038649D" w:rsidRDefault="00021A38" w:rsidP="00021A38">
      <w:pPr>
        <w:pStyle w:val="ParaNiv2"/>
        <w:rPr>
          <w:lang w:val="fr-BE"/>
        </w:rPr>
      </w:pPr>
      <w:r w:rsidRPr="0038649D">
        <w:rPr>
          <w:lang w:val="fr-BE"/>
        </w:rPr>
        <w:t>DGHR/HRM-POLICY, DGHR/HRB-CP, DG H&amp;WB/IDPBW-DPBW PsySoc.</w:t>
      </w:r>
    </w:p>
    <w:p w14:paraId="1D313011" w14:textId="77777777" w:rsidR="00021A38" w:rsidRDefault="00021A38" w:rsidP="00021A38">
      <w:pPr>
        <w:pStyle w:val="TitelNiv2"/>
        <w:rPr>
          <w:lang w:val="fr-BE"/>
        </w:rPr>
      </w:pPr>
      <w:r w:rsidRPr="003833D1">
        <w:rPr>
          <w:lang w:val="fr-BE"/>
        </w:rPr>
        <w:t>Moyens</w:t>
      </w:r>
    </w:p>
    <w:p w14:paraId="030DC3BD" w14:textId="77777777" w:rsidR="00021A38" w:rsidRPr="0038649D" w:rsidRDefault="00021A38" w:rsidP="00021A38">
      <w:pPr>
        <w:pStyle w:val="ParaNiv2"/>
        <w:rPr>
          <w:lang w:val="fr-BE"/>
        </w:rPr>
      </w:pPr>
      <w:r w:rsidRPr="0038649D">
        <w:rPr>
          <w:lang w:val="fr-BE"/>
        </w:rPr>
        <w:t>Groupe de travail interne, réunions de coordination.</w:t>
      </w:r>
    </w:p>
    <w:p w14:paraId="421AC8AE" w14:textId="77777777" w:rsidR="00021A38" w:rsidRDefault="00021A38" w:rsidP="00021A38">
      <w:pPr>
        <w:pStyle w:val="TitelNiv1"/>
        <w:rPr>
          <w:lang w:val="fr-BE"/>
        </w:rPr>
      </w:pPr>
      <w:r>
        <w:rPr>
          <w:lang w:val="fr-BE"/>
        </w:rPr>
        <w:t>Adaptation du PGP</w:t>
      </w:r>
    </w:p>
    <w:p w14:paraId="18919CB3" w14:textId="77777777" w:rsidR="00021A38" w:rsidRPr="000B749E" w:rsidRDefault="00021A38" w:rsidP="00021A38">
      <w:pPr>
        <w:pStyle w:val="ParaNiv1"/>
        <w:rPr>
          <w:lang w:val="fr-BE"/>
        </w:rPr>
      </w:pPr>
      <w:r w:rsidRPr="0038649D">
        <w:rPr>
          <w:lang w:val="fr-BE"/>
        </w:rPr>
        <w:t>NIHIL</w:t>
      </w:r>
    </w:p>
    <w:p w14:paraId="25352F35" w14:textId="77777777" w:rsidR="00021A38" w:rsidRDefault="00021A38" w:rsidP="00021A38">
      <w:pPr>
        <w:pStyle w:val="TitelNiv1"/>
        <w:rPr>
          <w:lang w:val="fr-BE"/>
        </w:rPr>
      </w:pPr>
      <w:r>
        <w:rPr>
          <w:lang w:val="fr-BE"/>
        </w:rPr>
        <w:t>Critères d’évaluation</w:t>
      </w:r>
    </w:p>
    <w:p w14:paraId="0460D63B" w14:textId="77777777" w:rsidR="00021A38" w:rsidRPr="000B749E" w:rsidRDefault="00021A38" w:rsidP="00021A38">
      <w:pPr>
        <w:pStyle w:val="ParaNiv1"/>
        <w:rPr>
          <w:lang w:val="fr-BE"/>
        </w:rPr>
      </w:pPr>
      <w:r w:rsidRPr="0038649D">
        <w:rPr>
          <w:lang w:val="fr-BE"/>
        </w:rPr>
        <w:t>Cette fiche sera clôturée dès qu’une nouvelle GID DG H&amp;WB sera publiée à propos du fonctionnement, des compétences, des dépendances, des rôles et tâches de la per</w:t>
      </w:r>
      <w:r w:rsidRPr="0038649D">
        <w:rPr>
          <w:lang w:val="fr-BE"/>
        </w:rPr>
        <w:lastRenderedPageBreak/>
        <w:t>sonne de confiance ET que la DGHR-GID-CARMUT-003 « candidature, sélection, formation, mise en place et écartement de la personne de confiance » sera revue et publiée.</w:t>
      </w:r>
    </w:p>
    <w:p w14:paraId="12073DF9" w14:textId="77777777" w:rsidR="00021A38" w:rsidRDefault="00021A38" w:rsidP="00021A38">
      <w:pPr>
        <w:pStyle w:val="TitelNiv0"/>
      </w:pPr>
      <w:r>
        <w:t>PAA 2021</w:t>
      </w:r>
    </w:p>
    <w:p w14:paraId="3AE13733" w14:textId="77777777" w:rsidR="00021A38" w:rsidRPr="00021A38" w:rsidRDefault="00021A38" w:rsidP="004A2ED4">
      <w:pPr>
        <w:pStyle w:val="TitelNiv1"/>
        <w:numPr>
          <w:ilvl w:val="0"/>
          <w:numId w:val="85"/>
        </w:numPr>
        <w:ind w:left="851" w:hanging="425"/>
        <w:rPr>
          <w:lang w:val="fr-BE"/>
        </w:rPr>
      </w:pPr>
      <w:r w:rsidRPr="00021A38">
        <w:rPr>
          <w:lang w:val="fr-BE"/>
        </w:rPr>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021A38" w:rsidRPr="009A5613" w14:paraId="54B7281D" w14:textId="77777777" w:rsidTr="00021A38">
        <w:tc>
          <w:tcPr>
            <w:tcW w:w="567" w:type="dxa"/>
          </w:tcPr>
          <w:p w14:paraId="6D0F6CC7" w14:textId="77777777" w:rsidR="00021A38" w:rsidRPr="009A5613" w:rsidRDefault="00021A38" w:rsidP="00021A38">
            <w:pPr>
              <w:pStyle w:val="Titeltabel"/>
              <w:rPr>
                <w:lang w:val="fr-BE"/>
              </w:rPr>
            </w:pPr>
            <w:r w:rsidRPr="009A5613">
              <w:rPr>
                <w:lang w:val="fr-BE"/>
              </w:rPr>
              <w:t>N°</w:t>
            </w:r>
          </w:p>
        </w:tc>
        <w:tc>
          <w:tcPr>
            <w:tcW w:w="6946" w:type="dxa"/>
          </w:tcPr>
          <w:p w14:paraId="03CCF28D" w14:textId="77777777" w:rsidR="00021A38" w:rsidRPr="009A5613" w:rsidRDefault="00021A38" w:rsidP="00021A38">
            <w:pPr>
              <w:pStyle w:val="Titeltabel"/>
              <w:rPr>
                <w:lang w:val="fr-BE"/>
              </w:rPr>
            </w:pPr>
            <w:r w:rsidRPr="009A5613">
              <w:rPr>
                <w:lang w:val="fr-BE"/>
              </w:rPr>
              <w:t>Objectifs</w:t>
            </w:r>
          </w:p>
        </w:tc>
        <w:tc>
          <w:tcPr>
            <w:tcW w:w="1276" w:type="dxa"/>
          </w:tcPr>
          <w:p w14:paraId="6881C032" w14:textId="77777777" w:rsidR="00021A38" w:rsidRPr="009A5613" w:rsidRDefault="00021A38" w:rsidP="00021A38">
            <w:pPr>
              <w:pStyle w:val="Titeltabel"/>
              <w:rPr>
                <w:lang w:val="fr-BE"/>
              </w:rPr>
            </w:pPr>
            <w:r w:rsidRPr="009A5613">
              <w:rPr>
                <w:lang w:val="fr-BE"/>
              </w:rPr>
              <w:t>Priorité</w:t>
            </w:r>
          </w:p>
        </w:tc>
      </w:tr>
      <w:tr w:rsidR="00021A38" w:rsidRPr="009A5613" w14:paraId="1E2C2EDA" w14:textId="77777777" w:rsidTr="00021A38">
        <w:tc>
          <w:tcPr>
            <w:tcW w:w="567" w:type="dxa"/>
          </w:tcPr>
          <w:p w14:paraId="118AB43C" w14:textId="77777777" w:rsidR="00021A38" w:rsidRPr="009A5613" w:rsidRDefault="00021A38" w:rsidP="00021A38">
            <w:pPr>
              <w:pStyle w:val="ParaTabel"/>
              <w:spacing w:line="240" w:lineRule="auto"/>
              <w:jc w:val="center"/>
              <w:rPr>
                <w:lang w:val="fr-BE"/>
              </w:rPr>
            </w:pPr>
            <w:r w:rsidRPr="00236A9B">
              <w:t>1</w:t>
            </w:r>
          </w:p>
        </w:tc>
        <w:tc>
          <w:tcPr>
            <w:tcW w:w="6946" w:type="dxa"/>
          </w:tcPr>
          <w:p w14:paraId="11311128" w14:textId="77777777" w:rsidR="00021A38" w:rsidRPr="009A5613" w:rsidRDefault="00021A38" w:rsidP="00021A38">
            <w:pPr>
              <w:pStyle w:val="ParaTabel"/>
              <w:spacing w:line="240" w:lineRule="auto"/>
              <w:rPr>
                <w:lang w:val="fr-BE"/>
              </w:rPr>
            </w:pPr>
            <w:r w:rsidRPr="0038649D">
              <w:rPr>
                <w:lang w:val="fr-BE"/>
              </w:rPr>
              <w:t xml:space="preserve">Analyse de la situation actuelle du réseau des PC : cumul et plein temps </w:t>
            </w:r>
          </w:p>
        </w:tc>
        <w:tc>
          <w:tcPr>
            <w:tcW w:w="1276" w:type="dxa"/>
          </w:tcPr>
          <w:p w14:paraId="226BD737" w14:textId="77777777" w:rsidR="00021A38" w:rsidRPr="009A5613" w:rsidRDefault="00021A38" w:rsidP="00021A38">
            <w:pPr>
              <w:pStyle w:val="ParaTabel"/>
              <w:spacing w:line="240" w:lineRule="auto"/>
              <w:jc w:val="center"/>
              <w:rPr>
                <w:lang w:val="fr-BE"/>
              </w:rPr>
            </w:pPr>
            <w:r w:rsidRPr="00236A9B">
              <w:t>1</w:t>
            </w:r>
          </w:p>
        </w:tc>
      </w:tr>
      <w:tr w:rsidR="00021A38" w:rsidRPr="009A5613" w14:paraId="1ECFB397" w14:textId="77777777" w:rsidTr="00021A38">
        <w:tc>
          <w:tcPr>
            <w:tcW w:w="567" w:type="dxa"/>
          </w:tcPr>
          <w:p w14:paraId="200E1AD1" w14:textId="77777777" w:rsidR="00021A38" w:rsidRPr="009A5613" w:rsidRDefault="00021A38" w:rsidP="00021A38">
            <w:pPr>
              <w:pStyle w:val="ParaTabel"/>
              <w:spacing w:line="240" w:lineRule="auto"/>
              <w:jc w:val="center"/>
              <w:rPr>
                <w:lang w:val="fr-BE"/>
              </w:rPr>
            </w:pPr>
            <w:r w:rsidRPr="00236A9B">
              <w:t>2</w:t>
            </w:r>
          </w:p>
        </w:tc>
        <w:tc>
          <w:tcPr>
            <w:tcW w:w="6946" w:type="dxa"/>
          </w:tcPr>
          <w:p w14:paraId="5827918D" w14:textId="77777777" w:rsidR="00021A38" w:rsidRPr="009A5613" w:rsidRDefault="00021A38" w:rsidP="00021A38">
            <w:pPr>
              <w:pStyle w:val="ParaTabel"/>
              <w:spacing w:line="240" w:lineRule="auto"/>
              <w:rPr>
                <w:lang w:val="fr-BE"/>
              </w:rPr>
            </w:pPr>
            <w:r w:rsidRPr="0038649D">
              <w:rPr>
                <w:lang w:val="fr-BE"/>
              </w:rPr>
              <w:t>Nouveau fonctionnement du réseau des PC</w:t>
            </w:r>
          </w:p>
        </w:tc>
        <w:tc>
          <w:tcPr>
            <w:tcW w:w="1276" w:type="dxa"/>
          </w:tcPr>
          <w:p w14:paraId="0107AEF6" w14:textId="77777777" w:rsidR="00021A38" w:rsidRPr="009A5613" w:rsidRDefault="00021A38" w:rsidP="00021A38">
            <w:pPr>
              <w:pStyle w:val="ParaTabel"/>
              <w:spacing w:line="240" w:lineRule="auto"/>
              <w:jc w:val="center"/>
              <w:rPr>
                <w:lang w:val="fr-BE"/>
              </w:rPr>
            </w:pPr>
            <w:r w:rsidRPr="00236A9B">
              <w:t>2</w:t>
            </w:r>
          </w:p>
        </w:tc>
      </w:tr>
      <w:tr w:rsidR="00021A38" w:rsidRPr="009A5613" w14:paraId="5FB6D576" w14:textId="77777777" w:rsidTr="00021A38">
        <w:tc>
          <w:tcPr>
            <w:tcW w:w="567" w:type="dxa"/>
          </w:tcPr>
          <w:p w14:paraId="21295F61" w14:textId="77777777" w:rsidR="00021A38" w:rsidRPr="009A5613" w:rsidRDefault="00021A38" w:rsidP="00021A38">
            <w:pPr>
              <w:pStyle w:val="ParaTabel"/>
              <w:spacing w:line="240" w:lineRule="auto"/>
              <w:jc w:val="center"/>
              <w:rPr>
                <w:lang w:val="fr-BE"/>
              </w:rPr>
            </w:pPr>
            <w:r w:rsidRPr="00236A9B">
              <w:t>3</w:t>
            </w:r>
          </w:p>
        </w:tc>
        <w:tc>
          <w:tcPr>
            <w:tcW w:w="6946" w:type="dxa"/>
          </w:tcPr>
          <w:p w14:paraId="4B3CE211" w14:textId="77777777" w:rsidR="00021A38" w:rsidRPr="00121FEB" w:rsidRDefault="00021A38" w:rsidP="00021A38">
            <w:pPr>
              <w:pStyle w:val="ParaTabel"/>
              <w:spacing w:line="240" w:lineRule="auto"/>
              <w:rPr>
                <w:lang w:val="fr-BE"/>
              </w:rPr>
            </w:pPr>
            <w:r w:rsidRPr="0038649D">
              <w:rPr>
                <w:lang w:val="fr-BE"/>
              </w:rPr>
              <w:t>Adaptation des directives à propos des PC</w:t>
            </w:r>
          </w:p>
        </w:tc>
        <w:tc>
          <w:tcPr>
            <w:tcW w:w="1276" w:type="dxa"/>
          </w:tcPr>
          <w:p w14:paraId="79B995DA" w14:textId="77777777" w:rsidR="00021A38" w:rsidRPr="009A5613" w:rsidRDefault="00021A38" w:rsidP="00021A38">
            <w:pPr>
              <w:pStyle w:val="ParaTabel"/>
              <w:spacing w:line="240" w:lineRule="auto"/>
              <w:jc w:val="center"/>
              <w:rPr>
                <w:lang w:val="fr-BE"/>
              </w:rPr>
            </w:pPr>
            <w:r w:rsidRPr="00236A9B">
              <w:t>3</w:t>
            </w:r>
          </w:p>
        </w:tc>
      </w:tr>
    </w:tbl>
    <w:p w14:paraId="04280715" w14:textId="77777777" w:rsidR="00021A38" w:rsidRDefault="00021A38" w:rsidP="00021A38">
      <w:pPr>
        <w:pStyle w:val="ParaNiv1"/>
      </w:pPr>
    </w:p>
    <w:p w14:paraId="0EA463BC" w14:textId="77777777" w:rsidR="00021A38" w:rsidRDefault="00021A38" w:rsidP="00021A38">
      <w:pPr>
        <w:pStyle w:val="TitelNiv1"/>
        <w:numPr>
          <w:ilvl w:val="0"/>
          <w:numId w:val="5"/>
        </w:numPr>
        <w:ind w:left="851" w:hanging="425"/>
        <w:rPr>
          <w:lang w:val="fr-BE"/>
        </w:rPr>
      </w:pPr>
      <w:r w:rsidRPr="009A5613">
        <w:rPr>
          <w:lang w:val="fr-BE"/>
        </w:rPr>
        <w:t>Moyens et méthode</w:t>
      </w:r>
    </w:p>
    <w:p w14:paraId="5392D220" w14:textId="77777777" w:rsidR="00021A38" w:rsidRPr="009A5613" w:rsidRDefault="00021A38" w:rsidP="00021A38">
      <w:pPr>
        <w:pStyle w:val="ParaNiv1"/>
        <w:rPr>
          <w:lang w:val="fr-BE"/>
        </w:rPr>
      </w:pPr>
      <w:r w:rsidRPr="0038649D">
        <w:rPr>
          <w:lang w:val="fr-BE"/>
        </w:rPr>
        <w:t>Groupe de travail DPBW PsySoc – WG VP, réunion d’E-M / de coordination DG H&amp;WB avec DGHR.</w:t>
      </w:r>
    </w:p>
    <w:p w14:paraId="4294039F" w14:textId="77777777" w:rsidR="00021A38" w:rsidRPr="009A5613" w:rsidRDefault="00021A38" w:rsidP="00021A38">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021A38" w:rsidRPr="00D37C9A" w14:paraId="31825802" w14:textId="77777777" w:rsidTr="00021A38">
        <w:trPr>
          <w:cantSplit/>
          <w:tblHeader/>
        </w:trPr>
        <w:tc>
          <w:tcPr>
            <w:tcW w:w="510" w:type="dxa"/>
            <w:shd w:val="clear" w:color="auto" w:fill="auto"/>
          </w:tcPr>
          <w:p w14:paraId="435BB71D" w14:textId="77777777" w:rsidR="00021A38" w:rsidRPr="00D37C9A" w:rsidRDefault="00021A38" w:rsidP="00021A38">
            <w:pPr>
              <w:pStyle w:val="Titeltabel"/>
              <w:rPr>
                <w:lang w:val="fr-BE"/>
              </w:rPr>
            </w:pPr>
            <w:r w:rsidRPr="00D37C9A">
              <w:rPr>
                <w:lang w:val="fr-BE"/>
              </w:rPr>
              <w:t>N°</w:t>
            </w:r>
          </w:p>
        </w:tc>
        <w:tc>
          <w:tcPr>
            <w:tcW w:w="1786" w:type="dxa"/>
            <w:shd w:val="clear" w:color="auto" w:fill="auto"/>
          </w:tcPr>
          <w:p w14:paraId="308CB0E6" w14:textId="77777777" w:rsidR="00021A38" w:rsidRPr="00D37C9A" w:rsidRDefault="00021A38" w:rsidP="00021A38">
            <w:pPr>
              <w:pStyle w:val="Titeltabel"/>
              <w:rPr>
                <w:lang w:val="fr-BE"/>
              </w:rPr>
            </w:pPr>
            <w:r w:rsidRPr="00D37C9A">
              <w:rPr>
                <w:lang w:val="fr-BE"/>
              </w:rPr>
              <w:t>Acteurs</w:t>
            </w:r>
          </w:p>
        </w:tc>
        <w:tc>
          <w:tcPr>
            <w:tcW w:w="4741" w:type="dxa"/>
            <w:shd w:val="clear" w:color="auto" w:fill="auto"/>
          </w:tcPr>
          <w:p w14:paraId="206B2779" w14:textId="77777777" w:rsidR="00021A38" w:rsidRPr="00D37C9A" w:rsidRDefault="00021A38" w:rsidP="00021A38">
            <w:pPr>
              <w:pStyle w:val="Titeltabel"/>
              <w:rPr>
                <w:lang w:val="fr-BE"/>
              </w:rPr>
            </w:pPr>
            <w:r w:rsidRPr="00D37C9A">
              <w:rPr>
                <w:lang w:val="fr-BE"/>
              </w:rPr>
              <w:t>Tâches</w:t>
            </w:r>
          </w:p>
        </w:tc>
        <w:tc>
          <w:tcPr>
            <w:tcW w:w="1184" w:type="dxa"/>
            <w:shd w:val="clear" w:color="auto" w:fill="auto"/>
          </w:tcPr>
          <w:p w14:paraId="49D5FE1C" w14:textId="77777777" w:rsidR="00021A38" w:rsidRPr="00D37C9A" w:rsidRDefault="00021A38" w:rsidP="00021A38">
            <w:pPr>
              <w:pStyle w:val="Titeltabel"/>
              <w:rPr>
                <w:lang w:val="fr-BE"/>
              </w:rPr>
            </w:pPr>
            <w:r w:rsidRPr="00D37C9A">
              <w:rPr>
                <w:lang w:val="fr-BE"/>
              </w:rPr>
              <w:t>Date (NLT)</w:t>
            </w:r>
          </w:p>
        </w:tc>
      </w:tr>
      <w:tr w:rsidR="00021A38" w:rsidRPr="0038649D" w14:paraId="7681682F" w14:textId="77777777" w:rsidTr="00021A38">
        <w:trPr>
          <w:cantSplit/>
        </w:trPr>
        <w:tc>
          <w:tcPr>
            <w:tcW w:w="510" w:type="dxa"/>
            <w:shd w:val="clear" w:color="auto" w:fill="auto"/>
          </w:tcPr>
          <w:p w14:paraId="7077046A" w14:textId="77777777" w:rsidR="00021A38" w:rsidRPr="00D37C9A" w:rsidRDefault="00021A38" w:rsidP="00021A38">
            <w:pPr>
              <w:pStyle w:val="ParaTabel"/>
              <w:jc w:val="center"/>
              <w:rPr>
                <w:lang w:val="fr-BE"/>
              </w:rPr>
            </w:pPr>
            <w:r w:rsidRPr="00B31BC1">
              <w:t>1.1</w:t>
            </w:r>
          </w:p>
        </w:tc>
        <w:tc>
          <w:tcPr>
            <w:tcW w:w="1786" w:type="dxa"/>
            <w:shd w:val="clear" w:color="auto" w:fill="auto"/>
          </w:tcPr>
          <w:p w14:paraId="20F13F7C" w14:textId="77777777" w:rsidR="00021A38" w:rsidRPr="0038649D" w:rsidRDefault="00021A38" w:rsidP="00021A38">
            <w:pPr>
              <w:pStyle w:val="ParaTabel"/>
              <w:rPr>
                <w:lang w:val="fr-BE"/>
              </w:rPr>
            </w:pPr>
            <w:r>
              <w:rPr>
                <w:lang w:val="fr-BE"/>
              </w:rPr>
              <w:t xml:space="preserve">SPPT </w:t>
            </w:r>
            <w:r w:rsidRPr="0038649D">
              <w:rPr>
                <w:lang w:val="fr-BE"/>
              </w:rPr>
              <w:t>PsySoc</w:t>
            </w:r>
            <w:r w:rsidRPr="0038649D">
              <w:rPr>
                <w:lang w:val="fr-BE"/>
              </w:rPr>
              <w:br/>
            </w:r>
            <w:r>
              <w:rPr>
                <w:lang w:val="fr-BE"/>
              </w:rPr>
              <w:t>B</w:t>
            </w:r>
            <w:r w:rsidRPr="0038649D">
              <w:rPr>
                <w:lang w:val="fr-BE"/>
              </w:rPr>
              <w:t xml:space="preserve">ur </w:t>
            </w:r>
            <w:r>
              <w:rPr>
                <w:lang w:val="fr-BE"/>
              </w:rPr>
              <w:t>PC</w:t>
            </w:r>
          </w:p>
        </w:tc>
        <w:tc>
          <w:tcPr>
            <w:tcW w:w="4741" w:type="dxa"/>
            <w:shd w:val="clear" w:color="auto" w:fill="auto"/>
          </w:tcPr>
          <w:p w14:paraId="621D3DF4" w14:textId="77777777" w:rsidR="00021A38" w:rsidRPr="00D37C9A" w:rsidRDefault="00021A38" w:rsidP="00021A38">
            <w:pPr>
              <w:pStyle w:val="ParaTabel"/>
              <w:rPr>
                <w:lang w:val="fr-BE"/>
              </w:rPr>
            </w:pPr>
            <w:r w:rsidRPr="0038649D">
              <w:rPr>
                <w:lang w:val="fr-BE"/>
              </w:rPr>
              <w:t>Questionnaire  Sit réseau PC : analyse des résultats</w:t>
            </w:r>
          </w:p>
        </w:tc>
        <w:tc>
          <w:tcPr>
            <w:tcW w:w="1184" w:type="dxa"/>
            <w:shd w:val="clear" w:color="auto" w:fill="auto"/>
          </w:tcPr>
          <w:p w14:paraId="16DEA58A" w14:textId="77777777" w:rsidR="00021A38" w:rsidRPr="00D37C9A" w:rsidRDefault="00021A38" w:rsidP="00021A38">
            <w:pPr>
              <w:pStyle w:val="ParaTabel"/>
              <w:jc w:val="center"/>
              <w:rPr>
                <w:lang w:val="fr-BE"/>
              </w:rPr>
            </w:pPr>
            <w:r>
              <w:rPr>
                <w:lang w:val="fr-BE"/>
              </w:rPr>
              <w:t>4</w:t>
            </w:r>
            <w:r w:rsidRPr="0038649D">
              <w:rPr>
                <w:vertAlign w:val="superscript"/>
                <w:lang w:val="fr-BE"/>
              </w:rPr>
              <w:t>ièm</w:t>
            </w:r>
            <w:r>
              <w:rPr>
                <w:vertAlign w:val="superscript"/>
                <w:lang w:val="fr-BE"/>
              </w:rPr>
              <w:t xml:space="preserve">e </w:t>
            </w:r>
            <w:r w:rsidRPr="0038649D">
              <w:rPr>
                <w:lang w:val="fr-BE"/>
              </w:rPr>
              <w:t>trim 2020</w:t>
            </w:r>
          </w:p>
        </w:tc>
      </w:tr>
      <w:tr w:rsidR="00021A38" w:rsidRPr="00D37C9A" w14:paraId="476BE4E3" w14:textId="77777777" w:rsidTr="00021A38">
        <w:trPr>
          <w:cantSplit/>
        </w:trPr>
        <w:tc>
          <w:tcPr>
            <w:tcW w:w="510" w:type="dxa"/>
            <w:shd w:val="clear" w:color="auto" w:fill="auto"/>
          </w:tcPr>
          <w:p w14:paraId="5D86D719" w14:textId="77777777" w:rsidR="00021A38" w:rsidRPr="00D37C9A" w:rsidRDefault="00021A38" w:rsidP="00021A38">
            <w:pPr>
              <w:pStyle w:val="ParaTabel"/>
              <w:jc w:val="center"/>
              <w:rPr>
                <w:lang w:val="fr-BE"/>
              </w:rPr>
            </w:pPr>
            <w:r w:rsidRPr="0038649D">
              <w:rPr>
                <w:lang w:val="fr-BE"/>
              </w:rPr>
              <w:t>1.2</w:t>
            </w:r>
          </w:p>
        </w:tc>
        <w:tc>
          <w:tcPr>
            <w:tcW w:w="1786" w:type="dxa"/>
            <w:shd w:val="clear" w:color="auto" w:fill="auto"/>
          </w:tcPr>
          <w:p w14:paraId="18F6B606" w14:textId="77777777" w:rsidR="00021A38" w:rsidRPr="00D37C9A" w:rsidRDefault="00021A38" w:rsidP="00021A38">
            <w:pPr>
              <w:pStyle w:val="ParaTabel"/>
              <w:rPr>
                <w:lang w:val="fr-BE"/>
              </w:rPr>
            </w:pPr>
            <w:r>
              <w:rPr>
                <w:lang w:val="fr-BE"/>
              </w:rPr>
              <w:t>SPPT PsySoc (</w:t>
            </w:r>
            <w:r w:rsidRPr="0038649D">
              <w:rPr>
                <w:lang w:val="fr-BE"/>
              </w:rPr>
              <w:t>PsySoc Ant</w:t>
            </w:r>
            <w:r>
              <w:rPr>
                <w:lang w:val="fr-BE"/>
              </w:rPr>
              <w:t>)</w:t>
            </w:r>
            <w:r w:rsidRPr="0038649D">
              <w:rPr>
                <w:lang w:val="fr-BE"/>
              </w:rPr>
              <w:t xml:space="preserve"> </w:t>
            </w:r>
          </w:p>
        </w:tc>
        <w:tc>
          <w:tcPr>
            <w:tcW w:w="4741" w:type="dxa"/>
            <w:shd w:val="clear" w:color="auto" w:fill="auto"/>
          </w:tcPr>
          <w:p w14:paraId="4BB1B2C9" w14:textId="77777777" w:rsidR="00021A38" w:rsidRPr="00D37C9A" w:rsidRDefault="00021A38" w:rsidP="00021A38">
            <w:pPr>
              <w:pStyle w:val="ParaTabel"/>
              <w:rPr>
                <w:lang w:val="fr-BE"/>
              </w:rPr>
            </w:pPr>
            <w:r w:rsidRPr="0038649D">
              <w:rPr>
                <w:lang w:val="fr-BE"/>
              </w:rPr>
              <w:t>Analyse complémentaire au niveau local (par intervision)</w:t>
            </w:r>
          </w:p>
        </w:tc>
        <w:tc>
          <w:tcPr>
            <w:tcW w:w="1184" w:type="dxa"/>
            <w:shd w:val="clear" w:color="auto" w:fill="auto"/>
          </w:tcPr>
          <w:p w14:paraId="7B24A21B" w14:textId="77777777" w:rsidR="00021A38" w:rsidRPr="00D37C9A" w:rsidRDefault="00021A38" w:rsidP="00021A38">
            <w:pPr>
              <w:pStyle w:val="ParaTabel"/>
              <w:jc w:val="center"/>
              <w:rPr>
                <w:lang w:val="fr-BE"/>
              </w:rPr>
            </w:pPr>
            <w:r>
              <w:rPr>
                <w:lang w:val="fr-BE"/>
              </w:rPr>
              <w:t>4</w:t>
            </w:r>
            <w:r w:rsidRPr="0038649D">
              <w:rPr>
                <w:vertAlign w:val="superscript"/>
                <w:lang w:val="fr-BE"/>
              </w:rPr>
              <w:t>ièm</w:t>
            </w:r>
            <w:r>
              <w:rPr>
                <w:vertAlign w:val="superscript"/>
                <w:lang w:val="fr-BE"/>
              </w:rPr>
              <w:t>e</w:t>
            </w:r>
            <w:r w:rsidRPr="00B31BC1">
              <w:t xml:space="preserve"> trim 2020</w:t>
            </w:r>
          </w:p>
        </w:tc>
      </w:tr>
      <w:tr w:rsidR="00021A38" w:rsidRPr="006251C9" w14:paraId="14362E30" w14:textId="77777777" w:rsidTr="00021A38">
        <w:trPr>
          <w:cantSplit/>
        </w:trPr>
        <w:tc>
          <w:tcPr>
            <w:tcW w:w="510" w:type="dxa"/>
            <w:shd w:val="clear" w:color="auto" w:fill="auto"/>
          </w:tcPr>
          <w:p w14:paraId="1138B4B4" w14:textId="77777777" w:rsidR="00021A38" w:rsidRPr="00D37C9A" w:rsidRDefault="00021A38" w:rsidP="00021A38">
            <w:pPr>
              <w:pStyle w:val="ParaTabel"/>
              <w:jc w:val="center"/>
              <w:rPr>
                <w:lang w:val="fr-BE"/>
              </w:rPr>
            </w:pPr>
            <w:r w:rsidRPr="00B31BC1">
              <w:t>1.3</w:t>
            </w:r>
          </w:p>
        </w:tc>
        <w:tc>
          <w:tcPr>
            <w:tcW w:w="1786" w:type="dxa"/>
            <w:shd w:val="clear" w:color="auto" w:fill="auto"/>
          </w:tcPr>
          <w:p w14:paraId="477927DF" w14:textId="77777777" w:rsidR="00021A38" w:rsidRPr="0038649D" w:rsidRDefault="00021A38" w:rsidP="00021A38">
            <w:pPr>
              <w:pStyle w:val="ParaTabel"/>
              <w:rPr>
                <w:lang w:val="fr-BE"/>
              </w:rPr>
            </w:pPr>
            <w:r>
              <w:rPr>
                <w:lang w:val="fr-BE"/>
              </w:rPr>
              <w:t>SPPT</w:t>
            </w:r>
            <w:r w:rsidRPr="0038649D">
              <w:rPr>
                <w:lang w:val="fr-BE"/>
              </w:rPr>
              <w:t xml:space="preserve"> PsySoc</w:t>
            </w:r>
            <w:r>
              <w:rPr>
                <w:lang w:val="fr-BE"/>
              </w:rPr>
              <w:t xml:space="preserve"> (</w:t>
            </w:r>
            <w:r w:rsidRPr="0038649D">
              <w:rPr>
                <w:lang w:val="fr-BE"/>
              </w:rPr>
              <w:t>chef de Sv</w:t>
            </w:r>
            <w:r>
              <w:rPr>
                <w:lang w:val="fr-BE"/>
              </w:rPr>
              <w:t>)</w:t>
            </w:r>
            <w:r>
              <w:rPr>
                <w:lang w:val="fr-BE"/>
              </w:rPr>
              <w:br/>
            </w:r>
            <w:r w:rsidRPr="0038649D">
              <w:rPr>
                <w:lang w:val="fr-BE"/>
              </w:rPr>
              <w:t xml:space="preserve">Bur </w:t>
            </w:r>
            <w:r>
              <w:rPr>
                <w:lang w:val="fr-BE"/>
              </w:rPr>
              <w:t>CP</w:t>
            </w:r>
          </w:p>
        </w:tc>
        <w:tc>
          <w:tcPr>
            <w:tcW w:w="4741" w:type="dxa"/>
            <w:shd w:val="clear" w:color="auto" w:fill="auto"/>
          </w:tcPr>
          <w:p w14:paraId="0DFB5E9F" w14:textId="77777777" w:rsidR="00021A38" w:rsidRPr="00D37C9A" w:rsidRDefault="00021A38" w:rsidP="00021A38">
            <w:pPr>
              <w:pStyle w:val="ParaTabel"/>
              <w:rPr>
                <w:lang w:val="fr-BE"/>
              </w:rPr>
            </w:pPr>
            <w:r w:rsidRPr="0038649D">
              <w:rPr>
                <w:lang w:val="fr-BE"/>
              </w:rPr>
              <w:t>Rédaction du rapport (analyse + résultats + avis)</w:t>
            </w:r>
          </w:p>
        </w:tc>
        <w:tc>
          <w:tcPr>
            <w:tcW w:w="1184" w:type="dxa"/>
            <w:shd w:val="clear" w:color="auto" w:fill="auto"/>
          </w:tcPr>
          <w:p w14:paraId="7F69AD9C" w14:textId="77777777" w:rsidR="00021A38" w:rsidRPr="00D37C9A" w:rsidRDefault="00021A38" w:rsidP="00021A38">
            <w:pPr>
              <w:pStyle w:val="ParaTabel"/>
              <w:jc w:val="center"/>
              <w:rPr>
                <w:lang w:val="fr-BE"/>
              </w:rPr>
            </w:pPr>
            <w:r>
              <w:rPr>
                <w:lang w:val="fr-BE"/>
              </w:rPr>
              <w:t>4</w:t>
            </w:r>
            <w:r w:rsidRPr="0038649D">
              <w:rPr>
                <w:vertAlign w:val="superscript"/>
                <w:lang w:val="fr-BE"/>
              </w:rPr>
              <w:t>ièm</w:t>
            </w:r>
            <w:r>
              <w:rPr>
                <w:vertAlign w:val="superscript"/>
                <w:lang w:val="fr-BE"/>
              </w:rPr>
              <w:t>e</w:t>
            </w:r>
            <w:r w:rsidRPr="006251C9">
              <w:rPr>
                <w:lang w:val="fr-BE"/>
              </w:rPr>
              <w:t xml:space="preserve"> trim 2020</w:t>
            </w:r>
          </w:p>
        </w:tc>
      </w:tr>
      <w:tr w:rsidR="00021A38" w:rsidRPr="00D37C9A" w14:paraId="612CEF20" w14:textId="77777777" w:rsidTr="00021A38">
        <w:trPr>
          <w:cantSplit/>
        </w:trPr>
        <w:tc>
          <w:tcPr>
            <w:tcW w:w="510" w:type="dxa"/>
            <w:shd w:val="clear" w:color="auto" w:fill="auto"/>
          </w:tcPr>
          <w:p w14:paraId="7D96AC4B" w14:textId="77777777" w:rsidR="00021A38" w:rsidRPr="00D37C9A" w:rsidRDefault="00021A38" w:rsidP="00021A38">
            <w:pPr>
              <w:pStyle w:val="ParaTabel"/>
              <w:jc w:val="center"/>
              <w:rPr>
                <w:lang w:val="fr-BE"/>
              </w:rPr>
            </w:pPr>
            <w:r w:rsidRPr="006251C9">
              <w:rPr>
                <w:lang w:val="fr-BE"/>
              </w:rPr>
              <w:t>2.1</w:t>
            </w:r>
          </w:p>
        </w:tc>
        <w:tc>
          <w:tcPr>
            <w:tcW w:w="1786" w:type="dxa"/>
            <w:shd w:val="clear" w:color="auto" w:fill="auto"/>
          </w:tcPr>
          <w:p w14:paraId="185CB6AE" w14:textId="77777777" w:rsidR="00021A38" w:rsidRPr="00D37C9A" w:rsidRDefault="00021A38" w:rsidP="00021A38">
            <w:pPr>
              <w:pStyle w:val="ParaTabel"/>
              <w:rPr>
                <w:lang w:val="fr-BE"/>
              </w:rPr>
            </w:pPr>
            <w:r w:rsidRPr="006251C9">
              <w:rPr>
                <w:lang w:val="fr-BE"/>
              </w:rPr>
              <w:t xml:space="preserve">DGHR </w:t>
            </w:r>
            <w:r>
              <w:rPr>
                <w:lang w:val="fr-BE"/>
              </w:rPr>
              <w:br/>
              <w:t>SPPT</w:t>
            </w:r>
            <w:r w:rsidRPr="006251C9">
              <w:rPr>
                <w:lang w:val="fr-BE"/>
              </w:rPr>
              <w:t xml:space="preserve"> PsySoc</w:t>
            </w:r>
          </w:p>
        </w:tc>
        <w:tc>
          <w:tcPr>
            <w:tcW w:w="4741" w:type="dxa"/>
            <w:shd w:val="clear" w:color="auto" w:fill="auto"/>
          </w:tcPr>
          <w:p w14:paraId="37D8E763" w14:textId="77777777" w:rsidR="00021A38" w:rsidRPr="00D37C9A" w:rsidRDefault="00021A38" w:rsidP="00021A38">
            <w:pPr>
              <w:pStyle w:val="ParaTabel"/>
              <w:rPr>
                <w:lang w:val="fr-BE"/>
              </w:rPr>
            </w:pPr>
            <w:r w:rsidRPr="0038649D">
              <w:rPr>
                <w:lang w:val="fr-BE"/>
              </w:rPr>
              <w:t>Transmission du rapport à l’autorité désignée par l’employeur (DGHR) via une réunion de travail DGHR / DG H&amp;WB/</w:t>
            </w:r>
            <w:r>
              <w:rPr>
                <w:lang w:val="fr-BE"/>
              </w:rPr>
              <w:t>SIPPT</w:t>
            </w:r>
          </w:p>
        </w:tc>
        <w:tc>
          <w:tcPr>
            <w:tcW w:w="1184" w:type="dxa"/>
            <w:shd w:val="clear" w:color="auto" w:fill="auto"/>
          </w:tcPr>
          <w:p w14:paraId="173180F5" w14:textId="77777777" w:rsidR="00021A38" w:rsidRPr="00D37C9A" w:rsidRDefault="00021A38" w:rsidP="00021A38">
            <w:pPr>
              <w:pStyle w:val="ParaTabel"/>
              <w:jc w:val="center"/>
              <w:rPr>
                <w:lang w:val="fr-BE"/>
              </w:rPr>
            </w:pPr>
            <w:r>
              <w:rPr>
                <w:lang w:val="fr-BE"/>
              </w:rPr>
              <w:t>1</w:t>
            </w:r>
            <w:r>
              <w:rPr>
                <w:vertAlign w:val="superscript"/>
                <w:lang w:val="fr-BE"/>
              </w:rPr>
              <w:t xml:space="preserve">ier </w:t>
            </w:r>
            <w:r w:rsidRPr="00B31BC1">
              <w:t>trim 2021</w:t>
            </w:r>
          </w:p>
        </w:tc>
      </w:tr>
      <w:tr w:rsidR="00021A38" w:rsidRPr="006251C9" w14:paraId="73819112" w14:textId="77777777" w:rsidTr="00021A38">
        <w:trPr>
          <w:cantSplit/>
        </w:trPr>
        <w:tc>
          <w:tcPr>
            <w:tcW w:w="510" w:type="dxa"/>
            <w:shd w:val="clear" w:color="auto" w:fill="auto"/>
          </w:tcPr>
          <w:p w14:paraId="13DE7A57" w14:textId="77777777" w:rsidR="00021A38" w:rsidRPr="00D37C9A" w:rsidRDefault="00021A38" w:rsidP="00021A38">
            <w:pPr>
              <w:pStyle w:val="ParaTabel"/>
              <w:jc w:val="center"/>
              <w:rPr>
                <w:lang w:val="fr-BE"/>
              </w:rPr>
            </w:pPr>
            <w:r w:rsidRPr="00B31BC1">
              <w:lastRenderedPageBreak/>
              <w:t>2.2</w:t>
            </w:r>
          </w:p>
        </w:tc>
        <w:tc>
          <w:tcPr>
            <w:tcW w:w="1786" w:type="dxa"/>
            <w:shd w:val="clear" w:color="auto" w:fill="auto"/>
          </w:tcPr>
          <w:p w14:paraId="59081BAB" w14:textId="77777777" w:rsidR="00021A38" w:rsidRPr="006251C9" w:rsidRDefault="00021A38" w:rsidP="00021A38">
            <w:pPr>
              <w:pStyle w:val="ParaTabel"/>
              <w:rPr>
                <w:lang w:val="fr-BE"/>
              </w:rPr>
            </w:pPr>
            <w:r w:rsidRPr="006251C9">
              <w:rPr>
                <w:lang w:val="fr-BE"/>
              </w:rPr>
              <w:t>DGHR</w:t>
            </w:r>
            <w:r w:rsidRPr="006251C9">
              <w:rPr>
                <w:lang w:val="fr-BE"/>
              </w:rPr>
              <w:br/>
            </w:r>
            <w:r>
              <w:rPr>
                <w:lang w:val="fr-BE"/>
              </w:rPr>
              <w:t>SPPT</w:t>
            </w:r>
            <w:r w:rsidRPr="006251C9">
              <w:rPr>
                <w:lang w:val="fr-BE"/>
              </w:rPr>
              <w:t xml:space="preserve"> PsySoc</w:t>
            </w:r>
          </w:p>
        </w:tc>
        <w:tc>
          <w:tcPr>
            <w:tcW w:w="4741" w:type="dxa"/>
            <w:shd w:val="clear" w:color="auto" w:fill="auto"/>
          </w:tcPr>
          <w:p w14:paraId="271A5493" w14:textId="77777777" w:rsidR="00021A38" w:rsidRPr="00D37C9A" w:rsidRDefault="00021A38" w:rsidP="00021A38">
            <w:pPr>
              <w:pStyle w:val="ParaTabel"/>
              <w:rPr>
                <w:lang w:val="fr-BE"/>
              </w:rPr>
            </w:pPr>
            <w:r w:rsidRPr="0038649D">
              <w:rPr>
                <w:lang w:val="fr-BE"/>
              </w:rPr>
              <w:t>Concevoir un nouveau fonctionnement du réseau PC</w:t>
            </w:r>
          </w:p>
        </w:tc>
        <w:tc>
          <w:tcPr>
            <w:tcW w:w="1184" w:type="dxa"/>
            <w:shd w:val="clear" w:color="auto" w:fill="auto"/>
          </w:tcPr>
          <w:p w14:paraId="382B62FF" w14:textId="77777777" w:rsidR="00021A38" w:rsidRPr="00D37C9A" w:rsidRDefault="00021A38" w:rsidP="00021A38">
            <w:pPr>
              <w:pStyle w:val="ParaTabel"/>
              <w:jc w:val="center"/>
              <w:rPr>
                <w:lang w:val="fr-BE"/>
              </w:rPr>
            </w:pPr>
            <w:r>
              <w:rPr>
                <w:lang w:val="fr-BE"/>
              </w:rPr>
              <w:t>2</w:t>
            </w:r>
            <w:r w:rsidRPr="0038649D">
              <w:rPr>
                <w:vertAlign w:val="superscript"/>
                <w:lang w:val="fr-BE"/>
              </w:rPr>
              <w:t>ièm</w:t>
            </w:r>
            <w:r>
              <w:rPr>
                <w:vertAlign w:val="superscript"/>
                <w:lang w:val="fr-BE"/>
              </w:rPr>
              <w:t>e</w:t>
            </w:r>
            <w:r w:rsidRPr="006251C9">
              <w:rPr>
                <w:lang w:val="fr-BE"/>
              </w:rPr>
              <w:t xml:space="preserve"> trim 2021</w:t>
            </w:r>
          </w:p>
        </w:tc>
      </w:tr>
      <w:tr w:rsidR="00021A38" w:rsidRPr="00D37C9A" w14:paraId="026616E0" w14:textId="77777777" w:rsidTr="00021A38">
        <w:trPr>
          <w:cantSplit/>
        </w:trPr>
        <w:tc>
          <w:tcPr>
            <w:tcW w:w="510" w:type="dxa"/>
            <w:shd w:val="clear" w:color="auto" w:fill="auto"/>
          </w:tcPr>
          <w:p w14:paraId="4CA767D5" w14:textId="77777777" w:rsidR="00021A38" w:rsidRPr="00D37C9A" w:rsidRDefault="00021A38" w:rsidP="00021A38">
            <w:pPr>
              <w:pStyle w:val="ParaTabel"/>
              <w:jc w:val="center"/>
              <w:rPr>
                <w:lang w:val="fr-BE"/>
              </w:rPr>
            </w:pPr>
            <w:r w:rsidRPr="006251C9">
              <w:rPr>
                <w:lang w:val="fr-BE"/>
              </w:rPr>
              <w:t>2.3</w:t>
            </w:r>
          </w:p>
        </w:tc>
        <w:tc>
          <w:tcPr>
            <w:tcW w:w="1786" w:type="dxa"/>
            <w:shd w:val="clear" w:color="auto" w:fill="auto"/>
          </w:tcPr>
          <w:p w14:paraId="4D473FCD" w14:textId="77777777" w:rsidR="00021A38" w:rsidRPr="006251C9" w:rsidRDefault="00021A38" w:rsidP="00021A38">
            <w:pPr>
              <w:pStyle w:val="ParaTabel"/>
              <w:rPr>
                <w:lang w:val="fr-BE"/>
              </w:rPr>
            </w:pPr>
            <w:r w:rsidRPr="006251C9">
              <w:rPr>
                <w:lang w:val="fr-BE"/>
              </w:rPr>
              <w:t>DGHR</w:t>
            </w:r>
            <w:r>
              <w:rPr>
                <w:lang w:val="fr-BE"/>
              </w:rPr>
              <w:br/>
              <w:t xml:space="preserve">SPPT </w:t>
            </w:r>
            <w:r w:rsidRPr="006251C9">
              <w:rPr>
                <w:lang w:val="fr-BE"/>
              </w:rPr>
              <w:t>PsySoc</w:t>
            </w:r>
          </w:p>
        </w:tc>
        <w:tc>
          <w:tcPr>
            <w:tcW w:w="4741" w:type="dxa"/>
            <w:shd w:val="clear" w:color="auto" w:fill="auto"/>
          </w:tcPr>
          <w:p w14:paraId="41678B1E" w14:textId="77777777" w:rsidR="00021A38" w:rsidRPr="00D37C9A" w:rsidRDefault="00021A38" w:rsidP="00021A38">
            <w:pPr>
              <w:pStyle w:val="ParaTabel"/>
              <w:rPr>
                <w:lang w:val="fr-BE"/>
              </w:rPr>
            </w:pPr>
            <w:r w:rsidRPr="0038649D">
              <w:rPr>
                <w:lang w:val="fr-BE"/>
              </w:rPr>
              <w:t>Réunion technique avec proposition du nouveau fonctionnement du réseau PC</w:t>
            </w:r>
          </w:p>
        </w:tc>
        <w:tc>
          <w:tcPr>
            <w:tcW w:w="1184" w:type="dxa"/>
            <w:shd w:val="clear" w:color="auto" w:fill="auto"/>
          </w:tcPr>
          <w:p w14:paraId="3C50CA1A" w14:textId="77777777" w:rsidR="00021A38" w:rsidRPr="00D37C9A" w:rsidRDefault="00021A38" w:rsidP="00021A38">
            <w:pPr>
              <w:pStyle w:val="ParaTabel"/>
              <w:jc w:val="center"/>
              <w:rPr>
                <w:lang w:val="fr-BE"/>
              </w:rPr>
            </w:pPr>
            <w:r>
              <w:rPr>
                <w:lang w:val="fr-BE"/>
              </w:rPr>
              <w:t>3</w:t>
            </w:r>
            <w:r w:rsidRPr="0038649D">
              <w:rPr>
                <w:vertAlign w:val="superscript"/>
                <w:lang w:val="fr-BE"/>
              </w:rPr>
              <w:t>ièm</w:t>
            </w:r>
            <w:r>
              <w:rPr>
                <w:vertAlign w:val="superscript"/>
                <w:lang w:val="fr-BE"/>
              </w:rPr>
              <w:t>e</w:t>
            </w:r>
            <w:r w:rsidRPr="00B31BC1">
              <w:t xml:space="preserve"> trim 2021</w:t>
            </w:r>
          </w:p>
        </w:tc>
      </w:tr>
      <w:tr w:rsidR="00021A38" w:rsidRPr="006251C9" w14:paraId="2DE3157E" w14:textId="77777777" w:rsidTr="00021A38">
        <w:trPr>
          <w:cantSplit/>
        </w:trPr>
        <w:tc>
          <w:tcPr>
            <w:tcW w:w="510" w:type="dxa"/>
            <w:shd w:val="clear" w:color="auto" w:fill="auto"/>
          </w:tcPr>
          <w:p w14:paraId="2188312B" w14:textId="77777777" w:rsidR="00021A38" w:rsidRPr="00D37C9A" w:rsidRDefault="00021A38" w:rsidP="00021A38">
            <w:pPr>
              <w:pStyle w:val="ParaTabel"/>
              <w:jc w:val="center"/>
              <w:rPr>
                <w:lang w:val="fr-BE"/>
              </w:rPr>
            </w:pPr>
            <w:r w:rsidRPr="00B31BC1">
              <w:t>3.1</w:t>
            </w:r>
          </w:p>
        </w:tc>
        <w:tc>
          <w:tcPr>
            <w:tcW w:w="1786" w:type="dxa"/>
            <w:shd w:val="clear" w:color="auto" w:fill="auto"/>
          </w:tcPr>
          <w:p w14:paraId="00D31565" w14:textId="77777777" w:rsidR="00021A38" w:rsidRPr="006251C9" w:rsidRDefault="00021A38" w:rsidP="00021A38">
            <w:pPr>
              <w:pStyle w:val="ParaTabel"/>
              <w:rPr>
                <w:lang w:val="fr-BE"/>
              </w:rPr>
            </w:pPr>
            <w:r w:rsidRPr="006251C9">
              <w:rPr>
                <w:lang w:val="fr-BE"/>
              </w:rPr>
              <w:t>DGHR</w:t>
            </w:r>
            <w:r w:rsidRPr="006251C9">
              <w:rPr>
                <w:lang w:val="fr-BE"/>
              </w:rPr>
              <w:br/>
            </w:r>
            <w:r>
              <w:rPr>
                <w:lang w:val="fr-BE"/>
              </w:rPr>
              <w:t>SPPT</w:t>
            </w:r>
            <w:r w:rsidRPr="006251C9">
              <w:rPr>
                <w:lang w:val="fr-BE"/>
              </w:rPr>
              <w:t xml:space="preserve"> PsySoc</w:t>
            </w:r>
          </w:p>
        </w:tc>
        <w:tc>
          <w:tcPr>
            <w:tcW w:w="4741" w:type="dxa"/>
            <w:shd w:val="clear" w:color="auto" w:fill="auto"/>
          </w:tcPr>
          <w:p w14:paraId="3CE874D8" w14:textId="77777777" w:rsidR="00021A38" w:rsidRPr="00D37C9A" w:rsidRDefault="00021A38" w:rsidP="00021A38">
            <w:pPr>
              <w:pStyle w:val="ParaTabel"/>
              <w:rPr>
                <w:lang w:val="fr-BE"/>
              </w:rPr>
            </w:pPr>
            <w:r w:rsidRPr="0038649D">
              <w:rPr>
                <w:lang w:val="fr-BE"/>
              </w:rPr>
              <w:t>Update procédures (candidature, sélection, formation, mise en place et écartement de la personne de confiance)</w:t>
            </w:r>
          </w:p>
        </w:tc>
        <w:tc>
          <w:tcPr>
            <w:tcW w:w="1184" w:type="dxa"/>
            <w:shd w:val="clear" w:color="auto" w:fill="auto"/>
          </w:tcPr>
          <w:p w14:paraId="3CD7624E" w14:textId="77777777" w:rsidR="00021A38" w:rsidRPr="00D37C9A" w:rsidRDefault="00021A38" w:rsidP="00021A38">
            <w:pPr>
              <w:pStyle w:val="ParaTabel"/>
              <w:jc w:val="center"/>
              <w:rPr>
                <w:lang w:val="fr-BE"/>
              </w:rPr>
            </w:pPr>
            <w:r>
              <w:rPr>
                <w:lang w:val="fr-BE"/>
              </w:rPr>
              <w:t>1</w:t>
            </w:r>
            <w:r>
              <w:rPr>
                <w:vertAlign w:val="superscript"/>
                <w:lang w:val="fr-BE"/>
              </w:rPr>
              <w:t xml:space="preserve">ier </w:t>
            </w:r>
            <w:r w:rsidRPr="006251C9">
              <w:rPr>
                <w:lang w:val="fr-BE"/>
              </w:rPr>
              <w:t>trim 2021</w:t>
            </w:r>
          </w:p>
        </w:tc>
      </w:tr>
      <w:tr w:rsidR="00021A38" w:rsidRPr="006251C9" w14:paraId="2AC98EC4" w14:textId="77777777" w:rsidTr="00021A38">
        <w:trPr>
          <w:cantSplit/>
        </w:trPr>
        <w:tc>
          <w:tcPr>
            <w:tcW w:w="510" w:type="dxa"/>
            <w:shd w:val="clear" w:color="auto" w:fill="auto"/>
          </w:tcPr>
          <w:p w14:paraId="7BBC3D5D" w14:textId="77777777" w:rsidR="00021A38" w:rsidRPr="00D37C9A" w:rsidRDefault="00021A38" w:rsidP="00021A38">
            <w:pPr>
              <w:pStyle w:val="ParaTabel"/>
              <w:jc w:val="center"/>
              <w:rPr>
                <w:lang w:val="fr-BE"/>
              </w:rPr>
            </w:pPr>
            <w:r w:rsidRPr="00B31BC1">
              <w:t>3.2</w:t>
            </w:r>
          </w:p>
        </w:tc>
        <w:tc>
          <w:tcPr>
            <w:tcW w:w="1786" w:type="dxa"/>
            <w:shd w:val="clear" w:color="auto" w:fill="auto"/>
          </w:tcPr>
          <w:p w14:paraId="7F8B1AA2" w14:textId="77777777" w:rsidR="00021A38" w:rsidRPr="006251C9" w:rsidRDefault="00021A38" w:rsidP="00021A38">
            <w:pPr>
              <w:pStyle w:val="ParaTabel"/>
              <w:rPr>
                <w:lang w:val="fr-BE"/>
              </w:rPr>
            </w:pPr>
            <w:r w:rsidRPr="006251C9">
              <w:rPr>
                <w:lang w:val="fr-BE"/>
              </w:rPr>
              <w:t>DGHR</w:t>
            </w:r>
            <w:r w:rsidRPr="006251C9">
              <w:rPr>
                <w:lang w:val="fr-BE"/>
              </w:rPr>
              <w:br/>
            </w:r>
            <w:r>
              <w:rPr>
                <w:lang w:val="fr-BE"/>
              </w:rPr>
              <w:t>SPPT</w:t>
            </w:r>
            <w:r w:rsidRPr="006251C9">
              <w:rPr>
                <w:lang w:val="fr-BE"/>
              </w:rPr>
              <w:t xml:space="preserve"> PsySoc</w:t>
            </w:r>
          </w:p>
        </w:tc>
        <w:tc>
          <w:tcPr>
            <w:tcW w:w="4741" w:type="dxa"/>
            <w:shd w:val="clear" w:color="auto" w:fill="auto"/>
          </w:tcPr>
          <w:p w14:paraId="1689B0D1" w14:textId="77777777" w:rsidR="00021A38" w:rsidRPr="00D37C9A" w:rsidRDefault="00021A38" w:rsidP="00021A38">
            <w:pPr>
              <w:pStyle w:val="ParaTabel"/>
              <w:rPr>
                <w:lang w:val="fr-BE"/>
              </w:rPr>
            </w:pPr>
            <w:r w:rsidRPr="006251C9">
              <w:rPr>
                <w:lang w:val="fr-BE"/>
              </w:rPr>
              <w:t>Rédaction Draft DGHR-GID-CARMUT-003 NEW</w:t>
            </w:r>
          </w:p>
        </w:tc>
        <w:tc>
          <w:tcPr>
            <w:tcW w:w="1184" w:type="dxa"/>
            <w:shd w:val="clear" w:color="auto" w:fill="auto"/>
          </w:tcPr>
          <w:p w14:paraId="3B50EE0F" w14:textId="77777777" w:rsidR="00021A38" w:rsidRPr="00D37C9A" w:rsidRDefault="00021A38" w:rsidP="00021A38">
            <w:pPr>
              <w:pStyle w:val="ParaTabel"/>
              <w:jc w:val="center"/>
              <w:rPr>
                <w:lang w:val="fr-BE"/>
              </w:rPr>
            </w:pPr>
            <w:r>
              <w:rPr>
                <w:lang w:val="fr-BE"/>
              </w:rPr>
              <w:t>2</w:t>
            </w:r>
            <w:r w:rsidRPr="0038649D">
              <w:rPr>
                <w:vertAlign w:val="superscript"/>
                <w:lang w:val="fr-BE"/>
              </w:rPr>
              <w:t>ièm</w:t>
            </w:r>
            <w:r>
              <w:rPr>
                <w:vertAlign w:val="superscript"/>
                <w:lang w:val="fr-BE"/>
              </w:rPr>
              <w:t>e</w:t>
            </w:r>
            <w:r w:rsidRPr="006251C9">
              <w:rPr>
                <w:lang w:val="fr-BE"/>
              </w:rPr>
              <w:t xml:space="preserve"> trim 2021</w:t>
            </w:r>
          </w:p>
        </w:tc>
      </w:tr>
      <w:tr w:rsidR="00021A38" w:rsidRPr="006251C9" w14:paraId="32B0202B" w14:textId="77777777" w:rsidTr="00021A38">
        <w:trPr>
          <w:cantSplit/>
        </w:trPr>
        <w:tc>
          <w:tcPr>
            <w:tcW w:w="510" w:type="dxa"/>
            <w:shd w:val="clear" w:color="auto" w:fill="auto"/>
          </w:tcPr>
          <w:p w14:paraId="1176BC77" w14:textId="77777777" w:rsidR="00021A38" w:rsidRPr="00D37C9A" w:rsidRDefault="00021A38" w:rsidP="00021A38">
            <w:pPr>
              <w:pStyle w:val="ParaTabel"/>
              <w:jc w:val="center"/>
              <w:rPr>
                <w:lang w:val="fr-BE"/>
              </w:rPr>
            </w:pPr>
            <w:r w:rsidRPr="006251C9">
              <w:rPr>
                <w:lang w:val="fr-BE"/>
              </w:rPr>
              <w:t>3.3</w:t>
            </w:r>
          </w:p>
        </w:tc>
        <w:tc>
          <w:tcPr>
            <w:tcW w:w="1786" w:type="dxa"/>
            <w:shd w:val="clear" w:color="auto" w:fill="auto"/>
          </w:tcPr>
          <w:p w14:paraId="1328CABE" w14:textId="77777777" w:rsidR="00021A38" w:rsidRPr="006251C9" w:rsidRDefault="00021A38" w:rsidP="00021A38">
            <w:pPr>
              <w:pStyle w:val="ParaTabel"/>
              <w:rPr>
                <w:lang w:val="fr-BE"/>
              </w:rPr>
            </w:pPr>
            <w:r w:rsidRPr="006251C9">
              <w:rPr>
                <w:lang w:val="fr-BE"/>
              </w:rPr>
              <w:t>DGHR</w:t>
            </w:r>
          </w:p>
        </w:tc>
        <w:tc>
          <w:tcPr>
            <w:tcW w:w="4741" w:type="dxa"/>
            <w:shd w:val="clear" w:color="auto" w:fill="auto"/>
          </w:tcPr>
          <w:p w14:paraId="1EF6A6A1" w14:textId="77777777" w:rsidR="00021A38" w:rsidRPr="00D37C9A" w:rsidRDefault="00021A38" w:rsidP="00021A38">
            <w:pPr>
              <w:pStyle w:val="ParaTabel"/>
              <w:rPr>
                <w:lang w:val="fr-BE"/>
              </w:rPr>
            </w:pPr>
            <w:r w:rsidRPr="006251C9">
              <w:rPr>
                <w:lang w:val="fr-BE"/>
              </w:rPr>
              <w:t>Réunion d’E-M Draft DGHR-GID-CARMUT-003 NEW</w:t>
            </w:r>
          </w:p>
        </w:tc>
        <w:tc>
          <w:tcPr>
            <w:tcW w:w="1184" w:type="dxa"/>
            <w:shd w:val="clear" w:color="auto" w:fill="auto"/>
          </w:tcPr>
          <w:p w14:paraId="77632C87" w14:textId="77777777" w:rsidR="00021A38" w:rsidRPr="00D37C9A" w:rsidRDefault="00021A38" w:rsidP="00021A38">
            <w:pPr>
              <w:pStyle w:val="ParaTabel"/>
              <w:jc w:val="center"/>
              <w:rPr>
                <w:lang w:val="fr-BE"/>
              </w:rPr>
            </w:pPr>
            <w:r>
              <w:rPr>
                <w:lang w:val="fr-BE"/>
              </w:rPr>
              <w:t>3</w:t>
            </w:r>
            <w:r w:rsidRPr="0038649D">
              <w:rPr>
                <w:vertAlign w:val="superscript"/>
                <w:lang w:val="fr-BE"/>
              </w:rPr>
              <w:t>ièm</w:t>
            </w:r>
            <w:r>
              <w:rPr>
                <w:vertAlign w:val="superscript"/>
                <w:lang w:val="fr-BE"/>
              </w:rPr>
              <w:t>e</w:t>
            </w:r>
            <w:r w:rsidRPr="006251C9">
              <w:rPr>
                <w:lang w:val="fr-BE"/>
              </w:rPr>
              <w:t xml:space="preserve"> trim 2021</w:t>
            </w:r>
          </w:p>
        </w:tc>
      </w:tr>
      <w:tr w:rsidR="00021A38" w:rsidRPr="006251C9" w14:paraId="2A7BC20E" w14:textId="77777777" w:rsidTr="00021A38">
        <w:trPr>
          <w:cantSplit/>
        </w:trPr>
        <w:tc>
          <w:tcPr>
            <w:tcW w:w="510" w:type="dxa"/>
            <w:shd w:val="clear" w:color="auto" w:fill="auto"/>
          </w:tcPr>
          <w:p w14:paraId="29CEE578" w14:textId="77777777" w:rsidR="00021A38" w:rsidRPr="00D37C9A" w:rsidRDefault="00021A38" w:rsidP="00021A38">
            <w:pPr>
              <w:pStyle w:val="ParaTabel"/>
              <w:jc w:val="center"/>
              <w:rPr>
                <w:lang w:val="fr-BE"/>
              </w:rPr>
            </w:pPr>
            <w:r w:rsidRPr="006251C9">
              <w:rPr>
                <w:lang w:val="fr-BE"/>
              </w:rPr>
              <w:t>3.</w:t>
            </w:r>
            <w:r w:rsidRPr="00B31BC1">
              <w:t>4</w:t>
            </w:r>
          </w:p>
        </w:tc>
        <w:tc>
          <w:tcPr>
            <w:tcW w:w="1786" w:type="dxa"/>
            <w:shd w:val="clear" w:color="auto" w:fill="auto"/>
          </w:tcPr>
          <w:p w14:paraId="0145E9E4" w14:textId="77777777" w:rsidR="00021A38" w:rsidRPr="00121FEB" w:rsidRDefault="00021A38" w:rsidP="00021A38">
            <w:pPr>
              <w:pStyle w:val="ParaTabel"/>
              <w:rPr>
                <w:lang w:val="en-US"/>
              </w:rPr>
            </w:pPr>
            <w:r w:rsidRPr="00B31BC1">
              <w:t>DGHR</w:t>
            </w:r>
          </w:p>
        </w:tc>
        <w:tc>
          <w:tcPr>
            <w:tcW w:w="4741" w:type="dxa"/>
            <w:shd w:val="clear" w:color="auto" w:fill="auto"/>
          </w:tcPr>
          <w:p w14:paraId="722A7344" w14:textId="77777777" w:rsidR="00021A38" w:rsidRPr="00D37C9A" w:rsidRDefault="00021A38" w:rsidP="00021A38">
            <w:pPr>
              <w:pStyle w:val="ParaTabel"/>
              <w:rPr>
                <w:lang w:val="fr-BE"/>
              </w:rPr>
            </w:pPr>
            <w:r w:rsidRPr="006251C9">
              <w:rPr>
                <w:lang w:val="fr-BE"/>
              </w:rPr>
              <w:t>Concertation et publication DGHR-GID-CARMUT-003 NEW</w:t>
            </w:r>
          </w:p>
        </w:tc>
        <w:tc>
          <w:tcPr>
            <w:tcW w:w="1184" w:type="dxa"/>
            <w:shd w:val="clear" w:color="auto" w:fill="auto"/>
          </w:tcPr>
          <w:p w14:paraId="6194F4AF" w14:textId="77777777" w:rsidR="00021A38" w:rsidRPr="00D37C9A" w:rsidRDefault="00021A38" w:rsidP="00021A38">
            <w:pPr>
              <w:pStyle w:val="ParaTabel"/>
              <w:jc w:val="center"/>
              <w:rPr>
                <w:lang w:val="fr-BE"/>
              </w:rPr>
            </w:pPr>
            <w:r>
              <w:rPr>
                <w:lang w:val="fr-BE"/>
              </w:rPr>
              <w:t>3</w:t>
            </w:r>
            <w:r w:rsidRPr="0038649D">
              <w:rPr>
                <w:vertAlign w:val="superscript"/>
                <w:lang w:val="fr-BE"/>
              </w:rPr>
              <w:t>ièm</w:t>
            </w:r>
            <w:r>
              <w:rPr>
                <w:vertAlign w:val="superscript"/>
                <w:lang w:val="fr-BE"/>
              </w:rPr>
              <w:t>e</w:t>
            </w:r>
            <w:r w:rsidRPr="00B31BC1">
              <w:t xml:space="preserve"> trim 2021</w:t>
            </w:r>
          </w:p>
        </w:tc>
      </w:tr>
      <w:tr w:rsidR="00021A38" w:rsidRPr="00D37C9A" w14:paraId="495BB6DA" w14:textId="77777777" w:rsidTr="00021A38">
        <w:trPr>
          <w:cantSplit/>
        </w:trPr>
        <w:tc>
          <w:tcPr>
            <w:tcW w:w="510" w:type="dxa"/>
            <w:shd w:val="clear" w:color="auto" w:fill="auto"/>
          </w:tcPr>
          <w:p w14:paraId="68D05CD0" w14:textId="77777777" w:rsidR="00021A38" w:rsidRPr="00D37C9A" w:rsidRDefault="00021A38" w:rsidP="00021A38">
            <w:pPr>
              <w:pStyle w:val="ParaTabel"/>
              <w:jc w:val="center"/>
              <w:rPr>
                <w:lang w:val="fr-BE"/>
              </w:rPr>
            </w:pPr>
            <w:r w:rsidRPr="00B31BC1">
              <w:t>3.5</w:t>
            </w:r>
          </w:p>
        </w:tc>
        <w:tc>
          <w:tcPr>
            <w:tcW w:w="1786" w:type="dxa"/>
            <w:shd w:val="clear" w:color="auto" w:fill="auto"/>
          </w:tcPr>
          <w:p w14:paraId="1C858D94" w14:textId="77777777" w:rsidR="00021A38" w:rsidRPr="006251C9" w:rsidRDefault="00021A38" w:rsidP="00021A38">
            <w:pPr>
              <w:pStyle w:val="ParaTabel"/>
              <w:rPr>
                <w:lang w:val="fr-BE"/>
              </w:rPr>
            </w:pPr>
            <w:r w:rsidRPr="006251C9">
              <w:rPr>
                <w:lang w:val="fr-BE"/>
              </w:rPr>
              <w:t>DGHR</w:t>
            </w:r>
            <w:r w:rsidRPr="006251C9">
              <w:rPr>
                <w:lang w:val="fr-BE"/>
              </w:rPr>
              <w:br/>
            </w:r>
            <w:r>
              <w:rPr>
                <w:lang w:val="fr-BE"/>
              </w:rPr>
              <w:t xml:space="preserve">SPPT </w:t>
            </w:r>
            <w:r w:rsidRPr="006251C9">
              <w:rPr>
                <w:lang w:val="fr-BE"/>
              </w:rPr>
              <w:t>PsySoc</w:t>
            </w:r>
          </w:p>
        </w:tc>
        <w:tc>
          <w:tcPr>
            <w:tcW w:w="4741" w:type="dxa"/>
            <w:shd w:val="clear" w:color="auto" w:fill="auto"/>
          </w:tcPr>
          <w:p w14:paraId="4A951D77" w14:textId="77777777" w:rsidR="00021A38" w:rsidRPr="00D37C9A" w:rsidRDefault="00021A38" w:rsidP="00021A38">
            <w:pPr>
              <w:pStyle w:val="ParaTabel"/>
              <w:rPr>
                <w:lang w:val="fr-BE"/>
              </w:rPr>
            </w:pPr>
            <w:r w:rsidRPr="0038649D">
              <w:rPr>
                <w:lang w:val="fr-BE"/>
              </w:rPr>
              <w:t>Traduire le nouveau fonctionnement du réseau PC en une nouvelle directive ACWB-GID-PSYSOC-004: “Compétences, dépendances, rôles et tâches de la personne de confiance (PC)”</w:t>
            </w:r>
          </w:p>
        </w:tc>
        <w:tc>
          <w:tcPr>
            <w:tcW w:w="1184" w:type="dxa"/>
            <w:shd w:val="clear" w:color="auto" w:fill="auto"/>
          </w:tcPr>
          <w:p w14:paraId="559828A2" w14:textId="77777777" w:rsidR="00021A38" w:rsidRPr="00D37C9A" w:rsidRDefault="00021A38" w:rsidP="00021A38">
            <w:pPr>
              <w:pStyle w:val="ParaTabel"/>
              <w:jc w:val="center"/>
              <w:rPr>
                <w:lang w:val="fr-BE"/>
              </w:rPr>
            </w:pPr>
            <w:r>
              <w:rPr>
                <w:lang w:val="fr-BE"/>
              </w:rPr>
              <w:t>3</w:t>
            </w:r>
            <w:r w:rsidRPr="0038649D">
              <w:rPr>
                <w:vertAlign w:val="superscript"/>
                <w:lang w:val="fr-BE"/>
              </w:rPr>
              <w:t>ièm</w:t>
            </w:r>
            <w:r>
              <w:rPr>
                <w:vertAlign w:val="superscript"/>
                <w:lang w:val="fr-BE"/>
              </w:rPr>
              <w:t>e</w:t>
            </w:r>
            <w:r w:rsidRPr="00B31BC1">
              <w:t xml:space="preserve"> trim 2021</w:t>
            </w:r>
          </w:p>
        </w:tc>
      </w:tr>
      <w:tr w:rsidR="00021A38" w:rsidRPr="00D37C9A" w14:paraId="23E68230" w14:textId="77777777" w:rsidTr="00021A38">
        <w:trPr>
          <w:cantSplit/>
        </w:trPr>
        <w:tc>
          <w:tcPr>
            <w:tcW w:w="510" w:type="dxa"/>
            <w:shd w:val="clear" w:color="auto" w:fill="auto"/>
          </w:tcPr>
          <w:p w14:paraId="5E82A787" w14:textId="77777777" w:rsidR="00021A38" w:rsidRPr="00D37C9A" w:rsidRDefault="00021A38" w:rsidP="00021A38">
            <w:pPr>
              <w:pStyle w:val="ParaTabel"/>
              <w:jc w:val="center"/>
              <w:rPr>
                <w:lang w:val="fr-BE"/>
              </w:rPr>
            </w:pPr>
            <w:r w:rsidRPr="00B31BC1">
              <w:t>3.6</w:t>
            </w:r>
          </w:p>
        </w:tc>
        <w:tc>
          <w:tcPr>
            <w:tcW w:w="1786" w:type="dxa"/>
            <w:shd w:val="clear" w:color="auto" w:fill="auto"/>
          </w:tcPr>
          <w:p w14:paraId="5561DA2E" w14:textId="77777777" w:rsidR="00021A38" w:rsidRPr="00121FEB" w:rsidRDefault="00021A38" w:rsidP="00021A38">
            <w:pPr>
              <w:pStyle w:val="ParaTabel"/>
              <w:rPr>
                <w:lang w:val="en-US"/>
              </w:rPr>
            </w:pPr>
            <w:r>
              <w:t>SPPT</w:t>
            </w:r>
            <w:r w:rsidRPr="00B31BC1">
              <w:t xml:space="preserve"> PsySoc</w:t>
            </w:r>
          </w:p>
        </w:tc>
        <w:tc>
          <w:tcPr>
            <w:tcW w:w="4741" w:type="dxa"/>
            <w:shd w:val="clear" w:color="auto" w:fill="auto"/>
          </w:tcPr>
          <w:p w14:paraId="25FC0562" w14:textId="77777777" w:rsidR="00021A38" w:rsidRPr="00D37C9A" w:rsidRDefault="00021A38" w:rsidP="00021A38">
            <w:pPr>
              <w:pStyle w:val="ParaTabel"/>
              <w:rPr>
                <w:lang w:val="fr-BE"/>
              </w:rPr>
            </w:pPr>
            <w:r w:rsidRPr="0038649D">
              <w:rPr>
                <w:lang w:val="fr-BE"/>
              </w:rPr>
              <w:t>Réunion d’E-M ACWB-GID-PSYSOC-004</w:t>
            </w:r>
          </w:p>
        </w:tc>
        <w:tc>
          <w:tcPr>
            <w:tcW w:w="1184" w:type="dxa"/>
            <w:shd w:val="clear" w:color="auto" w:fill="auto"/>
          </w:tcPr>
          <w:p w14:paraId="50673EF1" w14:textId="77777777" w:rsidR="00021A38" w:rsidRPr="00D37C9A" w:rsidRDefault="00021A38" w:rsidP="00021A38">
            <w:pPr>
              <w:pStyle w:val="ParaTabel"/>
              <w:jc w:val="center"/>
              <w:rPr>
                <w:lang w:val="fr-BE"/>
              </w:rPr>
            </w:pPr>
            <w:r>
              <w:rPr>
                <w:lang w:val="fr-BE"/>
              </w:rPr>
              <w:t>3</w:t>
            </w:r>
            <w:r w:rsidRPr="0038649D">
              <w:rPr>
                <w:vertAlign w:val="superscript"/>
                <w:lang w:val="fr-BE"/>
              </w:rPr>
              <w:t>ièm</w:t>
            </w:r>
            <w:r>
              <w:rPr>
                <w:vertAlign w:val="superscript"/>
                <w:lang w:val="fr-BE"/>
              </w:rPr>
              <w:t>e</w:t>
            </w:r>
            <w:r w:rsidRPr="00B31BC1">
              <w:t xml:space="preserve"> trim 2021</w:t>
            </w:r>
          </w:p>
        </w:tc>
      </w:tr>
      <w:tr w:rsidR="00021A38" w:rsidRPr="00D37C9A" w14:paraId="155C34AC" w14:textId="77777777" w:rsidTr="00021A38">
        <w:trPr>
          <w:cantSplit/>
        </w:trPr>
        <w:tc>
          <w:tcPr>
            <w:tcW w:w="510" w:type="dxa"/>
            <w:shd w:val="clear" w:color="auto" w:fill="auto"/>
          </w:tcPr>
          <w:p w14:paraId="5D1D2EB9" w14:textId="77777777" w:rsidR="00021A38" w:rsidRPr="00D37C9A" w:rsidRDefault="00021A38" w:rsidP="00021A38">
            <w:pPr>
              <w:pStyle w:val="ParaTabel"/>
              <w:jc w:val="center"/>
              <w:rPr>
                <w:lang w:val="fr-BE"/>
              </w:rPr>
            </w:pPr>
            <w:r w:rsidRPr="00DB41FB">
              <w:t>3.7</w:t>
            </w:r>
          </w:p>
        </w:tc>
        <w:tc>
          <w:tcPr>
            <w:tcW w:w="1786" w:type="dxa"/>
            <w:shd w:val="clear" w:color="auto" w:fill="auto"/>
          </w:tcPr>
          <w:p w14:paraId="43964D64" w14:textId="77777777" w:rsidR="00021A38" w:rsidRPr="00121FEB" w:rsidRDefault="00021A38" w:rsidP="00021A38">
            <w:pPr>
              <w:pStyle w:val="ParaTabel"/>
              <w:rPr>
                <w:lang w:val="en-US"/>
              </w:rPr>
            </w:pPr>
            <w:r>
              <w:t>SPPT</w:t>
            </w:r>
            <w:r w:rsidRPr="00DB41FB">
              <w:t xml:space="preserve"> PsySoc</w:t>
            </w:r>
          </w:p>
        </w:tc>
        <w:tc>
          <w:tcPr>
            <w:tcW w:w="4741" w:type="dxa"/>
            <w:shd w:val="clear" w:color="auto" w:fill="auto"/>
          </w:tcPr>
          <w:p w14:paraId="7823DB87" w14:textId="77777777" w:rsidR="00021A38" w:rsidRPr="00D37C9A" w:rsidRDefault="00021A38" w:rsidP="00021A38">
            <w:pPr>
              <w:pStyle w:val="ParaTabel"/>
              <w:rPr>
                <w:lang w:val="fr-BE"/>
              </w:rPr>
            </w:pPr>
            <w:r w:rsidRPr="00DB41FB">
              <w:t xml:space="preserve">Concertation et publication </w:t>
            </w:r>
          </w:p>
        </w:tc>
        <w:tc>
          <w:tcPr>
            <w:tcW w:w="1184" w:type="dxa"/>
            <w:shd w:val="clear" w:color="auto" w:fill="auto"/>
          </w:tcPr>
          <w:p w14:paraId="12A9C0F5" w14:textId="77777777" w:rsidR="00021A38" w:rsidRPr="00D37C9A" w:rsidRDefault="00021A38" w:rsidP="00021A38">
            <w:pPr>
              <w:pStyle w:val="ParaTabel"/>
              <w:jc w:val="center"/>
              <w:rPr>
                <w:lang w:val="fr-BE"/>
              </w:rPr>
            </w:pPr>
            <w:r>
              <w:rPr>
                <w:lang w:val="fr-BE"/>
              </w:rPr>
              <w:t>4</w:t>
            </w:r>
            <w:r w:rsidRPr="006251C9">
              <w:rPr>
                <w:vertAlign w:val="superscript"/>
                <w:lang w:val="fr-BE"/>
              </w:rPr>
              <w:t>ième</w:t>
            </w:r>
            <w:r>
              <w:rPr>
                <w:lang w:val="fr-BE"/>
              </w:rPr>
              <w:t xml:space="preserve"> trim</w:t>
            </w:r>
          </w:p>
        </w:tc>
      </w:tr>
    </w:tbl>
    <w:p w14:paraId="0D5D70C5" w14:textId="77777777" w:rsidR="00021A38" w:rsidRDefault="00021A38" w:rsidP="00021A38">
      <w:pPr>
        <w:pStyle w:val="ParaNiv1"/>
      </w:pPr>
    </w:p>
    <w:p w14:paraId="54BBF794" w14:textId="77777777" w:rsidR="00021A38" w:rsidRPr="006617FB" w:rsidRDefault="00021A38" w:rsidP="00021A38">
      <w:pPr>
        <w:pStyle w:val="TitelNiv1"/>
        <w:numPr>
          <w:ilvl w:val="0"/>
          <w:numId w:val="5"/>
        </w:numPr>
        <w:ind w:left="851" w:hanging="425"/>
      </w:pPr>
      <w:r w:rsidRPr="009F3F70">
        <w:rPr>
          <w:lang w:val="fr-BE"/>
        </w:rPr>
        <w:t xml:space="preserve">Impact </w:t>
      </w:r>
      <w:r>
        <w:rPr>
          <w:lang w:val="fr-BE"/>
        </w:rPr>
        <w:t>sur les PLP</w:t>
      </w:r>
    </w:p>
    <w:p w14:paraId="4A15C394" w14:textId="77777777" w:rsidR="00021A38" w:rsidRPr="00121FEB" w:rsidRDefault="00021A38" w:rsidP="00021A38">
      <w:pPr>
        <w:pStyle w:val="ParaNiv1"/>
        <w:rPr>
          <w:lang w:val="fr-BE"/>
        </w:rPr>
      </w:pPr>
      <w:r>
        <w:rPr>
          <w:lang w:val="fr-BE"/>
        </w:rPr>
        <w:t>Nihil</w:t>
      </w:r>
    </w:p>
    <w:p w14:paraId="5E3DFEE7" w14:textId="77777777" w:rsidR="00021A38" w:rsidRDefault="00021A38" w:rsidP="00B831E4">
      <w:pPr>
        <w:pStyle w:val="Title"/>
        <w:rPr>
          <w:lang w:val="fr-BE"/>
        </w:rPr>
        <w:sectPr w:rsidR="00021A38">
          <w:footerReference w:type="default" r:id="rId24"/>
          <w:pgSz w:w="11906" w:h="16838"/>
          <w:pgMar w:top="1440" w:right="1440" w:bottom="1440" w:left="1440" w:header="708" w:footer="708" w:gutter="0"/>
          <w:cols w:space="708"/>
          <w:docGrid w:linePitch="360"/>
        </w:sectPr>
      </w:pPr>
    </w:p>
    <w:p w14:paraId="7619B4F2" w14:textId="77777777" w:rsidR="00021A38" w:rsidRPr="002B42C6" w:rsidRDefault="00021A38" w:rsidP="00021A38">
      <w:pPr>
        <w:pStyle w:val="Title"/>
        <w:rPr>
          <w:lang w:val="fr-BE"/>
        </w:rPr>
      </w:pPr>
      <w:bookmarkStart w:id="18" w:name="_Toc54616991"/>
      <w:r w:rsidRPr="002B42C6">
        <w:rPr>
          <w:lang w:val="fr-BE"/>
        </w:rPr>
        <w:lastRenderedPageBreak/>
        <w:t>2</w:t>
      </w:r>
      <w:r>
        <w:rPr>
          <w:lang w:val="fr-BE"/>
        </w:rPr>
        <w:t>1</w:t>
      </w:r>
      <w:r w:rsidRPr="002B42C6">
        <w:rPr>
          <w:lang w:val="fr-BE"/>
        </w:rPr>
        <w:t>-</w:t>
      </w:r>
      <w:r>
        <w:rPr>
          <w:lang w:val="fr-BE"/>
        </w:rPr>
        <w:t>MR</w:t>
      </w:r>
      <w:r w:rsidRPr="002B42C6">
        <w:rPr>
          <w:lang w:val="fr-BE"/>
        </w:rPr>
        <w:t>-0</w:t>
      </w:r>
      <w:r>
        <w:rPr>
          <w:lang w:val="fr-BE"/>
        </w:rPr>
        <w:t>1</w:t>
      </w:r>
      <w:r w:rsidRPr="002B42C6">
        <w:rPr>
          <w:lang w:val="fr-BE"/>
        </w:rPr>
        <w:t xml:space="preserve"> – </w:t>
      </w:r>
      <w:r w:rsidRPr="005948B3">
        <w:rPr>
          <w:lang w:val="fr-BE"/>
        </w:rPr>
        <w:t>Sécurité incendie</w:t>
      </w:r>
      <w:bookmarkEnd w:id="18"/>
    </w:p>
    <w:p w14:paraId="533FA7BE" w14:textId="77777777" w:rsidR="00021A38" w:rsidRPr="00021A38" w:rsidRDefault="00021A38" w:rsidP="004A2ED4">
      <w:pPr>
        <w:pStyle w:val="TitelNiv0"/>
        <w:numPr>
          <w:ilvl w:val="0"/>
          <w:numId w:val="86"/>
        </w:numPr>
        <w:ind w:left="426" w:hanging="426"/>
        <w:rPr>
          <w:lang w:val="fr-BE"/>
        </w:rPr>
      </w:pPr>
      <w:r w:rsidRPr="00021A38">
        <w:rPr>
          <w:lang w:val="fr-BE"/>
        </w:rPr>
        <w:t>PGP</w:t>
      </w:r>
    </w:p>
    <w:p w14:paraId="4C12F95E" w14:textId="77777777" w:rsidR="00021A38" w:rsidRPr="00021A38" w:rsidRDefault="00021A38" w:rsidP="004A2ED4">
      <w:pPr>
        <w:pStyle w:val="TitelNiv1"/>
        <w:numPr>
          <w:ilvl w:val="0"/>
          <w:numId w:val="87"/>
        </w:numPr>
        <w:ind w:left="851" w:hanging="425"/>
        <w:rPr>
          <w:lang w:val="fr-BE"/>
        </w:rPr>
      </w:pPr>
      <w:r w:rsidRPr="00021A38">
        <w:rPr>
          <w:lang w:val="fr-BE"/>
        </w:rPr>
        <w:t>Dangers et risques</w:t>
      </w:r>
    </w:p>
    <w:p w14:paraId="0EF560B8" w14:textId="77777777" w:rsidR="00021A38" w:rsidRPr="005948B3" w:rsidRDefault="00021A38" w:rsidP="00021A38">
      <w:pPr>
        <w:pStyle w:val="ParaNiv1"/>
        <w:rPr>
          <w:lang w:val="fr-BE"/>
        </w:rPr>
      </w:pPr>
      <w:r w:rsidRPr="005948B3">
        <w:rPr>
          <w:lang w:val="fr-BE"/>
        </w:rPr>
        <w:t>La sécurité incendie concerne la sécurité du personnel sur le lieu de travail. Après tout, le feu est un danger intrinsèque dans chaque installation de la Défense.</w:t>
      </w:r>
    </w:p>
    <w:p w14:paraId="768C36F3" w14:textId="77777777" w:rsidR="00021A38" w:rsidRPr="005948B3" w:rsidRDefault="00021A38" w:rsidP="00021A38">
      <w:pPr>
        <w:pStyle w:val="ParaNiv1"/>
        <w:rPr>
          <w:lang w:val="fr-BE"/>
        </w:rPr>
      </w:pPr>
      <w:r w:rsidRPr="005948B3">
        <w:rPr>
          <w:lang w:val="fr-BE"/>
        </w:rPr>
        <w:t>On distingue les sous-domaines suivants:</w:t>
      </w:r>
    </w:p>
    <w:p w14:paraId="7C250CBF" w14:textId="77777777" w:rsidR="00021A38" w:rsidRPr="005948B3" w:rsidRDefault="00021A38" w:rsidP="00021A38">
      <w:pPr>
        <w:pStyle w:val="BulletParaNiv1"/>
        <w:rPr>
          <w:lang w:val="fr-BE"/>
        </w:rPr>
      </w:pPr>
      <w:r w:rsidRPr="005948B3">
        <w:rPr>
          <w:lang w:val="fr-BE"/>
        </w:rPr>
        <w:t>Sécurité incendie domestique: concerne la sécurité au travail du personnel, au sens de la loi sur le bien-être et du Code du bien-être au travail, Livre III.-, Titre 3.- Prévention de l’incendie sur les lieux de travail dans le cadre de l'emploi ou de l'occupation des bâtiments et des installations permanentes (blocs, locaux, hangars, garages, Bâtiments techniques,…) dans les Quartiers militaire en Belgique.</w:t>
      </w:r>
    </w:p>
    <w:p w14:paraId="346700FC" w14:textId="77777777" w:rsidR="00021A38" w:rsidRPr="005948B3" w:rsidRDefault="00021A38" w:rsidP="00021A38">
      <w:pPr>
        <w:pStyle w:val="BulletParaNiv1"/>
        <w:rPr>
          <w:lang w:val="fr-BE"/>
        </w:rPr>
      </w:pPr>
      <w:r w:rsidRPr="005948B3">
        <w:rPr>
          <w:lang w:val="fr-BE"/>
        </w:rPr>
        <w:t>Sécurité incendie en opération: concerne la sécurité au travail du personnel, dans le cadre de l'emploi ou de l'occupation d'installations temporaires lors de grands exercices et / ou opérations à l'étranger (bivouacs, enclos, hôpitaux de campagne,…).</w:t>
      </w:r>
    </w:p>
    <w:p w14:paraId="6E9D984A" w14:textId="77777777" w:rsidR="00021A38" w:rsidRPr="005948B3" w:rsidRDefault="00021A38" w:rsidP="00021A38">
      <w:pPr>
        <w:pStyle w:val="BulletParaNiv1"/>
        <w:rPr>
          <w:lang w:val="fr-BE"/>
        </w:rPr>
      </w:pPr>
      <w:r w:rsidRPr="005948B3">
        <w:rPr>
          <w:lang w:val="fr-BE"/>
        </w:rPr>
        <w:t>Sécurité incendie spécifique: concerne la sécurité au travail du personnel employé dans des infrastructures spécifiques: installations industrielles, dépôts de munitions, navires, ...</w:t>
      </w:r>
    </w:p>
    <w:p w14:paraId="2EE8396F" w14:textId="77777777" w:rsidR="00021A38" w:rsidRPr="000B749E" w:rsidRDefault="00021A38" w:rsidP="00021A38">
      <w:pPr>
        <w:pStyle w:val="ParaNiv1"/>
        <w:rPr>
          <w:lang w:val="fr-BE"/>
        </w:rPr>
      </w:pPr>
      <w:r w:rsidRPr="005948B3">
        <w:rPr>
          <w:lang w:val="fr-BE"/>
        </w:rPr>
        <w:t>A la demande de MR C&amp;I, MR-Mgt a mis en place un groupe de travail avec tous les acteurs impliqués pour analyser en détail la sécurité incendie. Les premières recherches ont en effet montré qu'il n'y a pas de vue d'ensemble, de clarté et de cohérence en matière de sécurité incendie au sein du ministère de la Défense, et qu’en conséquence, le quartier est donc généralement dépendant d'eux-mêmes.</w:t>
      </w:r>
    </w:p>
    <w:p w14:paraId="1DF01631" w14:textId="77777777" w:rsidR="00021A38" w:rsidRDefault="00021A38" w:rsidP="00021A38">
      <w:pPr>
        <w:pStyle w:val="TitelNiv1"/>
        <w:rPr>
          <w:lang w:val="fr-BE"/>
        </w:rPr>
      </w:pPr>
      <w:r w:rsidRPr="006A230E">
        <w:rPr>
          <w:lang w:val="fr-BE"/>
        </w:rPr>
        <w:t>Mesures de prévention</w:t>
      </w:r>
    </w:p>
    <w:p w14:paraId="1E90187D" w14:textId="77777777" w:rsidR="00021A38" w:rsidRPr="005948B3" w:rsidRDefault="00021A38" w:rsidP="00021A38">
      <w:pPr>
        <w:pStyle w:val="BulletParaNiv1"/>
        <w:rPr>
          <w:lang w:val="fr-BE"/>
        </w:rPr>
      </w:pPr>
      <w:r w:rsidRPr="005948B3">
        <w:rPr>
          <w:lang w:val="fr-BE"/>
        </w:rPr>
        <w:t>Établissement et diffusion de directives claires et cohérentes</w:t>
      </w:r>
    </w:p>
    <w:p w14:paraId="19084037" w14:textId="77777777" w:rsidR="00021A38" w:rsidRPr="005948B3" w:rsidRDefault="00021A38" w:rsidP="00021A38">
      <w:pPr>
        <w:pStyle w:val="BulletParaNiv1"/>
        <w:rPr>
          <w:lang w:val="fr-BE"/>
        </w:rPr>
      </w:pPr>
      <w:r w:rsidRPr="005948B3">
        <w:rPr>
          <w:lang w:val="fr-BE"/>
        </w:rPr>
        <w:lastRenderedPageBreak/>
        <w:t>Préparation d'analyses de risques correctes et complètes (selon des procédures / outils normalisés et sur la base de normes techniques)</w:t>
      </w:r>
    </w:p>
    <w:p w14:paraId="6C94386C" w14:textId="77777777" w:rsidR="00021A38" w:rsidRPr="005948B3" w:rsidRDefault="00021A38" w:rsidP="00021A38">
      <w:pPr>
        <w:pStyle w:val="BulletParaNiv1"/>
        <w:rPr>
          <w:lang w:val="fr-BE"/>
        </w:rPr>
      </w:pPr>
      <w:r w:rsidRPr="005948B3">
        <w:rPr>
          <w:lang w:val="fr-BE"/>
        </w:rPr>
        <w:t>Préparation de dossiers de prévention incendie complets et cohérents (selon un modèle standardisé)</w:t>
      </w:r>
    </w:p>
    <w:p w14:paraId="0D457B27" w14:textId="77777777" w:rsidR="00021A38" w:rsidRPr="005948B3" w:rsidRDefault="00021A38" w:rsidP="00021A38">
      <w:pPr>
        <w:pStyle w:val="BulletParaNiv1"/>
        <w:rPr>
          <w:lang w:val="fr-BE"/>
        </w:rPr>
      </w:pPr>
      <w:r w:rsidRPr="005948B3">
        <w:rPr>
          <w:lang w:val="fr-BE"/>
        </w:rPr>
        <w:t>Remplacement d’équipements de lutte contre l’incendie corrects et suffisants</w:t>
      </w:r>
    </w:p>
    <w:p w14:paraId="3D923AA5" w14:textId="77777777" w:rsidR="00021A38" w:rsidRPr="005948B3" w:rsidRDefault="00021A38" w:rsidP="00021A38">
      <w:pPr>
        <w:pStyle w:val="BulletParaNiv1"/>
        <w:rPr>
          <w:lang w:val="fr-BE"/>
        </w:rPr>
      </w:pPr>
      <w:r w:rsidRPr="005948B3">
        <w:rPr>
          <w:lang w:val="fr-BE"/>
        </w:rPr>
        <w:t>Effectuer des vérifications et une maintenance périodique des équipements de lutte contre l’incendie</w:t>
      </w:r>
    </w:p>
    <w:p w14:paraId="2DE09D9D" w14:textId="77777777" w:rsidR="00021A38" w:rsidRPr="005948B3" w:rsidRDefault="00021A38" w:rsidP="00021A38">
      <w:pPr>
        <w:pStyle w:val="BulletParaNiv1"/>
        <w:rPr>
          <w:lang w:val="fr-BE"/>
        </w:rPr>
      </w:pPr>
      <w:r w:rsidRPr="005948B3">
        <w:rPr>
          <w:lang w:val="fr-BE"/>
        </w:rPr>
        <w:t>Mettre à disposition un personnel suffisant et dispenser l'éducation / la formation nécessaire</w:t>
      </w:r>
    </w:p>
    <w:p w14:paraId="1D0B696D" w14:textId="77777777" w:rsidR="00021A38" w:rsidRPr="005948B3" w:rsidRDefault="00021A38" w:rsidP="00021A38">
      <w:pPr>
        <w:pStyle w:val="BulletParaNiv1"/>
        <w:rPr>
          <w:lang w:val="fr-BE"/>
        </w:rPr>
      </w:pPr>
      <w:r w:rsidRPr="005948B3">
        <w:rPr>
          <w:lang w:val="fr-BE"/>
        </w:rPr>
        <w:t>Suivi de la mise en œuvre de la politique au sein de la Défense (localement par Quartier et / ou centralisé)</w:t>
      </w:r>
    </w:p>
    <w:p w14:paraId="59D848D2" w14:textId="77777777" w:rsidR="00021A38" w:rsidRDefault="00021A38" w:rsidP="00021A38">
      <w:pPr>
        <w:pStyle w:val="TitelNiv1"/>
        <w:rPr>
          <w:lang w:val="fr-BE"/>
        </w:rPr>
      </w:pPr>
      <w:r w:rsidRPr="00B379D4">
        <w:rPr>
          <w:lang w:val="fr-BE"/>
        </w:rPr>
        <w:t>Objectifs prioritaires</w:t>
      </w:r>
    </w:p>
    <w:p w14:paraId="596E9267" w14:textId="77777777" w:rsidR="00021A38" w:rsidRPr="005948B3" w:rsidRDefault="00021A38" w:rsidP="00021A38">
      <w:pPr>
        <w:pStyle w:val="ParaNiv1"/>
        <w:rPr>
          <w:lang w:val="fr-BE"/>
        </w:rPr>
      </w:pPr>
      <w:r w:rsidRPr="005948B3">
        <w:rPr>
          <w:lang w:val="fr-BE"/>
        </w:rPr>
        <w:t>L'objectif est de rendre la sécurité incendie au sein de la Défense plus claire et plus cohérente et de permettre aux différentes unités / quartiers de se conformer à la législation et aux directives en vigueur de la manière la plus simple et la plus efficace possible.</w:t>
      </w:r>
    </w:p>
    <w:p w14:paraId="01F36BC3" w14:textId="77777777" w:rsidR="00021A38" w:rsidRDefault="00021A38" w:rsidP="00021A38">
      <w:pPr>
        <w:pStyle w:val="ParaNiv1"/>
        <w:rPr>
          <w:lang w:val="fr-BE"/>
        </w:rPr>
      </w:pPr>
      <w:r w:rsidRPr="005948B3">
        <w:rPr>
          <w:lang w:val="fr-BE"/>
        </w:rPr>
        <w:t>Pour rendre cela possible, les objectifs suivants doivent être atteints:</w:t>
      </w:r>
    </w:p>
    <w:p w14:paraId="7279D25B" w14:textId="77777777" w:rsidR="00021A38" w:rsidRPr="005948B3" w:rsidRDefault="00021A38" w:rsidP="00021A38">
      <w:pPr>
        <w:pStyle w:val="BulletParaNiv1"/>
        <w:rPr>
          <w:lang w:val="fr-BE"/>
        </w:rPr>
      </w:pPr>
      <w:r w:rsidRPr="005948B3">
        <w:rPr>
          <w:lang w:val="fr-BE"/>
        </w:rPr>
        <w:t>Un aperçu clair de la législation et des directives internes, y compris la rédaction d'un manuel technique t.v.v. IF 131C</w:t>
      </w:r>
    </w:p>
    <w:p w14:paraId="4687E7F1" w14:textId="77777777" w:rsidR="00021A38" w:rsidRPr="005948B3" w:rsidRDefault="00021A38" w:rsidP="00021A38">
      <w:pPr>
        <w:pStyle w:val="BulletParaNiv1"/>
        <w:rPr>
          <w:lang w:val="fr-BE"/>
        </w:rPr>
      </w:pPr>
      <w:r w:rsidRPr="005948B3">
        <w:rPr>
          <w:lang w:val="fr-BE"/>
        </w:rPr>
        <w:t>Procédures et modèles standard pour la préparation d'analyses de risques et de fichiers de prévention des incendies, y compris la préparation de fichiers échantillons</w:t>
      </w:r>
    </w:p>
    <w:p w14:paraId="66D9F545" w14:textId="77777777" w:rsidR="00021A38" w:rsidRPr="005948B3" w:rsidRDefault="00021A38" w:rsidP="00021A38">
      <w:pPr>
        <w:pStyle w:val="BulletParaNiv1"/>
        <w:rPr>
          <w:lang w:val="fr-BE"/>
        </w:rPr>
      </w:pPr>
      <w:r w:rsidRPr="005948B3">
        <w:rPr>
          <w:lang w:val="fr-BE"/>
        </w:rPr>
        <w:t>Mise en œuvre des directives dans les Quartiers</w:t>
      </w:r>
    </w:p>
    <w:p w14:paraId="52A34769" w14:textId="77777777" w:rsidR="00021A38" w:rsidRDefault="00021A38" w:rsidP="00021A38">
      <w:pPr>
        <w:pStyle w:val="TitelNiv1"/>
        <w:rPr>
          <w:lang w:val="fr-BE"/>
        </w:rPr>
      </w:pPr>
      <w:r w:rsidRPr="00F653A8">
        <w:rPr>
          <w:lang w:val="fr-BE"/>
        </w:rPr>
        <w:t>Activités et missions</w:t>
      </w:r>
    </w:p>
    <w:p w14:paraId="5CF75DD6" w14:textId="77777777" w:rsidR="00021A38" w:rsidRDefault="00021A38" w:rsidP="00021A38">
      <w:pPr>
        <w:pStyle w:val="ParaNiv1"/>
        <w:rPr>
          <w:lang w:val="fr-BE"/>
        </w:rPr>
      </w:pPr>
      <w:r w:rsidRPr="005948B3">
        <w:rPr>
          <w:lang w:val="fr-BE"/>
        </w:rPr>
        <w:t>Dans une première phase, le plan d'action portera principalement sur la sécurité incendie domestique.</w:t>
      </w:r>
    </w:p>
    <w:p w14:paraId="18D7BAA7" w14:textId="77777777" w:rsidR="00021A38" w:rsidRPr="005948B3" w:rsidRDefault="00021A38" w:rsidP="00021A38">
      <w:pPr>
        <w:pStyle w:val="BulletParaNiv1"/>
        <w:rPr>
          <w:lang w:val="fr-BE"/>
        </w:rPr>
      </w:pPr>
      <w:r w:rsidRPr="005948B3">
        <w:rPr>
          <w:lang w:val="fr-BE"/>
        </w:rPr>
        <w:t>Cartographier la situation actuelle via:</w:t>
      </w:r>
    </w:p>
    <w:p w14:paraId="27205F54" w14:textId="77777777" w:rsidR="00021A38" w:rsidRPr="005948B3" w:rsidRDefault="00021A38" w:rsidP="00021A38">
      <w:pPr>
        <w:pStyle w:val="BulletParaNiv2"/>
        <w:rPr>
          <w:lang w:val="fr-BE"/>
        </w:rPr>
      </w:pPr>
      <w:r>
        <w:rPr>
          <w:lang w:val="fr-BE"/>
        </w:rPr>
        <w:lastRenderedPageBreak/>
        <w:t>S</w:t>
      </w:r>
      <w:r w:rsidRPr="005948B3">
        <w:rPr>
          <w:lang w:val="fr-BE"/>
        </w:rPr>
        <w:t>oumettre les dossiers relatifs à la prévention de l’incendie par les Comd Qu aux SLPPT</w:t>
      </w:r>
    </w:p>
    <w:p w14:paraId="1FF5D802" w14:textId="77777777" w:rsidR="00021A38" w:rsidRPr="005948B3" w:rsidRDefault="00021A38" w:rsidP="00021A38">
      <w:pPr>
        <w:pStyle w:val="BulletParaNiv2"/>
        <w:rPr>
          <w:lang w:val="fr-BE"/>
        </w:rPr>
      </w:pPr>
      <w:r w:rsidRPr="005948B3">
        <w:rPr>
          <w:lang w:val="fr-BE"/>
        </w:rPr>
        <w:t>Examen des directives actuelles; identifier les lacunes et les incohérences</w:t>
      </w:r>
    </w:p>
    <w:p w14:paraId="356C8AEF" w14:textId="77777777" w:rsidR="00021A38" w:rsidRPr="005948B3" w:rsidRDefault="00021A38" w:rsidP="00021A38">
      <w:pPr>
        <w:pStyle w:val="BulletParaNiv1"/>
        <w:rPr>
          <w:lang w:val="fr-BE"/>
        </w:rPr>
      </w:pPr>
      <w:r w:rsidRPr="005948B3">
        <w:rPr>
          <w:lang w:val="fr-BE"/>
        </w:rPr>
        <w:t>Renouveler et / ou affiner les directives:</w:t>
      </w:r>
    </w:p>
    <w:p w14:paraId="201AD43C" w14:textId="77777777" w:rsidR="00021A38" w:rsidRPr="005948B3" w:rsidRDefault="00021A38" w:rsidP="00021A38">
      <w:pPr>
        <w:pStyle w:val="BulletParaNiv2"/>
        <w:rPr>
          <w:lang w:val="fr-BE"/>
        </w:rPr>
      </w:pPr>
      <w:r w:rsidRPr="005948B3">
        <w:rPr>
          <w:lang w:val="fr-BE"/>
        </w:rPr>
        <w:t>Rédaction du manuel technique pour remplacer IF 131C</w:t>
      </w:r>
    </w:p>
    <w:p w14:paraId="404CBA5E" w14:textId="77777777" w:rsidR="00021A38" w:rsidRPr="005948B3" w:rsidRDefault="00021A38" w:rsidP="00021A38">
      <w:pPr>
        <w:pStyle w:val="BulletParaNiv2"/>
        <w:rPr>
          <w:lang w:val="fr-BE"/>
        </w:rPr>
      </w:pPr>
      <w:r w:rsidRPr="005948B3">
        <w:rPr>
          <w:lang w:val="fr-BE"/>
        </w:rPr>
        <w:t>Affiner le modèle d'analyse des risques</w:t>
      </w:r>
    </w:p>
    <w:p w14:paraId="5A96874E" w14:textId="77777777" w:rsidR="00021A38" w:rsidRPr="005948B3" w:rsidRDefault="00021A38" w:rsidP="00021A38">
      <w:pPr>
        <w:pStyle w:val="BulletParaNiv2"/>
        <w:rPr>
          <w:lang w:val="fr-BE"/>
        </w:rPr>
      </w:pPr>
      <w:r w:rsidRPr="005948B3">
        <w:rPr>
          <w:lang w:val="fr-BE"/>
        </w:rPr>
        <w:t>Préparation des fichiers standards</w:t>
      </w:r>
    </w:p>
    <w:p w14:paraId="5BD1AF66" w14:textId="77777777" w:rsidR="00021A38" w:rsidRPr="005948B3" w:rsidRDefault="00021A38" w:rsidP="00021A38">
      <w:pPr>
        <w:pStyle w:val="BulletParaNiv2"/>
        <w:rPr>
          <w:lang w:val="fr-BE"/>
        </w:rPr>
      </w:pPr>
      <w:r w:rsidRPr="005948B3">
        <w:rPr>
          <w:lang w:val="fr-BE"/>
        </w:rPr>
        <w:t>Préparer un « case study » pour un bâtiment complet (standard)</w:t>
      </w:r>
    </w:p>
    <w:p w14:paraId="1642C3C2" w14:textId="77777777" w:rsidR="00021A38" w:rsidRPr="005948B3" w:rsidRDefault="00021A38" w:rsidP="00021A38">
      <w:pPr>
        <w:pStyle w:val="BulletParaNiv1"/>
        <w:rPr>
          <w:lang w:val="fr-BE"/>
        </w:rPr>
      </w:pPr>
      <w:r w:rsidRPr="005948B3">
        <w:rPr>
          <w:lang w:val="fr-BE"/>
        </w:rPr>
        <w:t>Clarifier la législation et les directives:</w:t>
      </w:r>
    </w:p>
    <w:p w14:paraId="1A5CABF1" w14:textId="77777777" w:rsidR="00021A38" w:rsidRPr="005948B3" w:rsidRDefault="00021A38" w:rsidP="00021A38">
      <w:pPr>
        <w:pStyle w:val="BulletParaNiv2"/>
        <w:rPr>
          <w:lang w:val="fr-BE"/>
        </w:rPr>
      </w:pPr>
      <w:r w:rsidRPr="005948B3">
        <w:rPr>
          <w:lang w:val="fr-BE"/>
        </w:rPr>
        <w:t>Développement d'une page SharePoint séparée avec un aperçu global de la législation, des directives, des outils, des modèles, des fichiers standard, des FAQ, ...</w:t>
      </w:r>
    </w:p>
    <w:p w14:paraId="703CF472" w14:textId="77777777" w:rsidR="00021A38" w:rsidRPr="005948B3" w:rsidRDefault="00021A38" w:rsidP="00021A38">
      <w:pPr>
        <w:pStyle w:val="BulletParaNiv1"/>
        <w:rPr>
          <w:lang w:val="fr-BE"/>
        </w:rPr>
      </w:pPr>
      <w:r w:rsidRPr="005948B3">
        <w:rPr>
          <w:lang w:val="fr-BE"/>
        </w:rPr>
        <w:t>Implémentation dans les Quartiers:</w:t>
      </w:r>
    </w:p>
    <w:p w14:paraId="6D7AA695" w14:textId="77777777" w:rsidR="00021A38" w:rsidRPr="005948B3" w:rsidRDefault="00021A38" w:rsidP="00021A38">
      <w:pPr>
        <w:pStyle w:val="BulletParaNiv2"/>
        <w:rPr>
          <w:lang w:val="fr-BE"/>
        </w:rPr>
      </w:pPr>
      <w:r w:rsidRPr="005948B3">
        <w:rPr>
          <w:lang w:val="fr-BE"/>
        </w:rPr>
        <w:t>Préparation d'analyses de risques</w:t>
      </w:r>
    </w:p>
    <w:p w14:paraId="155594FF" w14:textId="77777777" w:rsidR="00021A38" w:rsidRPr="005948B3" w:rsidRDefault="00021A38" w:rsidP="00021A38">
      <w:pPr>
        <w:pStyle w:val="BulletParaNiv2"/>
        <w:rPr>
          <w:lang w:val="fr-BE"/>
        </w:rPr>
      </w:pPr>
      <w:r w:rsidRPr="005948B3">
        <w:rPr>
          <w:lang w:val="fr-BE"/>
        </w:rPr>
        <w:t>Préparation des dossiers de prévention incendie</w:t>
      </w:r>
    </w:p>
    <w:p w14:paraId="0F41BFA6" w14:textId="77777777" w:rsidR="00021A38" w:rsidRPr="005948B3" w:rsidRDefault="00021A38" w:rsidP="00021A38">
      <w:pPr>
        <w:pStyle w:val="BulletParaNiv2"/>
        <w:rPr>
          <w:lang w:val="fr-BE"/>
        </w:rPr>
      </w:pPr>
      <w:r w:rsidRPr="005948B3">
        <w:rPr>
          <w:lang w:val="fr-BE"/>
        </w:rPr>
        <w:t>Installation d'équipements de la lutte contre un incendie correct et suffisant</w:t>
      </w:r>
    </w:p>
    <w:p w14:paraId="686201F1" w14:textId="77777777" w:rsidR="00021A38" w:rsidRPr="005948B3" w:rsidRDefault="00021A38" w:rsidP="00021A38">
      <w:pPr>
        <w:pStyle w:val="BulletParaNiv2"/>
        <w:rPr>
          <w:lang w:val="fr-BE"/>
        </w:rPr>
      </w:pPr>
      <w:r w:rsidRPr="005948B3">
        <w:rPr>
          <w:lang w:val="fr-BE"/>
        </w:rPr>
        <w:t>Effectuer des vérifications et une maintenance périodique des équipements de lutte contre l'incendie</w:t>
      </w:r>
    </w:p>
    <w:p w14:paraId="12F17510" w14:textId="77777777" w:rsidR="00021A38" w:rsidRPr="005948B3" w:rsidRDefault="00021A38" w:rsidP="00021A38">
      <w:pPr>
        <w:pStyle w:val="BulletParaNiv2"/>
        <w:rPr>
          <w:lang w:val="fr-BE"/>
        </w:rPr>
      </w:pPr>
      <w:r w:rsidRPr="005948B3">
        <w:rPr>
          <w:lang w:val="fr-BE"/>
        </w:rPr>
        <w:t>Mettre à disposition un personnel suffisant et fournir l'éducation / la formation nécessaire</w:t>
      </w:r>
    </w:p>
    <w:p w14:paraId="5424999D" w14:textId="77777777" w:rsidR="00021A38" w:rsidRPr="00F653A8" w:rsidRDefault="00021A38" w:rsidP="00021A38">
      <w:pPr>
        <w:pStyle w:val="BulletParaNiv1"/>
        <w:rPr>
          <w:lang w:val="fr-BE"/>
        </w:rPr>
      </w:pPr>
      <w:r w:rsidRPr="005948B3">
        <w:rPr>
          <w:lang w:val="fr-BE"/>
        </w:rPr>
        <w:t>Evaluation de la politique (locale par Quartier et / ou centralisée)</w:t>
      </w:r>
    </w:p>
    <w:p w14:paraId="1B25FBB9" w14:textId="77777777" w:rsidR="00021A38" w:rsidRPr="00602A93" w:rsidRDefault="00021A38" w:rsidP="00021A38">
      <w:pPr>
        <w:pStyle w:val="TitelNiv1"/>
        <w:rPr>
          <w:lang w:val="fr-BE"/>
        </w:rPr>
      </w:pPr>
      <w:r w:rsidRPr="00602A93">
        <w:rPr>
          <w:lang w:val="fr-BE"/>
        </w:rPr>
        <w:t>Tâches et moyens des acteurs concernés</w:t>
      </w:r>
    </w:p>
    <w:p w14:paraId="1B3699F6" w14:textId="77777777" w:rsidR="00021A38" w:rsidRPr="00021A38" w:rsidRDefault="00021A38" w:rsidP="004A2ED4">
      <w:pPr>
        <w:pStyle w:val="TitelNiv2"/>
        <w:numPr>
          <w:ilvl w:val="0"/>
          <w:numId w:val="88"/>
        </w:numPr>
        <w:ind w:left="1276" w:hanging="426"/>
        <w:rPr>
          <w:lang w:val="fr-BE"/>
        </w:rPr>
      </w:pPr>
      <w:r w:rsidRPr="00021A38">
        <w:rPr>
          <w:lang w:val="fr-BE"/>
        </w:rPr>
        <w:t>Pilote</w:t>
      </w:r>
    </w:p>
    <w:p w14:paraId="18BD3D39" w14:textId="77777777" w:rsidR="00021A38" w:rsidRPr="005948B3" w:rsidRDefault="00021A38" w:rsidP="00021A38">
      <w:pPr>
        <w:pStyle w:val="ParaNiv2"/>
        <w:rPr>
          <w:lang w:val="fr-BE"/>
        </w:rPr>
      </w:pPr>
      <w:r>
        <w:rPr>
          <w:lang w:val="fr-BE"/>
        </w:rPr>
        <w:t>Cdt HENDRICKX Nicola, Ir</w:t>
      </w:r>
    </w:p>
    <w:p w14:paraId="2EE278CB" w14:textId="77777777" w:rsidR="00021A38" w:rsidRDefault="00021A38" w:rsidP="00021A38">
      <w:pPr>
        <w:pStyle w:val="TitelNiv2"/>
        <w:rPr>
          <w:lang w:val="fr-BE"/>
        </w:rPr>
      </w:pPr>
      <w:r>
        <w:rPr>
          <w:lang w:val="fr-BE"/>
        </w:rPr>
        <w:t>Conseiller SIPPT</w:t>
      </w:r>
    </w:p>
    <w:p w14:paraId="4140C95B" w14:textId="77777777" w:rsidR="00021A38" w:rsidRPr="005948B3" w:rsidRDefault="00021A38" w:rsidP="00021A38">
      <w:pPr>
        <w:pStyle w:val="ParaNiv2"/>
        <w:rPr>
          <w:lang w:val="fr-BE"/>
        </w:rPr>
      </w:pPr>
      <w:r>
        <w:rPr>
          <w:lang w:val="fr-BE"/>
        </w:rPr>
        <w:lastRenderedPageBreak/>
        <w:t>Cdt DUBOIS Alain</w:t>
      </w:r>
    </w:p>
    <w:p w14:paraId="6D797814" w14:textId="77777777" w:rsidR="00021A38" w:rsidRDefault="00021A38" w:rsidP="00021A38">
      <w:pPr>
        <w:pStyle w:val="TitelNiv2"/>
        <w:rPr>
          <w:lang w:val="fr-BE"/>
        </w:rPr>
      </w:pPr>
      <w:r w:rsidRPr="003833D1">
        <w:rPr>
          <w:lang w:val="fr-BE"/>
        </w:rPr>
        <w:t>Acteurs concernés</w:t>
      </w:r>
    </w:p>
    <w:p w14:paraId="6800972B" w14:textId="77777777" w:rsidR="00021A38" w:rsidRPr="005948B3" w:rsidRDefault="00021A38" w:rsidP="00021A38">
      <w:pPr>
        <w:pStyle w:val="ParaNiv2"/>
        <w:rPr>
          <w:lang w:val="en-GB"/>
        </w:rPr>
      </w:pPr>
      <w:r>
        <w:rPr>
          <w:lang w:val="en-GB"/>
        </w:rPr>
        <w:t>MR-Mgt/R, SPPT-</w:t>
      </w:r>
      <w:r w:rsidRPr="005948B3">
        <w:rPr>
          <w:lang w:val="en-GB"/>
        </w:rPr>
        <w:t>MR; DG H&amp;WB; MR C&amp;I-I/S/A</w:t>
      </w:r>
    </w:p>
    <w:p w14:paraId="79B428DB" w14:textId="77777777" w:rsidR="00021A38" w:rsidRDefault="00021A38" w:rsidP="00021A38">
      <w:pPr>
        <w:pStyle w:val="TitelNiv2"/>
        <w:rPr>
          <w:lang w:val="fr-BE"/>
        </w:rPr>
      </w:pPr>
      <w:r w:rsidRPr="003833D1">
        <w:rPr>
          <w:lang w:val="fr-BE"/>
        </w:rPr>
        <w:t>Moyens</w:t>
      </w:r>
    </w:p>
    <w:p w14:paraId="0F904A67" w14:textId="77777777" w:rsidR="00021A38" w:rsidRPr="00EF53D7" w:rsidRDefault="00021A38" w:rsidP="00021A38">
      <w:pPr>
        <w:pStyle w:val="BulletParaNiv2"/>
        <w:rPr>
          <w:lang w:val="fr-BE"/>
        </w:rPr>
      </w:pPr>
      <w:r w:rsidRPr="00EF53D7">
        <w:rPr>
          <w:lang w:val="fr-BE"/>
        </w:rPr>
        <w:t>Groupe de travail multidisciplinaire avec des représentants de tous les acteurs impliqués</w:t>
      </w:r>
    </w:p>
    <w:p w14:paraId="2D831A2D" w14:textId="77777777" w:rsidR="00021A38" w:rsidRPr="00EF53D7" w:rsidRDefault="00021A38" w:rsidP="00021A38">
      <w:pPr>
        <w:pStyle w:val="BulletParaNiv2"/>
        <w:rPr>
          <w:lang w:val="fr-BE"/>
        </w:rPr>
      </w:pPr>
      <w:r w:rsidRPr="00EF53D7">
        <w:rPr>
          <w:lang w:val="fr-BE"/>
        </w:rPr>
        <w:t>SharePoint</w:t>
      </w:r>
    </w:p>
    <w:p w14:paraId="198FF223" w14:textId="77777777" w:rsidR="00021A38" w:rsidRPr="005948B3" w:rsidRDefault="00021A38" w:rsidP="00021A38">
      <w:pPr>
        <w:pStyle w:val="BulletParaNiv2"/>
        <w:rPr>
          <w:lang w:val="fr-BE"/>
        </w:rPr>
      </w:pPr>
      <w:r w:rsidRPr="00EF53D7">
        <w:rPr>
          <w:lang w:val="fr-BE"/>
        </w:rPr>
        <w:t>Outils bureautiques pour la mise en œuvre d'outils, de modèles et de dossiers exemplaires</w:t>
      </w:r>
    </w:p>
    <w:p w14:paraId="4248EEA0" w14:textId="77777777" w:rsidR="00021A38" w:rsidRDefault="00021A38" w:rsidP="00021A38">
      <w:pPr>
        <w:pStyle w:val="TitelNiv1"/>
        <w:rPr>
          <w:lang w:val="fr-BE"/>
        </w:rPr>
      </w:pPr>
      <w:r>
        <w:rPr>
          <w:lang w:val="fr-BE"/>
        </w:rPr>
        <w:t>Adaptation du PGP</w:t>
      </w:r>
    </w:p>
    <w:p w14:paraId="02F735AA" w14:textId="77777777" w:rsidR="00021A38" w:rsidRPr="000B749E" w:rsidRDefault="00021A38" w:rsidP="00021A38">
      <w:pPr>
        <w:pStyle w:val="ParaNiv1"/>
        <w:rPr>
          <w:lang w:val="fr-BE"/>
        </w:rPr>
      </w:pPr>
      <w:r>
        <w:rPr>
          <w:lang w:val="fr-BE"/>
        </w:rPr>
        <w:t>Inscrire la problématique « </w:t>
      </w:r>
      <w:r w:rsidRPr="00EF53D7">
        <w:rPr>
          <w:lang w:val="fr-BE"/>
        </w:rPr>
        <w:t>Sécurité incendie</w:t>
      </w:r>
      <w:r>
        <w:rPr>
          <w:lang w:val="fr-BE"/>
        </w:rPr>
        <w:t> »</w:t>
      </w:r>
      <w:r w:rsidRPr="00EF53D7">
        <w:rPr>
          <w:lang w:val="fr-BE"/>
        </w:rPr>
        <w:t xml:space="preserve"> dans le PGP et intégrer le nouveau fichier dans le même plan.</w:t>
      </w:r>
    </w:p>
    <w:p w14:paraId="60D25D73" w14:textId="77777777" w:rsidR="00021A38" w:rsidRDefault="00021A38" w:rsidP="00021A38">
      <w:pPr>
        <w:pStyle w:val="TitelNiv1"/>
        <w:rPr>
          <w:lang w:val="fr-BE"/>
        </w:rPr>
      </w:pPr>
      <w:r>
        <w:rPr>
          <w:lang w:val="fr-BE"/>
        </w:rPr>
        <w:t>Critères d’évaluation</w:t>
      </w:r>
    </w:p>
    <w:p w14:paraId="0157E272" w14:textId="77777777" w:rsidR="00021A38" w:rsidRPr="00EF53D7" w:rsidRDefault="00021A38" w:rsidP="00021A38">
      <w:pPr>
        <w:pStyle w:val="BulletParaNiv1"/>
        <w:rPr>
          <w:lang w:val="fr-BE"/>
        </w:rPr>
      </w:pPr>
      <w:r w:rsidRPr="00EF53D7">
        <w:rPr>
          <w:lang w:val="fr-BE"/>
        </w:rPr>
        <w:t>Ajustement / affinement des directives existantes</w:t>
      </w:r>
    </w:p>
    <w:p w14:paraId="2396D57B" w14:textId="77777777" w:rsidR="00021A38" w:rsidRPr="00EF53D7" w:rsidRDefault="00021A38" w:rsidP="00021A38">
      <w:pPr>
        <w:pStyle w:val="BulletParaNiv1"/>
        <w:rPr>
          <w:lang w:val="fr-BE"/>
        </w:rPr>
      </w:pPr>
      <w:r w:rsidRPr="00EF53D7">
        <w:rPr>
          <w:lang w:val="fr-BE"/>
        </w:rPr>
        <w:t>Rédaction d'un manuel technique pour remplacer IF 131C</w:t>
      </w:r>
    </w:p>
    <w:p w14:paraId="6C888DA6" w14:textId="77777777" w:rsidR="00021A38" w:rsidRPr="00EF53D7" w:rsidRDefault="00021A38" w:rsidP="00021A38">
      <w:pPr>
        <w:pStyle w:val="BulletParaNiv1"/>
        <w:rPr>
          <w:lang w:val="fr-BE"/>
        </w:rPr>
      </w:pPr>
      <w:r w:rsidRPr="00EF53D7">
        <w:rPr>
          <w:lang w:val="fr-BE"/>
        </w:rPr>
        <w:t>Préparation d'analyses de risques standard et de dossiers de prévention incendie</w:t>
      </w:r>
    </w:p>
    <w:p w14:paraId="4DAF06F6" w14:textId="77777777" w:rsidR="00021A38" w:rsidRPr="00EF53D7" w:rsidRDefault="00021A38" w:rsidP="00021A38">
      <w:pPr>
        <w:pStyle w:val="BulletParaNiv1"/>
        <w:rPr>
          <w:lang w:val="fr-BE"/>
        </w:rPr>
      </w:pPr>
      <w:r w:rsidRPr="00EF53D7">
        <w:rPr>
          <w:lang w:val="fr-BE"/>
        </w:rPr>
        <w:t xml:space="preserve">Développement de la page «Sécurité incendie» sur SharePoint </w:t>
      </w:r>
    </w:p>
    <w:p w14:paraId="4EAAF1F2" w14:textId="77777777" w:rsidR="00021A38" w:rsidRPr="00EF53D7" w:rsidRDefault="00021A38" w:rsidP="00021A38">
      <w:pPr>
        <w:pStyle w:val="BulletParaNiv1"/>
        <w:rPr>
          <w:lang w:val="fr-BE"/>
        </w:rPr>
      </w:pPr>
      <w:r w:rsidRPr="00EF53D7">
        <w:rPr>
          <w:lang w:val="fr-BE"/>
        </w:rPr>
        <w:t>Mise en œuvre des directives dans les Quartier</w:t>
      </w:r>
    </w:p>
    <w:p w14:paraId="0F109DF2" w14:textId="77777777" w:rsidR="00021A38" w:rsidRDefault="00021A38" w:rsidP="00021A38">
      <w:pPr>
        <w:pStyle w:val="TitelNiv0"/>
      </w:pPr>
      <w:r>
        <w:t>PAA 2021</w:t>
      </w:r>
    </w:p>
    <w:p w14:paraId="0B87F5E7" w14:textId="77777777" w:rsidR="00021A38" w:rsidRPr="00021A38" w:rsidRDefault="00021A38" w:rsidP="004A2ED4">
      <w:pPr>
        <w:pStyle w:val="TitelNiv1"/>
        <w:numPr>
          <w:ilvl w:val="0"/>
          <w:numId w:val="89"/>
        </w:numPr>
        <w:ind w:left="851" w:hanging="425"/>
        <w:rPr>
          <w:lang w:val="fr-BE"/>
        </w:rPr>
      </w:pPr>
      <w:r w:rsidRPr="00021A38">
        <w:rPr>
          <w:lang w:val="fr-BE"/>
        </w:rPr>
        <w:t>Objectifs prioritaires</w:t>
      </w:r>
    </w:p>
    <w:tbl>
      <w:tblPr>
        <w:tblW w:w="8647"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8080"/>
      </w:tblGrid>
      <w:tr w:rsidR="00021A38" w:rsidRPr="009A5613" w14:paraId="04D3813F" w14:textId="77777777" w:rsidTr="00021A38">
        <w:tc>
          <w:tcPr>
            <w:tcW w:w="567" w:type="dxa"/>
          </w:tcPr>
          <w:p w14:paraId="79F1601A" w14:textId="77777777" w:rsidR="00021A38" w:rsidRPr="009A5613" w:rsidRDefault="00021A38" w:rsidP="00021A38">
            <w:pPr>
              <w:pStyle w:val="Titeltabel"/>
              <w:rPr>
                <w:lang w:val="fr-BE"/>
              </w:rPr>
            </w:pPr>
            <w:r w:rsidRPr="009A5613">
              <w:rPr>
                <w:lang w:val="fr-BE"/>
              </w:rPr>
              <w:t>N°</w:t>
            </w:r>
          </w:p>
        </w:tc>
        <w:tc>
          <w:tcPr>
            <w:tcW w:w="8080" w:type="dxa"/>
          </w:tcPr>
          <w:p w14:paraId="3C00C6B2" w14:textId="77777777" w:rsidR="00021A38" w:rsidRPr="009A5613" w:rsidRDefault="00021A38" w:rsidP="00021A38">
            <w:pPr>
              <w:pStyle w:val="Titeltabel"/>
              <w:rPr>
                <w:lang w:val="fr-BE"/>
              </w:rPr>
            </w:pPr>
            <w:r w:rsidRPr="009A5613">
              <w:rPr>
                <w:lang w:val="fr-BE"/>
              </w:rPr>
              <w:t>Objectifs</w:t>
            </w:r>
          </w:p>
        </w:tc>
      </w:tr>
      <w:tr w:rsidR="00021A38" w:rsidRPr="005B357B" w14:paraId="64538C97" w14:textId="77777777" w:rsidTr="00021A38">
        <w:tc>
          <w:tcPr>
            <w:tcW w:w="567" w:type="dxa"/>
          </w:tcPr>
          <w:p w14:paraId="4111F48D" w14:textId="77777777" w:rsidR="00021A38" w:rsidRPr="009A5613" w:rsidRDefault="00021A38" w:rsidP="00021A38">
            <w:pPr>
              <w:pStyle w:val="ParaTabel"/>
              <w:spacing w:line="240" w:lineRule="auto"/>
              <w:jc w:val="center"/>
              <w:rPr>
                <w:lang w:val="fr-BE"/>
              </w:rPr>
            </w:pPr>
            <w:r w:rsidRPr="004F482B">
              <w:t>1</w:t>
            </w:r>
          </w:p>
        </w:tc>
        <w:tc>
          <w:tcPr>
            <w:tcW w:w="8080" w:type="dxa"/>
          </w:tcPr>
          <w:p w14:paraId="68DF9492" w14:textId="77777777" w:rsidR="00021A38" w:rsidRPr="009A5613" w:rsidRDefault="00021A38" w:rsidP="00021A38">
            <w:pPr>
              <w:pStyle w:val="ParaTabel"/>
              <w:spacing w:line="240" w:lineRule="auto"/>
              <w:rPr>
                <w:lang w:val="fr-BE"/>
              </w:rPr>
            </w:pPr>
            <w:r w:rsidRPr="00EF53D7">
              <w:rPr>
                <w:lang w:val="fr-BE"/>
              </w:rPr>
              <w:t>Identifier les lacunes dans la mise en œuvre actuelle</w:t>
            </w:r>
          </w:p>
        </w:tc>
      </w:tr>
      <w:tr w:rsidR="00021A38" w:rsidRPr="005B357B" w14:paraId="01EED31B" w14:textId="77777777" w:rsidTr="00021A38">
        <w:tc>
          <w:tcPr>
            <w:tcW w:w="567" w:type="dxa"/>
          </w:tcPr>
          <w:p w14:paraId="744557BE" w14:textId="77777777" w:rsidR="00021A38" w:rsidRPr="009A5613" w:rsidRDefault="00021A38" w:rsidP="00021A38">
            <w:pPr>
              <w:pStyle w:val="ParaTabel"/>
              <w:spacing w:line="240" w:lineRule="auto"/>
              <w:jc w:val="center"/>
              <w:rPr>
                <w:lang w:val="fr-BE"/>
              </w:rPr>
            </w:pPr>
            <w:r w:rsidRPr="004F482B">
              <w:t>2</w:t>
            </w:r>
          </w:p>
        </w:tc>
        <w:tc>
          <w:tcPr>
            <w:tcW w:w="8080" w:type="dxa"/>
          </w:tcPr>
          <w:p w14:paraId="2343FA87" w14:textId="77777777" w:rsidR="00021A38" w:rsidRPr="009A5613" w:rsidRDefault="00021A38" w:rsidP="00021A38">
            <w:pPr>
              <w:pStyle w:val="ParaTabel"/>
              <w:spacing w:line="240" w:lineRule="auto"/>
              <w:rPr>
                <w:lang w:val="fr-BE"/>
              </w:rPr>
            </w:pPr>
            <w:r w:rsidRPr="00EF53D7">
              <w:rPr>
                <w:lang w:val="fr-BE"/>
              </w:rPr>
              <w:t>Standardisation des référentiels d'analyse des risques et des dossiers de prévention incendie</w:t>
            </w:r>
          </w:p>
        </w:tc>
      </w:tr>
      <w:tr w:rsidR="00021A38" w:rsidRPr="005B357B" w14:paraId="01CBAF7E" w14:textId="77777777" w:rsidTr="00021A38">
        <w:tc>
          <w:tcPr>
            <w:tcW w:w="567" w:type="dxa"/>
          </w:tcPr>
          <w:p w14:paraId="42255FEA" w14:textId="77777777" w:rsidR="00021A38" w:rsidRPr="009A5613" w:rsidRDefault="00021A38" w:rsidP="00021A38">
            <w:pPr>
              <w:pStyle w:val="ParaTabel"/>
              <w:spacing w:line="240" w:lineRule="auto"/>
              <w:jc w:val="center"/>
              <w:rPr>
                <w:lang w:val="fr-BE"/>
              </w:rPr>
            </w:pPr>
            <w:r w:rsidRPr="004F482B">
              <w:t>3</w:t>
            </w:r>
          </w:p>
        </w:tc>
        <w:tc>
          <w:tcPr>
            <w:tcW w:w="8080" w:type="dxa"/>
          </w:tcPr>
          <w:p w14:paraId="2EDD7B30" w14:textId="77777777" w:rsidR="00021A38" w:rsidRPr="00121FEB" w:rsidRDefault="00021A38" w:rsidP="00021A38">
            <w:pPr>
              <w:pStyle w:val="ParaTabel"/>
              <w:spacing w:line="240" w:lineRule="auto"/>
              <w:rPr>
                <w:lang w:val="fr-BE"/>
              </w:rPr>
            </w:pPr>
            <w:r w:rsidRPr="00EF53D7">
              <w:rPr>
                <w:lang w:val="fr-BE"/>
              </w:rPr>
              <w:t>Mise en œuvre des nouvelles directives dans les quartiers</w:t>
            </w:r>
          </w:p>
        </w:tc>
      </w:tr>
    </w:tbl>
    <w:p w14:paraId="7E181A16" w14:textId="77777777" w:rsidR="00021A38" w:rsidRPr="00EF53D7" w:rsidRDefault="00021A38" w:rsidP="00021A38">
      <w:pPr>
        <w:pStyle w:val="ParaNiv1"/>
        <w:rPr>
          <w:lang w:val="fr-BE"/>
        </w:rPr>
      </w:pPr>
    </w:p>
    <w:p w14:paraId="7DADA95D" w14:textId="77777777" w:rsidR="00021A38" w:rsidRPr="009A5613" w:rsidRDefault="00021A38" w:rsidP="00021A38">
      <w:pPr>
        <w:pStyle w:val="TitelNiv1"/>
        <w:numPr>
          <w:ilvl w:val="0"/>
          <w:numId w:val="5"/>
        </w:numPr>
        <w:ind w:left="851" w:hanging="425"/>
        <w:rPr>
          <w:lang w:val="fr-BE"/>
        </w:rPr>
      </w:pPr>
      <w:r w:rsidRPr="009A5613">
        <w:rPr>
          <w:lang w:val="fr-BE"/>
        </w:rPr>
        <w:t>Moyens et méthode</w:t>
      </w:r>
    </w:p>
    <w:p w14:paraId="0A4750CC" w14:textId="77777777" w:rsidR="00021A38" w:rsidRPr="00021A38" w:rsidRDefault="00021A38" w:rsidP="004A2ED4">
      <w:pPr>
        <w:pStyle w:val="TitelNiv2"/>
        <w:numPr>
          <w:ilvl w:val="0"/>
          <w:numId w:val="90"/>
        </w:numPr>
        <w:ind w:left="1276" w:hanging="425"/>
        <w:rPr>
          <w:lang w:val="fr-BE"/>
        </w:rPr>
      </w:pPr>
      <w:r w:rsidRPr="00021A38">
        <w:rPr>
          <w:lang w:val="fr-BE"/>
        </w:rPr>
        <w:t>Moyens</w:t>
      </w:r>
    </w:p>
    <w:p w14:paraId="6CF346E6" w14:textId="77777777" w:rsidR="00021A38" w:rsidRPr="00021A38" w:rsidRDefault="00021A38" w:rsidP="004A2ED4">
      <w:pPr>
        <w:pStyle w:val="TitelNiv3"/>
        <w:numPr>
          <w:ilvl w:val="0"/>
          <w:numId w:val="91"/>
        </w:numPr>
        <w:ind w:left="1701" w:hanging="425"/>
        <w:rPr>
          <w:lang w:val="fr-BE"/>
        </w:rPr>
      </w:pPr>
      <w:r w:rsidRPr="00021A38">
        <w:rPr>
          <w:lang w:val="fr-BE"/>
        </w:rPr>
        <w:t>Personnel</w:t>
      </w:r>
    </w:p>
    <w:p w14:paraId="4BF3C683" w14:textId="77777777" w:rsidR="00021A38" w:rsidRPr="00EF53D7" w:rsidRDefault="00021A38" w:rsidP="00021A38">
      <w:pPr>
        <w:pStyle w:val="Paraniv3"/>
        <w:rPr>
          <w:lang w:val="fr-BE"/>
        </w:rPr>
      </w:pPr>
      <w:r>
        <w:rPr>
          <w:lang w:val="fr-BE"/>
        </w:rPr>
        <w:t>Représentants des acteurs concernés</w:t>
      </w:r>
    </w:p>
    <w:p w14:paraId="62136B3A" w14:textId="77777777" w:rsidR="00021A38" w:rsidRDefault="00021A38" w:rsidP="00021A38">
      <w:pPr>
        <w:pStyle w:val="TitelNiv3"/>
        <w:rPr>
          <w:lang w:val="fr-BE"/>
        </w:rPr>
      </w:pPr>
      <w:r w:rsidRPr="009A5613">
        <w:rPr>
          <w:lang w:val="fr-BE"/>
        </w:rPr>
        <w:t>Matériel ou tools</w:t>
      </w:r>
    </w:p>
    <w:p w14:paraId="1E056F88" w14:textId="77777777" w:rsidR="00021A38" w:rsidRPr="00EF53D7" w:rsidRDefault="00021A38" w:rsidP="00021A38">
      <w:pPr>
        <w:pStyle w:val="BulletParaNiv3"/>
        <w:rPr>
          <w:lang w:val="fr-BE"/>
        </w:rPr>
      </w:pPr>
      <w:r w:rsidRPr="00EF53D7">
        <w:rPr>
          <w:lang w:val="fr-BE"/>
        </w:rPr>
        <w:t>SharePoint</w:t>
      </w:r>
    </w:p>
    <w:p w14:paraId="5194779E" w14:textId="77777777" w:rsidR="00021A38" w:rsidRPr="00EF53D7" w:rsidRDefault="00021A38" w:rsidP="00021A38">
      <w:pPr>
        <w:pStyle w:val="BulletParaNiv3"/>
        <w:rPr>
          <w:lang w:val="fr-BE"/>
        </w:rPr>
      </w:pPr>
      <w:r w:rsidRPr="00EF53D7">
        <w:rPr>
          <w:lang w:val="fr-BE"/>
        </w:rPr>
        <w:t>Outils bureautiques pour la mise en œuvre d'outils, de modèles et de dossiers exemplaires</w:t>
      </w:r>
    </w:p>
    <w:p w14:paraId="47BDBF9D" w14:textId="77777777" w:rsidR="00021A38" w:rsidRDefault="00021A38" w:rsidP="00021A38">
      <w:pPr>
        <w:pStyle w:val="TitelNiv3"/>
        <w:rPr>
          <w:lang w:val="fr-BE"/>
        </w:rPr>
      </w:pPr>
      <w:r w:rsidRPr="009A5613">
        <w:rPr>
          <w:lang w:val="fr-BE"/>
        </w:rPr>
        <w:t>Budget</w:t>
      </w:r>
    </w:p>
    <w:p w14:paraId="556CD45B" w14:textId="77777777" w:rsidR="00021A38" w:rsidRPr="00EF53D7" w:rsidRDefault="00021A38" w:rsidP="00021A38">
      <w:pPr>
        <w:pStyle w:val="Paraniv3"/>
        <w:rPr>
          <w:lang w:val="fr-BE"/>
        </w:rPr>
      </w:pPr>
      <w:r w:rsidRPr="00EF53D7">
        <w:rPr>
          <w:lang w:val="fr-BE"/>
        </w:rPr>
        <w:t>p.m. (en fonction du besoin: ULT)</w:t>
      </w:r>
    </w:p>
    <w:p w14:paraId="4B1B9D98" w14:textId="77777777" w:rsidR="00021A38" w:rsidRPr="009A5613" w:rsidRDefault="00021A38" w:rsidP="00021A38">
      <w:pPr>
        <w:pStyle w:val="TitelNiv3"/>
        <w:rPr>
          <w:lang w:val="fr-BE"/>
        </w:rPr>
      </w:pPr>
      <w:r>
        <w:rPr>
          <w:lang w:val="fr-BE"/>
        </w:rPr>
        <w:t>Législation et directives</w:t>
      </w:r>
    </w:p>
    <w:p w14:paraId="7D79B7B1" w14:textId="77777777" w:rsidR="00021A38" w:rsidRPr="00EF53D7" w:rsidRDefault="00021A38" w:rsidP="00021A38">
      <w:pPr>
        <w:pStyle w:val="BulletParaNiv3"/>
        <w:rPr>
          <w:lang w:val="fr-BE"/>
        </w:rPr>
      </w:pPr>
      <w:r w:rsidRPr="00EF53D7">
        <w:rPr>
          <w:lang w:val="fr-BE"/>
        </w:rPr>
        <w:t>AR Normes de bases:  AR du 7 Jul 94 -définissant les normes de base pour la prévention des incendies et des explosions auxquelles les nouveaux bâtiments doivent se conformer</w:t>
      </w:r>
    </w:p>
    <w:p w14:paraId="4188FB95" w14:textId="77777777" w:rsidR="00021A38" w:rsidRPr="00EF53D7" w:rsidRDefault="00021A38" w:rsidP="00021A38">
      <w:pPr>
        <w:pStyle w:val="BulletParaNiv3"/>
        <w:rPr>
          <w:lang w:val="fr-BE"/>
        </w:rPr>
      </w:pPr>
      <w:r w:rsidRPr="00EF53D7">
        <w:rPr>
          <w:lang w:val="fr-BE"/>
        </w:rPr>
        <w:t>Codex sur le bien-être au travail, livre III, titre III: prévention des incendies sur les lieux de travail</w:t>
      </w:r>
    </w:p>
    <w:p w14:paraId="3F286DC1" w14:textId="77777777" w:rsidR="00021A38" w:rsidRPr="00EF53D7" w:rsidRDefault="00021A38" w:rsidP="00021A38">
      <w:pPr>
        <w:pStyle w:val="BulletParaNiv3"/>
        <w:rPr>
          <w:lang w:val="fr-BE"/>
        </w:rPr>
      </w:pPr>
      <w:r w:rsidRPr="00EF53D7">
        <w:rPr>
          <w:lang w:val="fr-BE"/>
        </w:rPr>
        <w:t>ARAB Art 52, articles restants</w:t>
      </w:r>
    </w:p>
    <w:p w14:paraId="0D074ACD" w14:textId="77777777" w:rsidR="00021A38" w:rsidRPr="00EF53D7" w:rsidRDefault="00021A38" w:rsidP="00021A38">
      <w:pPr>
        <w:pStyle w:val="BulletParaNiv3"/>
        <w:rPr>
          <w:lang w:val="fr-BE"/>
        </w:rPr>
      </w:pPr>
      <w:r w:rsidRPr="00EF53D7">
        <w:rPr>
          <w:lang w:val="fr-BE"/>
        </w:rPr>
        <w:t>Plusieurs NBN et RGV</w:t>
      </w:r>
    </w:p>
    <w:p w14:paraId="6BCD4B19" w14:textId="77777777" w:rsidR="00021A38" w:rsidRPr="00EF53D7" w:rsidRDefault="00021A38" w:rsidP="00021A38">
      <w:pPr>
        <w:pStyle w:val="BulletParaNiv3"/>
        <w:rPr>
          <w:lang w:val="fr-BE"/>
        </w:rPr>
      </w:pPr>
      <w:r w:rsidRPr="00EF53D7">
        <w:rPr>
          <w:lang w:val="fr-BE"/>
        </w:rPr>
        <w:t>Directives internes:</w:t>
      </w:r>
    </w:p>
    <w:p w14:paraId="3DC6F9DD" w14:textId="77777777" w:rsidR="00021A38" w:rsidRPr="00021A38" w:rsidRDefault="00021A38" w:rsidP="00021A38">
      <w:pPr>
        <w:pStyle w:val="BulletParaNiv4"/>
        <w:rPr>
          <w:lang w:val="fr-BE"/>
        </w:rPr>
      </w:pPr>
      <w:r w:rsidRPr="00021A38">
        <w:rPr>
          <w:lang w:val="fr-BE"/>
        </w:rPr>
        <w:t>DGMR-SPS-DSINFR-IXXX-004: Sécurité incendie dans les infrastructures militaires</w:t>
      </w:r>
    </w:p>
    <w:p w14:paraId="156C6FD3" w14:textId="77777777" w:rsidR="00021A38" w:rsidRPr="00021A38" w:rsidRDefault="00021A38" w:rsidP="00021A38">
      <w:pPr>
        <w:pStyle w:val="BulletParaNiv4"/>
        <w:rPr>
          <w:lang w:val="fr-BE"/>
        </w:rPr>
      </w:pPr>
      <w:r w:rsidRPr="00021A38">
        <w:rPr>
          <w:lang w:val="fr-BE"/>
        </w:rPr>
        <w:t>ACWB-SPS-WRKPR-001 (et sous-jacent): lutte contre l'incendie domestique</w:t>
      </w:r>
    </w:p>
    <w:p w14:paraId="7C0AB1A3" w14:textId="77777777" w:rsidR="00021A38" w:rsidRDefault="00021A38" w:rsidP="00021A38">
      <w:pPr>
        <w:pStyle w:val="TitelNiv2"/>
        <w:rPr>
          <w:lang w:val="fr-BE"/>
        </w:rPr>
      </w:pPr>
      <w:r w:rsidRPr="009A5613">
        <w:rPr>
          <w:lang w:val="fr-BE"/>
        </w:rPr>
        <w:t>M</w:t>
      </w:r>
      <w:r>
        <w:rPr>
          <w:lang w:val="fr-BE"/>
        </w:rPr>
        <w:t>éthodes</w:t>
      </w:r>
    </w:p>
    <w:p w14:paraId="414DBF10" w14:textId="77777777" w:rsidR="00021A38" w:rsidRPr="00EF53D7" w:rsidRDefault="00021A38" w:rsidP="00021A38">
      <w:pPr>
        <w:pStyle w:val="BulletParaNiv2"/>
        <w:rPr>
          <w:lang w:val="fr-BE"/>
        </w:rPr>
      </w:pPr>
      <w:r w:rsidRPr="00EF53D7">
        <w:rPr>
          <w:lang w:val="fr-BE"/>
        </w:rPr>
        <w:lastRenderedPageBreak/>
        <w:t>Réunion périodiques (follow up)</w:t>
      </w:r>
      <w:r>
        <w:rPr>
          <w:lang w:val="fr-BE"/>
        </w:rPr>
        <w:t> ;</w:t>
      </w:r>
    </w:p>
    <w:p w14:paraId="5EA7A499" w14:textId="77777777" w:rsidR="00021A38" w:rsidRPr="00EF53D7" w:rsidRDefault="00021A38" w:rsidP="00021A38">
      <w:pPr>
        <w:pStyle w:val="BulletParaNiv2"/>
        <w:rPr>
          <w:lang w:val="fr-BE"/>
        </w:rPr>
      </w:pPr>
      <w:r w:rsidRPr="00EF53D7">
        <w:rPr>
          <w:lang w:val="fr-BE"/>
        </w:rPr>
        <w:t>Local surveys dans les Quartiers</w:t>
      </w:r>
      <w:r>
        <w:rPr>
          <w:lang w:val="fr-BE"/>
        </w:rPr>
        <w:t> ;</w:t>
      </w:r>
    </w:p>
    <w:p w14:paraId="60626EFA" w14:textId="77777777" w:rsidR="00021A38" w:rsidRPr="00EF53D7" w:rsidRDefault="00021A38" w:rsidP="00021A38">
      <w:pPr>
        <w:pStyle w:val="BulletParaNiv2"/>
        <w:rPr>
          <w:lang w:val="fr-BE"/>
        </w:rPr>
      </w:pPr>
      <w:r w:rsidRPr="00EF53D7">
        <w:rPr>
          <w:lang w:val="fr-BE"/>
        </w:rPr>
        <w:t xml:space="preserve">Organisation de différents groupes de travail pour la rédaction des produits finaux (directives, outils, dossiers type, </w:t>
      </w:r>
      <w:r>
        <w:rPr>
          <w:lang w:val="fr-BE"/>
        </w:rPr>
        <w:t>…) ;</w:t>
      </w:r>
    </w:p>
    <w:p w14:paraId="3B484E27" w14:textId="77777777" w:rsidR="00021A38" w:rsidRPr="00EF53D7" w:rsidRDefault="00021A38" w:rsidP="00021A38">
      <w:pPr>
        <w:pStyle w:val="BulletParaNiv2"/>
        <w:rPr>
          <w:lang w:val="fr-BE"/>
        </w:rPr>
      </w:pPr>
      <w:r w:rsidRPr="00EF53D7">
        <w:rPr>
          <w:lang w:val="fr-BE"/>
        </w:rPr>
        <w:t xml:space="preserve">SharePoint </w:t>
      </w:r>
      <w:r>
        <w:rPr>
          <w:lang w:val="fr-BE"/>
        </w:rPr>
        <w:t>pour la publication des produits finaux ; recevra des mises-à-jour sur une base continue.</w:t>
      </w:r>
    </w:p>
    <w:p w14:paraId="5FEB0622" w14:textId="77777777" w:rsidR="00021A38" w:rsidRPr="009A5613" w:rsidRDefault="00021A38" w:rsidP="00021A38">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021A38" w:rsidRPr="00D37C9A" w14:paraId="25334E32" w14:textId="77777777" w:rsidTr="00021A38">
        <w:trPr>
          <w:cantSplit/>
          <w:tblHeader/>
        </w:trPr>
        <w:tc>
          <w:tcPr>
            <w:tcW w:w="510" w:type="dxa"/>
            <w:shd w:val="clear" w:color="auto" w:fill="auto"/>
          </w:tcPr>
          <w:p w14:paraId="565729A1" w14:textId="77777777" w:rsidR="00021A38" w:rsidRPr="00D37C9A" w:rsidRDefault="00021A38" w:rsidP="00021A38">
            <w:pPr>
              <w:pStyle w:val="Titeltabel"/>
              <w:rPr>
                <w:lang w:val="fr-BE"/>
              </w:rPr>
            </w:pPr>
            <w:r w:rsidRPr="00D37C9A">
              <w:rPr>
                <w:lang w:val="fr-BE"/>
              </w:rPr>
              <w:t>N°</w:t>
            </w:r>
          </w:p>
        </w:tc>
        <w:tc>
          <w:tcPr>
            <w:tcW w:w="1786" w:type="dxa"/>
            <w:shd w:val="clear" w:color="auto" w:fill="auto"/>
          </w:tcPr>
          <w:p w14:paraId="68E4F92D" w14:textId="77777777" w:rsidR="00021A38" w:rsidRPr="00D37C9A" w:rsidRDefault="00021A38" w:rsidP="00021A38">
            <w:pPr>
              <w:pStyle w:val="Titeltabel"/>
              <w:rPr>
                <w:lang w:val="fr-BE"/>
              </w:rPr>
            </w:pPr>
            <w:r w:rsidRPr="00D37C9A">
              <w:rPr>
                <w:lang w:val="fr-BE"/>
              </w:rPr>
              <w:t>Acteurs</w:t>
            </w:r>
          </w:p>
        </w:tc>
        <w:tc>
          <w:tcPr>
            <w:tcW w:w="4741" w:type="dxa"/>
            <w:shd w:val="clear" w:color="auto" w:fill="auto"/>
          </w:tcPr>
          <w:p w14:paraId="33381E92" w14:textId="77777777" w:rsidR="00021A38" w:rsidRPr="00D37C9A" w:rsidRDefault="00021A38" w:rsidP="00021A38">
            <w:pPr>
              <w:pStyle w:val="Titeltabel"/>
              <w:rPr>
                <w:lang w:val="fr-BE"/>
              </w:rPr>
            </w:pPr>
            <w:r w:rsidRPr="00D37C9A">
              <w:rPr>
                <w:lang w:val="fr-BE"/>
              </w:rPr>
              <w:t>Tâches</w:t>
            </w:r>
          </w:p>
        </w:tc>
        <w:tc>
          <w:tcPr>
            <w:tcW w:w="1184" w:type="dxa"/>
            <w:shd w:val="clear" w:color="auto" w:fill="auto"/>
          </w:tcPr>
          <w:p w14:paraId="0AF99E1C" w14:textId="77777777" w:rsidR="00021A38" w:rsidRPr="00D37C9A" w:rsidRDefault="00021A38" w:rsidP="00021A38">
            <w:pPr>
              <w:pStyle w:val="Titeltabel"/>
              <w:rPr>
                <w:lang w:val="fr-BE"/>
              </w:rPr>
            </w:pPr>
            <w:r w:rsidRPr="00D37C9A">
              <w:rPr>
                <w:lang w:val="fr-BE"/>
              </w:rPr>
              <w:t>Date (NLT)</w:t>
            </w:r>
          </w:p>
        </w:tc>
      </w:tr>
      <w:tr w:rsidR="00021A38" w:rsidRPr="00D37C9A" w14:paraId="27CFC881" w14:textId="77777777" w:rsidTr="00021A38">
        <w:trPr>
          <w:cantSplit/>
        </w:trPr>
        <w:tc>
          <w:tcPr>
            <w:tcW w:w="510" w:type="dxa"/>
            <w:shd w:val="clear" w:color="auto" w:fill="auto"/>
          </w:tcPr>
          <w:p w14:paraId="3C4BAC94" w14:textId="77777777" w:rsidR="00021A38" w:rsidRPr="00D37C9A" w:rsidRDefault="00021A38" w:rsidP="00021A38">
            <w:pPr>
              <w:pStyle w:val="ParaTabel"/>
              <w:jc w:val="center"/>
              <w:rPr>
                <w:lang w:val="fr-BE"/>
              </w:rPr>
            </w:pPr>
            <w:r w:rsidRPr="00C733C8">
              <w:t>1</w:t>
            </w:r>
          </w:p>
        </w:tc>
        <w:tc>
          <w:tcPr>
            <w:tcW w:w="1786" w:type="dxa"/>
            <w:shd w:val="clear" w:color="auto" w:fill="auto"/>
          </w:tcPr>
          <w:p w14:paraId="3E28907E" w14:textId="77777777" w:rsidR="00021A38" w:rsidRPr="00121FEB" w:rsidRDefault="00021A38" w:rsidP="00021A38">
            <w:pPr>
              <w:pStyle w:val="ParaTabel"/>
              <w:rPr>
                <w:lang w:val="en-US"/>
              </w:rPr>
            </w:pPr>
            <w:r w:rsidRPr="00C733C8">
              <w:t>ALL</w:t>
            </w:r>
          </w:p>
        </w:tc>
        <w:tc>
          <w:tcPr>
            <w:tcW w:w="4741" w:type="dxa"/>
            <w:shd w:val="clear" w:color="auto" w:fill="auto"/>
          </w:tcPr>
          <w:p w14:paraId="353C0CBD" w14:textId="77777777" w:rsidR="00021A38" w:rsidRPr="00D37C9A" w:rsidRDefault="00021A38" w:rsidP="00021A38">
            <w:pPr>
              <w:pStyle w:val="ParaTabel"/>
              <w:rPr>
                <w:lang w:val="fr-BE"/>
              </w:rPr>
            </w:pPr>
            <w:r w:rsidRPr="00EF53D7">
              <w:rPr>
                <w:lang w:val="fr-BE"/>
              </w:rPr>
              <w:t>Un aperçu clair de la législation et des directives internes.</w:t>
            </w:r>
          </w:p>
        </w:tc>
        <w:tc>
          <w:tcPr>
            <w:tcW w:w="1184" w:type="dxa"/>
            <w:shd w:val="clear" w:color="auto" w:fill="auto"/>
          </w:tcPr>
          <w:p w14:paraId="5BC175C4" w14:textId="77777777" w:rsidR="00021A38" w:rsidRPr="00D37C9A" w:rsidRDefault="00021A38" w:rsidP="00021A38">
            <w:pPr>
              <w:pStyle w:val="ParaTabel"/>
              <w:jc w:val="center"/>
              <w:rPr>
                <w:lang w:val="fr-BE"/>
              </w:rPr>
            </w:pPr>
            <w:r w:rsidRPr="00C733C8">
              <w:t>2020</w:t>
            </w:r>
          </w:p>
        </w:tc>
      </w:tr>
      <w:tr w:rsidR="00021A38" w:rsidRPr="00D37C9A" w14:paraId="18DDB622" w14:textId="77777777" w:rsidTr="00021A38">
        <w:trPr>
          <w:cantSplit/>
        </w:trPr>
        <w:tc>
          <w:tcPr>
            <w:tcW w:w="510" w:type="dxa"/>
            <w:shd w:val="clear" w:color="auto" w:fill="auto"/>
          </w:tcPr>
          <w:p w14:paraId="694BD0B5" w14:textId="77777777" w:rsidR="00021A38" w:rsidRPr="00D37C9A" w:rsidRDefault="00021A38" w:rsidP="00021A38">
            <w:pPr>
              <w:pStyle w:val="ParaTabel"/>
              <w:jc w:val="center"/>
              <w:rPr>
                <w:lang w:val="fr-BE"/>
              </w:rPr>
            </w:pPr>
            <w:r w:rsidRPr="00C733C8">
              <w:t>2</w:t>
            </w:r>
          </w:p>
        </w:tc>
        <w:tc>
          <w:tcPr>
            <w:tcW w:w="1786" w:type="dxa"/>
            <w:shd w:val="clear" w:color="auto" w:fill="auto"/>
          </w:tcPr>
          <w:p w14:paraId="1C929369" w14:textId="77777777" w:rsidR="00021A38" w:rsidRPr="00D37C9A" w:rsidRDefault="00021A38" w:rsidP="00021A38">
            <w:pPr>
              <w:pStyle w:val="ParaTabel"/>
              <w:rPr>
                <w:lang w:val="fr-BE"/>
              </w:rPr>
            </w:pPr>
            <w:r w:rsidRPr="00C733C8">
              <w:t>ALL &amp; LH</w:t>
            </w:r>
          </w:p>
        </w:tc>
        <w:tc>
          <w:tcPr>
            <w:tcW w:w="4741" w:type="dxa"/>
            <w:shd w:val="clear" w:color="auto" w:fill="auto"/>
          </w:tcPr>
          <w:p w14:paraId="3E2DECF3" w14:textId="77777777" w:rsidR="00021A38" w:rsidRPr="00D37C9A" w:rsidRDefault="00021A38" w:rsidP="00021A38">
            <w:pPr>
              <w:pStyle w:val="ParaTabel"/>
              <w:rPr>
                <w:lang w:val="fr-BE"/>
              </w:rPr>
            </w:pPr>
            <w:r w:rsidRPr="00EF53D7">
              <w:rPr>
                <w:lang w:val="fr-BE"/>
              </w:rPr>
              <w:t>Cartographier les problèmes dans l'ensemble de la Défense et partager les meilleures pratiques</w:t>
            </w:r>
          </w:p>
        </w:tc>
        <w:tc>
          <w:tcPr>
            <w:tcW w:w="1184" w:type="dxa"/>
            <w:shd w:val="clear" w:color="auto" w:fill="auto"/>
          </w:tcPr>
          <w:p w14:paraId="02E7FCE6" w14:textId="77777777" w:rsidR="00021A38" w:rsidRPr="00D37C9A" w:rsidRDefault="00021A38" w:rsidP="00021A38">
            <w:pPr>
              <w:pStyle w:val="ParaTabel"/>
              <w:jc w:val="center"/>
              <w:rPr>
                <w:lang w:val="fr-BE"/>
              </w:rPr>
            </w:pPr>
            <w:r w:rsidRPr="00C733C8">
              <w:t>2021</w:t>
            </w:r>
          </w:p>
        </w:tc>
      </w:tr>
      <w:tr w:rsidR="00021A38" w:rsidRPr="00D37C9A" w14:paraId="343152C9" w14:textId="77777777" w:rsidTr="00021A38">
        <w:trPr>
          <w:cantSplit/>
        </w:trPr>
        <w:tc>
          <w:tcPr>
            <w:tcW w:w="510" w:type="dxa"/>
            <w:shd w:val="clear" w:color="auto" w:fill="auto"/>
          </w:tcPr>
          <w:p w14:paraId="0CA10123" w14:textId="77777777" w:rsidR="00021A38" w:rsidRPr="00D37C9A" w:rsidRDefault="00021A38" w:rsidP="00021A38">
            <w:pPr>
              <w:pStyle w:val="ParaTabel"/>
              <w:jc w:val="center"/>
              <w:rPr>
                <w:lang w:val="fr-BE"/>
              </w:rPr>
            </w:pPr>
            <w:r w:rsidRPr="00C733C8">
              <w:t>3</w:t>
            </w:r>
          </w:p>
        </w:tc>
        <w:tc>
          <w:tcPr>
            <w:tcW w:w="1786" w:type="dxa"/>
            <w:shd w:val="clear" w:color="auto" w:fill="auto"/>
          </w:tcPr>
          <w:p w14:paraId="17B54A79" w14:textId="77777777" w:rsidR="00021A38" w:rsidRPr="00121FEB" w:rsidRDefault="00021A38" w:rsidP="00021A38">
            <w:pPr>
              <w:pStyle w:val="ParaTabel"/>
              <w:rPr>
                <w:lang w:val="en-US"/>
              </w:rPr>
            </w:pPr>
            <w:r w:rsidRPr="00C733C8">
              <w:t>MRC&amp;I</w:t>
            </w:r>
          </w:p>
        </w:tc>
        <w:tc>
          <w:tcPr>
            <w:tcW w:w="4741" w:type="dxa"/>
            <w:shd w:val="clear" w:color="auto" w:fill="auto"/>
          </w:tcPr>
          <w:p w14:paraId="20F6C49F" w14:textId="77777777" w:rsidR="00021A38" w:rsidRPr="00D37C9A" w:rsidRDefault="00021A38" w:rsidP="00021A38">
            <w:pPr>
              <w:pStyle w:val="ParaTabel"/>
              <w:rPr>
                <w:lang w:val="fr-BE"/>
              </w:rPr>
            </w:pPr>
            <w:r w:rsidRPr="00EF53D7">
              <w:rPr>
                <w:lang w:val="fr-BE"/>
              </w:rPr>
              <w:t>Préparation d'un manuel technique pour remplacer IF 131C</w:t>
            </w:r>
          </w:p>
        </w:tc>
        <w:tc>
          <w:tcPr>
            <w:tcW w:w="1184" w:type="dxa"/>
            <w:shd w:val="clear" w:color="auto" w:fill="auto"/>
          </w:tcPr>
          <w:p w14:paraId="35E1D83C" w14:textId="77777777" w:rsidR="00021A38" w:rsidRPr="00D37C9A" w:rsidRDefault="00021A38" w:rsidP="00021A38">
            <w:pPr>
              <w:pStyle w:val="ParaTabel"/>
              <w:jc w:val="center"/>
              <w:rPr>
                <w:lang w:val="fr-BE"/>
              </w:rPr>
            </w:pPr>
            <w:r w:rsidRPr="00C733C8">
              <w:t>2022</w:t>
            </w:r>
          </w:p>
        </w:tc>
      </w:tr>
      <w:tr w:rsidR="00021A38" w:rsidRPr="00D37C9A" w14:paraId="4A0F5CFA" w14:textId="77777777" w:rsidTr="00021A38">
        <w:trPr>
          <w:cantSplit/>
        </w:trPr>
        <w:tc>
          <w:tcPr>
            <w:tcW w:w="510" w:type="dxa"/>
            <w:shd w:val="clear" w:color="auto" w:fill="auto"/>
          </w:tcPr>
          <w:p w14:paraId="6341AC74" w14:textId="77777777" w:rsidR="00021A38" w:rsidRPr="00D37C9A" w:rsidRDefault="00021A38" w:rsidP="00021A38">
            <w:pPr>
              <w:pStyle w:val="ParaTabel"/>
              <w:jc w:val="center"/>
              <w:rPr>
                <w:lang w:val="fr-BE"/>
              </w:rPr>
            </w:pPr>
            <w:r w:rsidRPr="00C733C8">
              <w:t>4</w:t>
            </w:r>
          </w:p>
        </w:tc>
        <w:tc>
          <w:tcPr>
            <w:tcW w:w="1786" w:type="dxa"/>
            <w:shd w:val="clear" w:color="auto" w:fill="auto"/>
          </w:tcPr>
          <w:p w14:paraId="6981CA43" w14:textId="77777777" w:rsidR="00021A38" w:rsidRPr="00EF53D7" w:rsidRDefault="00021A38" w:rsidP="00021A38">
            <w:pPr>
              <w:pStyle w:val="ParaTabel"/>
              <w:rPr>
                <w:lang w:val="en-GB"/>
              </w:rPr>
            </w:pPr>
            <w:r w:rsidRPr="00EF53D7">
              <w:rPr>
                <w:lang w:val="en-GB"/>
              </w:rPr>
              <w:t>DG H&amp;WB &amp; DPBW MR</w:t>
            </w:r>
          </w:p>
        </w:tc>
        <w:tc>
          <w:tcPr>
            <w:tcW w:w="4741" w:type="dxa"/>
            <w:shd w:val="clear" w:color="auto" w:fill="auto"/>
          </w:tcPr>
          <w:p w14:paraId="33394A4D" w14:textId="77777777" w:rsidR="00021A38" w:rsidRPr="00D37C9A" w:rsidRDefault="00021A38" w:rsidP="00021A38">
            <w:pPr>
              <w:pStyle w:val="ParaTabel"/>
              <w:rPr>
                <w:lang w:val="fr-BE"/>
              </w:rPr>
            </w:pPr>
            <w:r w:rsidRPr="00EF53D7">
              <w:rPr>
                <w:lang w:val="fr-BE"/>
              </w:rPr>
              <w:t>Procédures et modèles standard pour la préparation d'analyses de risques et de fichiers de prévention des incendies, y compris la préparation de dossier exemplaires</w:t>
            </w:r>
          </w:p>
        </w:tc>
        <w:tc>
          <w:tcPr>
            <w:tcW w:w="1184" w:type="dxa"/>
            <w:shd w:val="clear" w:color="auto" w:fill="auto"/>
          </w:tcPr>
          <w:p w14:paraId="37E43D45" w14:textId="77777777" w:rsidR="00021A38" w:rsidRPr="00D37C9A" w:rsidRDefault="00021A38" w:rsidP="00021A38">
            <w:pPr>
              <w:pStyle w:val="ParaTabel"/>
              <w:jc w:val="center"/>
              <w:rPr>
                <w:lang w:val="fr-BE"/>
              </w:rPr>
            </w:pPr>
            <w:r w:rsidRPr="00C733C8">
              <w:t>2023</w:t>
            </w:r>
          </w:p>
        </w:tc>
      </w:tr>
      <w:tr w:rsidR="00021A38" w:rsidRPr="00D37C9A" w14:paraId="4FA947F3" w14:textId="77777777" w:rsidTr="00021A38">
        <w:trPr>
          <w:cantSplit/>
        </w:trPr>
        <w:tc>
          <w:tcPr>
            <w:tcW w:w="510" w:type="dxa"/>
            <w:shd w:val="clear" w:color="auto" w:fill="auto"/>
          </w:tcPr>
          <w:p w14:paraId="4A6EC5A7" w14:textId="77777777" w:rsidR="00021A38" w:rsidRPr="00D37C9A" w:rsidRDefault="00021A38" w:rsidP="00021A38">
            <w:pPr>
              <w:pStyle w:val="ParaTabel"/>
              <w:jc w:val="center"/>
              <w:rPr>
                <w:lang w:val="fr-BE"/>
              </w:rPr>
            </w:pPr>
            <w:r w:rsidRPr="00C733C8">
              <w:t>5</w:t>
            </w:r>
          </w:p>
        </w:tc>
        <w:tc>
          <w:tcPr>
            <w:tcW w:w="1786" w:type="dxa"/>
            <w:shd w:val="clear" w:color="auto" w:fill="auto"/>
          </w:tcPr>
          <w:p w14:paraId="16A1618D" w14:textId="77777777" w:rsidR="00021A38" w:rsidRPr="00121FEB" w:rsidRDefault="00021A38" w:rsidP="00021A38">
            <w:pPr>
              <w:pStyle w:val="ParaTabel"/>
              <w:rPr>
                <w:lang w:val="en-US"/>
              </w:rPr>
            </w:pPr>
            <w:r w:rsidRPr="00C733C8">
              <w:t>LH</w:t>
            </w:r>
          </w:p>
        </w:tc>
        <w:tc>
          <w:tcPr>
            <w:tcW w:w="4741" w:type="dxa"/>
            <w:shd w:val="clear" w:color="auto" w:fill="auto"/>
          </w:tcPr>
          <w:p w14:paraId="48281572" w14:textId="77777777" w:rsidR="00021A38" w:rsidRPr="00D37C9A" w:rsidRDefault="00021A38" w:rsidP="00021A38">
            <w:pPr>
              <w:pStyle w:val="ParaTabel"/>
              <w:rPr>
                <w:lang w:val="fr-BE"/>
              </w:rPr>
            </w:pPr>
            <w:r w:rsidRPr="00EF53D7">
              <w:rPr>
                <w:lang w:val="fr-BE"/>
              </w:rPr>
              <w:t>Mise en œuvre des directives dans les quartiers</w:t>
            </w:r>
          </w:p>
        </w:tc>
        <w:tc>
          <w:tcPr>
            <w:tcW w:w="1184" w:type="dxa"/>
            <w:shd w:val="clear" w:color="auto" w:fill="auto"/>
          </w:tcPr>
          <w:p w14:paraId="44CB8B3C" w14:textId="77777777" w:rsidR="00021A38" w:rsidRPr="00D37C9A" w:rsidRDefault="00021A38" w:rsidP="00021A38">
            <w:pPr>
              <w:pStyle w:val="ParaTabel"/>
              <w:jc w:val="center"/>
              <w:rPr>
                <w:lang w:val="fr-BE"/>
              </w:rPr>
            </w:pPr>
            <w:r w:rsidRPr="00C733C8">
              <w:t>2024</w:t>
            </w:r>
          </w:p>
        </w:tc>
      </w:tr>
    </w:tbl>
    <w:p w14:paraId="2C3A163C" w14:textId="77777777" w:rsidR="00021A38" w:rsidRDefault="00021A38" w:rsidP="00021A38">
      <w:pPr>
        <w:pStyle w:val="ParaNiv1"/>
      </w:pPr>
    </w:p>
    <w:p w14:paraId="4B73D749" w14:textId="77777777" w:rsidR="00021A38" w:rsidRPr="006617FB" w:rsidRDefault="00021A38" w:rsidP="00021A38">
      <w:pPr>
        <w:pStyle w:val="TitelNiv1"/>
        <w:numPr>
          <w:ilvl w:val="0"/>
          <w:numId w:val="5"/>
        </w:numPr>
        <w:ind w:left="851" w:hanging="425"/>
      </w:pPr>
      <w:r w:rsidRPr="009F3F70">
        <w:rPr>
          <w:lang w:val="fr-BE"/>
        </w:rPr>
        <w:t xml:space="preserve">Impact </w:t>
      </w:r>
      <w:r>
        <w:rPr>
          <w:lang w:val="fr-BE"/>
        </w:rPr>
        <w:t>sur les PLP</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3912"/>
        <w:gridCol w:w="3459"/>
      </w:tblGrid>
      <w:tr w:rsidR="00021A38" w:rsidRPr="0055329E" w14:paraId="348CCFE4" w14:textId="77777777" w:rsidTr="00021A38">
        <w:tc>
          <w:tcPr>
            <w:tcW w:w="850" w:type="dxa"/>
            <w:shd w:val="clear" w:color="auto" w:fill="auto"/>
          </w:tcPr>
          <w:p w14:paraId="3616DD0B" w14:textId="77777777" w:rsidR="00021A38" w:rsidRPr="0055329E" w:rsidRDefault="00021A38" w:rsidP="00021A38">
            <w:pPr>
              <w:pStyle w:val="Titeltabel"/>
              <w:rPr>
                <w:lang w:val="fr-BE"/>
              </w:rPr>
            </w:pPr>
            <w:r w:rsidRPr="0055329E">
              <w:rPr>
                <w:lang w:val="fr-BE"/>
              </w:rPr>
              <w:t>N°</w:t>
            </w:r>
          </w:p>
        </w:tc>
        <w:tc>
          <w:tcPr>
            <w:tcW w:w="3912" w:type="dxa"/>
            <w:shd w:val="clear" w:color="auto" w:fill="auto"/>
          </w:tcPr>
          <w:p w14:paraId="262ABA73" w14:textId="77777777" w:rsidR="00021A38" w:rsidRPr="0055329E" w:rsidRDefault="00021A38" w:rsidP="00021A38">
            <w:pPr>
              <w:pStyle w:val="Titeltabel"/>
              <w:rPr>
                <w:lang w:val="fr-BE"/>
              </w:rPr>
            </w:pPr>
            <w:r>
              <w:rPr>
                <w:lang w:val="fr-BE"/>
              </w:rPr>
              <w:t>Activités / Tâches</w:t>
            </w:r>
          </w:p>
        </w:tc>
        <w:tc>
          <w:tcPr>
            <w:tcW w:w="3459" w:type="dxa"/>
            <w:shd w:val="clear" w:color="auto" w:fill="auto"/>
          </w:tcPr>
          <w:p w14:paraId="503FA43E" w14:textId="77777777" w:rsidR="00021A38" w:rsidRPr="0055329E" w:rsidRDefault="00021A38" w:rsidP="00021A38">
            <w:pPr>
              <w:pStyle w:val="Titeltabel"/>
              <w:rPr>
                <w:lang w:val="fr-BE"/>
              </w:rPr>
            </w:pPr>
            <w:r>
              <w:rPr>
                <w:lang w:val="fr-BE"/>
              </w:rPr>
              <w:t xml:space="preserve">Moyens </w:t>
            </w:r>
            <w:r w:rsidRPr="0055329E">
              <w:rPr>
                <w:lang w:val="fr-BE"/>
              </w:rPr>
              <w:t>(Mat, Pers, Budget)</w:t>
            </w:r>
          </w:p>
        </w:tc>
      </w:tr>
      <w:tr w:rsidR="00021A38" w:rsidRPr="00E77D5D" w14:paraId="38CC677D" w14:textId="77777777" w:rsidTr="00021A38">
        <w:tc>
          <w:tcPr>
            <w:tcW w:w="850" w:type="dxa"/>
            <w:shd w:val="clear" w:color="auto" w:fill="auto"/>
          </w:tcPr>
          <w:p w14:paraId="191030DA" w14:textId="77777777" w:rsidR="00021A38" w:rsidRPr="00E77D5D" w:rsidRDefault="00021A38" w:rsidP="00021A38">
            <w:pPr>
              <w:pStyle w:val="ParaTabel"/>
              <w:jc w:val="center"/>
              <w:rPr>
                <w:lang w:val="fr-BE"/>
              </w:rPr>
            </w:pPr>
            <w:r w:rsidRPr="00E77D5D">
              <w:rPr>
                <w:lang w:val="fr-BE"/>
              </w:rPr>
              <w:t>1</w:t>
            </w:r>
          </w:p>
        </w:tc>
        <w:tc>
          <w:tcPr>
            <w:tcW w:w="3912" w:type="dxa"/>
            <w:shd w:val="clear" w:color="auto" w:fill="auto"/>
          </w:tcPr>
          <w:p w14:paraId="1D2ED890" w14:textId="77777777" w:rsidR="00021A38" w:rsidRPr="00E77D5D" w:rsidRDefault="00021A38" w:rsidP="00021A38">
            <w:pPr>
              <w:pStyle w:val="ParaTabel"/>
              <w:rPr>
                <w:lang w:val="fr-BE"/>
              </w:rPr>
            </w:pPr>
            <w:r w:rsidRPr="00E77D5D">
              <w:rPr>
                <w:lang w:val="fr-BE"/>
              </w:rPr>
              <w:t>Informer</w:t>
            </w:r>
          </w:p>
        </w:tc>
        <w:tc>
          <w:tcPr>
            <w:tcW w:w="3459" w:type="dxa"/>
            <w:shd w:val="clear" w:color="auto" w:fill="auto"/>
          </w:tcPr>
          <w:p w14:paraId="2936DD16" w14:textId="77777777" w:rsidR="00021A38" w:rsidRPr="00E77D5D" w:rsidRDefault="00021A38" w:rsidP="00021A38">
            <w:pPr>
              <w:pStyle w:val="ParaTabel"/>
              <w:rPr>
                <w:lang w:val="fr-BE"/>
              </w:rPr>
            </w:pPr>
            <w:r w:rsidRPr="00E77D5D">
              <w:rPr>
                <w:lang w:val="fr-BE"/>
              </w:rPr>
              <w:t>NA</w:t>
            </w:r>
          </w:p>
        </w:tc>
      </w:tr>
      <w:tr w:rsidR="00021A38" w:rsidRPr="00E77D5D" w14:paraId="73600B94" w14:textId="77777777" w:rsidTr="00021A38">
        <w:tc>
          <w:tcPr>
            <w:tcW w:w="850" w:type="dxa"/>
            <w:shd w:val="clear" w:color="auto" w:fill="auto"/>
          </w:tcPr>
          <w:p w14:paraId="14AAFFBA" w14:textId="77777777" w:rsidR="00021A38" w:rsidRPr="00E77D5D" w:rsidRDefault="00021A38" w:rsidP="00021A38">
            <w:pPr>
              <w:pStyle w:val="ParaTabel"/>
              <w:jc w:val="center"/>
              <w:rPr>
                <w:lang w:val="fr-BE"/>
              </w:rPr>
            </w:pPr>
            <w:r w:rsidRPr="00E77D5D">
              <w:rPr>
                <w:lang w:val="fr-BE"/>
              </w:rPr>
              <w:t>2</w:t>
            </w:r>
          </w:p>
        </w:tc>
        <w:tc>
          <w:tcPr>
            <w:tcW w:w="3912" w:type="dxa"/>
            <w:shd w:val="clear" w:color="auto" w:fill="auto"/>
          </w:tcPr>
          <w:p w14:paraId="7F2149D3" w14:textId="77777777" w:rsidR="00021A38" w:rsidRPr="00E77D5D" w:rsidRDefault="00021A38" w:rsidP="00021A38">
            <w:pPr>
              <w:pStyle w:val="ParaTabel"/>
              <w:rPr>
                <w:lang w:val="fr-BE"/>
              </w:rPr>
            </w:pPr>
            <w:r w:rsidRPr="00E77D5D">
              <w:rPr>
                <w:lang w:val="fr-BE"/>
              </w:rPr>
              <w:t>Inventorier la problématique</w:t>
            </w:r>
          </w:p>
        </w:tc>
        <w:tc>
          <w:tcPr>
            <w:tcW w:w="3459" w:type="dxa"/>
            <w:shd w:val="clear" w:color="auto" w:fill="auto"/>
          </w:tcPr>
          <w:p w14:paraId="3B1A19E4" w14:textId="77777777" w:rsidR="00021A38" w:rsidRPr="00E77D5D" w:rsidRDefault="00021A38" w:rsidP="00021A38">
            <w:pPr>
              <w:pStyle w:val="ParaTabel"/>
              <w:rPr>
                <w:lang w:val="fr-BE"/>
              </w:rPr>
            </w:pPr>
            <w:r w:rsidRPr="00E77D5D">
              <w:rPr>
                <w:lang w:val="fr-BE"/>
              </w:rPr>
              <w:t>NA</w:t>
            </w:r>
          </w:p>
        </w:tc>
      </w:tr>
      <w:tr w:rsidR="00021A38" w:rsidRPr="00E77D5D" w14:paraId="0D6BBAB8" w14:textId="77777777" w:rsidTr="00021A38">
        <w:tc>
          <w:tcPr>
            <w:tcW w:w="850" w:type="dxa"/>
            <w:shd w:val="clear" w:color="auto" w:fill="auto"/>
          </w:tcPr>
          <w:p w14:paraId="46A91F1B" w14:textId="77777777" w:rsidR="00021A38" w:rsidRPr="00E77D5D" w:rsidRDefault="00021A38" w:rsidP="00021A38">
            <w:pPr>
              <w:pStyle w:val="ParaTabel"/>
              <w:jc w:val="center"/>
              <w:rPr>
                <w:lang w:val="fr-BE"/>
              </w:rPr>
            </w:pPr>
            <w:r w:rsidRPr="00E77D5D">
              <w:rPr>
                <w:lang w:val="fr-BE"/>
              </w:rPr>
              <w:t>3</w:t>
            </w:r>
          </w:p>
        </w:tc>
        <w:tc>
          <w:tcPr>
            <w:tcW w:w="3912" w:type="dxa"/>
            <w:shd w:val="clear" w:color="auto" w:fill="auto"/>
          </w:tcPr>
          <w:p w14:paraId="611B2FD7" w14:textId="77777777" w:rsidR="00021A38" w:rsidRPr="00E77D5D" w:rsidRDefault="00021A38" w:rsidP="00021A38">
            <w:pPr>
              <w:pStyle w:val="ParaTabel"/>
              <w:rPr>
                <w:lang w:val="fr-BE"/>
              </w:rPr>
            </w:pPr>
            <w:r w:rsidRPr="00E77D5D">
              <w:rPr>
                <w:lang w:val="fr-BE"/>
              </w:rPr>
              <w:t>Implémentation de la nouvelle méthode de travail</w:t>
            </w:r>
          </w:p>
        </w:tc>
        <w:tc>
          <w:tcPr>
            <w:tcW w:w="3459" w:type="dxa"/>
            <w:shd w:val="clear" w:color="auto" w:fill="auto"/>
          </w:tcPr>
          <w:p w14:paraId="6B072D8F" w14:textId="77777777" w:rsidR="00021A38" w:rsidRPr="00E77D5D" w:rsidRDefault="00021A38" w:rsidP="00021A38">
            <w:pPr>
              <w:pStyle w:val="ParaTabel"/>
              <w:rPr>
                <w:lang w:val="fr-BE"/>
              </w:rPr>
            </w:pPr>
            <w:r w:rsidRPr="00E77D5D">
              <w:rPr>
                <w:lang w:val="fr-BE"/>
              </w:rPr>
              <w:t>NA</w:t>
            </w:r>
          </w:p>
        </w:tc>
      </w:tr>
    </w:tbl>
    <w:p w14:paraId="1BBFA78D" w14:textId="77777777" w:rsidR="00021A38" w:rsidRDefault="00021A38" w:rsidP="00B831E4">
      <w:pPr>
        <w:pStyle w:val="Title"/>
        <w:rPr>
          <w:lang w:val="fr-BE"/>
        </w:rPr>
        <w:sectPr w:rsidR="00021A38">
          <w:footerReference w:type="default" r:id="rId25"/>
          <w:pgSz w:w="11906" w:h="16838"/>
          <w:pgMar w:top="1440" w:right="1440" w:bottom="1440" w:left="1440" w:header="708" w:footer="708" w:gutter="0"/>
          <w:cols w:space="708"/>
          <w:docGrid w:linePitch="360"/>
        </w:sectPr>
      </w:pPr>
    </w:p>
    <w:p w14:paraId="2EC895BF" w14:textId="77777777" w:rsidR="00E607CE" w:rsidRPr="002B42C6" w:rsidRDefault="00E607CE" w:rsidP="00E607CE">
      <w:pPr>
        <w:pStyle w:val="Title"/>
        <w:rPr>
          <w:lang w:val="fr-BE"/>
        </w:rPr>
      </w:pPr>
      <w:bookmarkStart w:id="19" w:name="_Toc54616992"/>
      <w:r w:rsidRPr="002B42C6">
        <w:rPr>
          <w:lang w:val="fr-BE"/>
        </w:rPr>
        <w:lastRenderedPageBreak/>
        <w:t>2</w:t>
      </w:r>
      <w:r>
        <w:rPr>
          <w:lang w:val="fr-BE"/>
        </w:rPr>
        <w:t>1</w:t>
      </w:r>
      <w:r w:rsidRPr="002B42C6">
        <w:rPr>
          <w:lang w:val="fr-BE"/>
        </w:rPr>
        <w:t>-</w:t>
      </w:r>
      <w:r>
        <w:rPr>
          <w:lang w:val="fr-BE"/>
        </w:rPr>
        <w:t>MR</w:t>
      </w:r>
      <w:r w:rsidRPr="002B42C6">
        <w:rPr>
          <w:lang w:val="fr-BE"/>
        </w:rPr>
        <w:t xml:space="preserve">-02 – </w:t>
      </w:r>
      <w:r w:rsidRPr="00854C01">
        <w:rPr>
          <w:lang w:val="fr-BE"/>
        </w:rPr>
        <w:t>Plan de gestion légionnelle</w:t>
      </w:r>
      <w:bookmarkEnd w:id="19"/>
    </w:p>
    <w:p w14:paraId="602581B9" w14:textId="77777777" w:rsidR="00E607CE" w:rsidRPr="00E607CE" w:rsidRDefault="00E607CE" w:rsidP="004A2ED4">
      <w:pPr>
        <w:pStyle w:val="TitelNiv0"/>
        <w:numPr>
          <w:ilvl w:val="0"/>
          <w:numId w:val="94"/>
        </w:numPr>
        <w:ind w:left="426" w:hanging="426"/>
        <w:rPr>
          <w:lang w:val="fr-BE"/>
        </w:rPr>
      </w:pPr>
      <w:r w:rsidRPr="00E607CE">
        <w:rPr>
          <w:lang w:val="fr-BE"/>
        </w:rPr>
        <w:t>PGP</w:t>
      </w:r>
    </w:p>
    <w:p w14:paraId="19EE7F09" w14:textId="77777777" w:rsidR="00E607CE" w:rsidRPr="00E607CE" w:rsidRDefault="00E607CE" w:rsidP="004A2ED4">
      <w:pPr>
        <w:pStyle w:val="TitelNiv1"/>
        <w:numPr>
          <w:ilvl w:val="0"/>
          <w:numId w:val="95"/>
        </w:numPr>
        <w:ind w:left="851" w:hanging="425"/>
        <w:rPr>
          <w:lang w:val="fr-BE"/>
        </w:rPr>
      </w:pPr>
      <w:r w:rsidRPr="00E607CE">
        <w:rPr>
          <w:lang w:val="fr-BE"/>
        </w:rPr>
        <w:t>Dangers et risques</w:t>
      </w:r>
    </w:p>
    <w:p w14:paraId="6D8C342A" w14:textId="77777777" w:rsidR="00E607CE" w:rsidRPr="00854C01" w:rsidRDefault="00E607CE" w:rsidP="00E607CE">
      <w:pPr>
        <w:pStyle w:val="ParaNiv1"/>
        <w:rPr>
          <w:lang w:val="fr-BE"/>
        </w:rPr>
      </w:pPr>
      <w:r w:rsidRPr="00854C01">
        <w:rPr>
          <w:lang w:val="fr-BE"/>
        </w:rPr>
        <w:t>La légionellose est une maladie infectieuse qui affecte les voies respiratoires et les poumons. La maladie est causée par la bactérie Legionella Pneumophila. Le danger pour l'homme existe surtout en cas d'inhalation d'aérosols contaminés. La légionellose est donc associée à des installations techniques qui produisent des aérosols à partir d'eau chaude. Ceci concerne principalement les douches et les tours de refroidissement.</w:t>
      </w:r>
    </w:p>
    <w:p w14:paraId="36BA1C6E" w14:textId="77777777" w:rsidR="00E607CE" w:rsidRPr="000B749E" w:rsidRDefault="00E607CE" w:rsidP="00E607CE">
      <w:pPr>
        <w:pStyle w:val="ParaNiv1"/>
        <w:rPr>
          <w:lang w:val="fr-BE"/>
        </w:rPr>
      </w:pPr>
      <w:r w:rsidRPr="00854C01">
        <w:rPr>
          <w:lang w:val="fr-BE"/>
        </w:rPr>
        <w:t>La bactérie peut survivre dans l'eau à des températures comprises entre 0 ° C et 63 ° C, mais se multiplie principalement entre 25 ° C et 45 ° C. À des températures entre 30 ° C et 40 ° C, la vitesse de croissance est maximale. À une température de 50 ° C, il y a une stagnation du nombre de germes, les taux de croissance et de mortalité sont alors à peu près égaux. A partir de 60 ° C, on peut dire que le taux de dépérissement est nettement supérieur au taux de croissance. Ce processus s'accélère à des températures plus élevées.</w:t>
      </w:r>
    </w:p>
    <w:p w14:paraId="1CE17477" w14:textId="77777777" w:rsidR="00E607CE" w:rsidRDefault="00E607CE" w:rsidP="00E607CE">
      <w:pPr>
        <w:pStyle w:val="TitelNiv1"/>
        <w:rPr>
          <w:lang w:val="fr-BE"/>
        </w:rPr>
      </w:pPr>
      <w:r w:rsidRPr="006A230E">
        <w:rPr>
          <w:lang w:val="fr-BE"/>
        </w:rPr>
        <w:t>Mesures de prévention</w:t>
      </w:r>
    </w:p>
    <w:p w14:paraId="103DBE2B" w14:textId="77777777" w:rsidR="00E607CE" w:rsidRPr="00E607CE" w:rsidRDefault="00E607CE" w:rsidP="004A2ED4">
      <w:pPr>
        <w:pStyle w:val="TitelNiv2"/>
        <w:numPr>
          <w:ilvl w:val="0"/>
          <w:numId w:val="96"/>
        </w:numPr>
        <w:ind w:left="1276" w:hanging="425"/>
        <w:rPr>
          <w:lang w:val="fr-BE"/>
        </w:rPr>
      </w:pPr>
      <w:r w:rsidRPr="00E607CE">
        <w:rPr>
          <w:lang w:val="fr-BE"/>
        </w:rPr>
        <w:t>La maintenance et l'ajustement des installations techniques à risques</w:t>
      </w:r>
    </w:p>
    <w:p w14:paraId="2BB52F4B" w14:textId="77777777" w:rsidR="00E607CE" w:rsidRPr="00854C01" w:rsidRDefault="00E607CE" w:rsidP="00E607CE">
      <w:pPr>
        <w:pStyle w:val="ParaNiv2"/>
        <w:rPr>
          <w:lang w:val="fr-BE"/>
        </w:rPr>
      </w:pPr>
      <w:r w:rsidRPr="00854C01">
        <w:rPr>
          <w:lang w:val="fr-BE"/>
        </w:rPr>
        <w:t>La prévention repose sur la maintenance et l'ajustement des installations</w:t>
      </w:r>
      <w:r>
        <w:rPr>
          <w:lang w:val="fr-BE"/>
        </w:rPr>
        <w:t xml:space="preserve"> techniques</w:t>
      </w:r>
      <w:r w:rsidRPr="00854C01">
        <w:rPr>
          <w:lang w:val="fr-BE"/>
        </w:rPr>
        <w:t xml:space="preserve"> à risques. Afin d'éviter la propagation de légionnelle dans le réseau de distribution, il est important de maintenir la température de l'eau suffisamment élevée à intervalles réguliers. Les produits désinfectants s'avèrent également être une bonne aide. Les investissements nécessaires sont donc faits pour adapter les circuits le cas échéant et pour remplacer les chaudières, afin de générer des températures suffisamment élevées.</w:t>
      </w:r>
    </w:p>
    <w:p w14:paraId="60E42883" w14:textId="77777777" w:rsidR="00E607CE" w:rsidRDefault="00E607CE" w:rsidP="00E607CE">
      <w:pPr>
        <w:pStyle w:val="TitelNiv2"/>
        <w:rPr>
          <w:lang w:val="fr-BE"/>
        </w:rPr>
      </w:pPr>
      <w:r w:rsidRPr="00854C01">
        <w:rPr>
          <w:lang w:val="fr-BE"/>
        </w:rPr>
        <w:t>La rationalisation de l'infrastructure (douche)</w:t>
      </w:r>
    </w:p>
    <w:p w14:paraId="2BF30262" w14:textId="77777777" w:rsidR="00E607CE" w:rsidRPr="00854C01" w:rsidRDefault="00E607CE" w:rsidP="00E607CE">
      <w:pPr>
        <w:pStyle w:val="ParaNiv2"/>
        <w:rPr>
          <w:lang w:val="fr-BE"/>
        </w:rPr>
      </w:pPr>
      <w:r w:rsidRPr="00854C01">
        <w:rPr>
          <w:lang w:val="fr-BE"/>
        </w:rPr>
        <w:lastRenderedPageBreak/>
        <w:t>La rationalisation de l'infrastructure (douche) est un deuxième aspect important dans le contexte de la prévention des légionnelles. En supprimant les tuyaux inutilisés ou très rarement utilisés (branches mortes) et les installations de douche, l'eau chaude est empêchée de rester immobile pendant une longue période. C'est l ‘environnement idéal pour les bactéries.</w:t>
      </w:r>
    </w:p>
    <w:p w14:paraId="24AF2672" w14:textId="77777777" w:rsidR="00E607CE" w:rsidRDefault="00E607CE" w:rsidP="00E607CE">
      <w:pPr>
        <w:pStyle w:val="TitelNiv2"/>
        <w:rPr>
          <w:lang w:val="fr-BE"/>
        </w:rPr>
      </w:pPr>
      <w:r>
        <w:rPr>
          <w:lang w:val="fr-BE"/>
        </w:rPr>
        <w:t xml:space="preserve">Informer les utilisateurs </w:t>
      </w:r>
    </w:p>
    <w:p w14:paraId="6E62A9C5" w14:textId="77777777" w:rsidR="00E607CE" w:rsidRPr="006A230E" w:rsidRDefault="00E607CE" w:rsidP="00E607CE">
      <w:pPr>
        <w:pStyle w:val="ParaNiv2"/>
        <w:rPr>
          <w:lang w:val="fr-BE"/>
        </w:rPr>
      </w:pPr>
      <w:r w:rsidRPr="00854C01">
        <w:rPr>
          <w:lang w:val="fr-BE"/>
        </w:rPr>
        <w:t>Globalement, il est important d'informer les utilisateurs de l'infrastructure de la Défense et de leur faire prendre conscience de l'existence de la légionellose, des risques associés et des mesures de protection les plus efficaces.</w:t>
      </w:r>
    </w:p>
    <w:p w14:paraId="5A17D9E9" w14:textId="77777777" w:rsidR="00E607CE" w:rsidRDefault="00E607CE" w:rsidP="00E607CE">
      <w:pPr>
        <w:pStyle w:val="TitelNiv1"/>
        <w:rPr>
          <w:lang w:val="fr-BE"/>
        </w:rPr>
      </w:pPr>
      <w:r w:rsidRPr="00B379D4">
        <w:rPr>
          <w:lang w:val="fr-BE"/>
        </w:rPr>
        <w:t>Objectifs prioritaires</w:t>
      </w:r>
    </w:p>
    <w:p w14:paraId="600F967C" w14:textId="77777777" w:rsidR="00E607CE" w:rsidRDefault="00E607CE" w:rsidP="00E607CE">
      <w:pPr>
        <w:pStyle w:val="ParaNiv1"/>
        <w:rPr>
          <w:lang w:val="fr-BE"/>
        </w:rPr>
      </w:pPr>
      <w:r w:rsidRPr="00854C01">
        <w:rPr>
          <w:lang w:val="fr-BE"/>
        </w:rPr>
        <w:t>L'objectif est de prévenir la contamination légionellose en prenant des mesures préventives efficaces et en mettant en place les mesures nécessaires pour intervenir en cas de contamination dans une installation.</w:t>
      </w:r>
    </w:p>
    <w:p w14:paraId="510D00E4" w14:textId="77777777" w:rsidR="00E607CE" w:rsidRPr="00854C01" w:rsidRDefault="00E607CE" w:rsidP="00E607CE">
      <w:pPr>
        <w:pStyle w:val="BulletParaNiv1"/>
        <w:rPr>
          <w:lang w:val="fr-BE"/>
        </w:rPr>
      </w:pPr>
      <w:r w:rsidRPr="00854C01">
        <w:rPr>
          <w:lang w:val="fr-BE"/>
        </w:rPr>
        <w:t>Adapter le contrat d’entretien</w:t>
      </w:r>
    </w:p>
    <w:p w14:paraId="7AE80F9A" w14:textId="77777777" w:rsidR="00E607CE" w:rsidRPr="00854C01" w:rsidRDefault="00E607CE" w:rsidP="00E607CE">
      <w:pPr>
        <w:pStyle w:val="BulletParaNiv1"/>
        <w:rPr>
          <w:lang w:val="fr-BE"/>
        </w:rPr>
      </w:pPr>
      <w:r w:rsidRPr="00854C01">
        <w:rPr>
          <w:lang w:val="fr-BE"/>
        </w:rPr>
        <w:t>Elaborer un plan d’action préventif</w:t>
      </w:r>
    </w:p>
    <w:p w14:paraId="33AB92EA" w14:textId="77777777" w:rsidR="00E607CE" w:rsidRPr="00854C01" w:rsidRDefault="00E607CE" w:rsidP="00E607CE">
      <w:pPr>
        <w:pStyle w:val="BulletParaNiv1"/>
        <w:rPr>
          <w:lang w:val="fr-BE"/>
        </w:rPr>
      </w:pPr>
      <w:r w:rsidRPr="00854C01">
        <w:rPr>
          <w:lang w:val="fr-BE"/>
        </w:rPr>
        <w:t>Mettre à jour l'inventaire du plan de gestion des légionnelles (saisir tous les plateaux NLT 04/08/2020)</w:t>
      </w:r>
    </w:p>
    <w:p w14:paraId="582FDA2C" w14:textId="77777777" w:rsidR="00E607CE" w:rsidRPr="00854C01" w:rsidRDefault="00E607CE" w:rsidP="00E607CE">
      <w:pPr>
        <w:pStyle w:val="BulletParaNiv1"/>
        <w:rPr>
          <w:lang w:val="fr-BE"/>
        </w:rPr>
      </w:pPr>
      <w:r w:rsidRPr="00854C01">
        <w:rPr>
          <w:lang w:val="fr-BE"/>
        </w:rPr>
        <w:t>Mettre à jour les « analyses de risques » de l'inventaire (risque élevé / modéré) toutes les 15 minutes et par bâtiment / installation</w:t>
      </w:r>
    </w:p>
    <w:p w14:paraId="3ED1A88B" w14:textId="77777777" w:rsidR="00E607CE" w:rsidRPr="00854C01" w:rsidRDefault="00E607CE" w:rsidP="00E607CE">
      <w:pPr>
        <w:pStyle w:val="BulletParaNiv1"/>
        <w:rPr>
          <w:lang w:val="fr-BE"/>
        </w:rPr>
      </w:pPr>
      <w:r w:rsidRPr="00854C01">
        <w:rPr>
          <w:lang w:val="fr-BE"/>
        </w:rPr>
        <w:t>Ordonner les plans manquants selon la liste des priorités</w:t>
      </w:r>
    </w:p>
    <w:p w14:paraId="0C3BBF2E" w14:textId="77777777" w:rsidR="00E607CE" w:rsidRPr="00B379D4" w:rsidRDefault="00E607CE" w:rsidP="00E607CE">
      <w:pPr>
        <w:pStyle w:val="BulletParaNiv1"/>
        <w:rPr>
          <w:lang w:val="fr-BE"/>
        </w:rPr>
      </w:pPr>
      <w:r w:rsidRPr="00854C01">
        <w:rPr>
          <w:lang w:val="fr-BE"/>
        </w:rPr>
        <w:t>Renouvellement à temps des plans existants (valable 5 ans)</w:t>
      </w:r>
    </w:p>
    <w:p w14:paraId="6B2203A7" w14:textId="77777777" w:rsidR="00E607CE" w:rsidRDefault="00E607CE" w:rsidP="00E607CE">
      <w:pPr>
        <w:pStyle w:val="TitelNiv1"/>
        <w:rPr>
          <w:lang w:val="fr-BE"/>
        </w:rPr>
      </w:pPr>
      <w:r w:rsidRPr="00F653A8">
        <w:rPr>
          <w:lang w:val="fr-BE"/>
        </w:rPr>
        <w:t>Activités et missions</w:t>
      </w:r>
    </w:p>
    <w:p w14:paraId="12F30380" w14:textId="77777777" w:rsidR="00E607CE" w:rsidRPr="00854C01" w:rsidRDefault="00E607CE" w:rsidP="00E607CE">
      <w:pPr>
        <w:pStyle w:val="BulletParaNiv1"/>
        <w:rPr>
          <w:lang w:val="fr-BE"/>
        </w:rPr>
      </w:pPr>
      <w:r w:rsidRPr="00854C01">
        <w:rPr>
          <w:lang w:val="fr-BE"/>
        </w:rPr>
        <w:t xml:space="preserve">Nouveaux bâtiments-rénovations </w:t>
      </w:r>
    </w:p>
    <w:p w14:paraId="0FD9F349" w14:textId="77777777" w:rsidR="00E607CE" w:rsidRPr="00854C01" w:rsidRDefault="00E607CE" w:rsidP="00E607CE">
      <w:pPr>
        <w:pStyle w:val="BulletParaNiv2"/>
        <w:rPr>
          <w:lang w:val="fr-BE"/>
        </w:rPr>
      </w:pPr>
      <w:r w:rsidRPr="00854C01">
        <w:rPr>
          <w:lang w:val="fr-BE"/>
        </w:rPr>
        <w:t>Adapter les PDS</w:t>
      </w:r>
    </w:p>
    <w:p w14:paraId="3756EA52" w14:textId="77777777" w:rsidR="00E607CE" w:rsidRPr="00854C01" w:rsidRDefault="00E607CE" w:rsidP="00E607CE">
      <w:pPr>
        <w:pStyle w:val="BulletParaNiv2"/>
        <w:rPr>
          <w:lang w:val="fr-BE"/>
        </w:rPr>
      </w:pPr>
      <w:r w:rsidRPr="00854C01">
        <w:rPr>
          <w:lang w:val="fr-BE"/>
        </w:rPr>
        <w:t>BBT pour les nouveaux bâtiments / rénovations appliquées.</w:t>
      </w:r>
    </w:p>
    <w:p w14:paraId="1C682B7A" w14:textId="77777777" w:rsidR="00E607CE" w:rsidRPr="00854C01" w:rsidRDefault="00E607CE" w:rsidP="00E607CE">
      <w:pPr>
        <w:pStyle w:val="BulletParaNiv1"/>
        <w:rPr>
          <w:lang w:val="fr-BE"/>
        </w:rPr>
      </w:pPr>
      <w:r w:rsidRPr="00854C01">
        <w:rPr>
          <w:lang w:val="fr-BE"/>
        </w:rPr>
        <w:t>Bâtiments existants</w:t>
      </w:r>
    </w:p>
    <w:p w14:paraId="63589912" w14:textId="77777777" w:rsidR="00E607CE" w:rsidRPr="00854C01" w:rsidRDefault="00E607CE" w:rsidP="00E607CE">
      <w:pPr>
        <w:pStyle w:val="BulletParaNiv2"/>
        <w:rPr>
          <w:lang w:val="fr-BE"/>
        </w:rPr>
      </w:pPr>
      <w:r w:rsidRPr="00854C01">
        <w:rPr>
          <w:lang w:val="fr-BE"/>
        </w:rPr>
        <w:lastRenderedPageBreak/>
        <w:t>Mise en œuvre des mesures structurelles de prévention</w:t>
      </w:r>
    </w:p>
    <w:p w14:paraId="58F538C1" w14:textId="77777777" w:rsidR="00E607CE" w:rsidRPr="00854C01" w:rsidRDefault="00E607CE" w:rsidP="00E607CE">
      <w:pPr>
        <w:pStyle w:val="BulletParaNiv2"/>
        <w:rPr>
          <w:lang w:val="fr-BE"/>
        </w:rPr>
      </w:pPr>
      <w:r w:rsidRPr="00854C01">
        <w:rPr>
          <w:lang w:val="fr-BE"/>
        </w:rPr>
        <w:t>Développer des plans d'assainissement sanitaire pour les douches</w:t>
      </w:r>
      <w:r>
        <w:rPr>
          <w:lang w:val="fr-BE"/>
        </w:rPr>
        <w:t xml:space="preserve"> (2020 – 2022)</w:t>
      </w:r>
    </w:p>
    <w:p w14:paraId="528F2F8F" w14:textId="77777777" w:rsidR="00E607CE" w:rsidRPr="00854C01" w:rsidRDefault="00E607CE" w:rsidP="00E607CE">
      <w:pPr>
        <w:pStyle w:val="BulletParaNiv1"/>
        <w:rPr>
          <w:lang w:val="fr-BE"/>
        </w:rPr>
      </w:pPr>
      <w:r w:rsidRPr="00854C01">
        <w:rPr>
          <w:lang w:val="fr-BE"/>
        </w:rPr>
        <w:t>Administration</w:t>
      </w:r>
    </w:p>
    <w:p w14:paraId="5A206CEB" w14:textId="77777777" w:rsidR="00E607CE" w:rsidRPr="00854C01" w:rsidRDefault="00E607CE" w:rsidP="00E607CE">
      <w:pPr>
        <w:pStyle w:val="BulletParaNiv2"/>
        <w:rPr>
          <w:lang w:val="fr-BE"/>
        </w:rPr>
      </w:pPr>
      <w:r w:rsidRPr="00854C01">
        <w:rPr>
          <w:lang w:val="fr-BE"/>
        </w:rPr>
        <w:t>Révision GID (rôle Sv Vet, procédure de gestion LBP, ...)</w:t>
      </w:r>
      <w:r>
        <w:rPr>
          <w:lang w:val="fr-BE"/>
        </w:rPr>
        <w:t xml:space="preserve"> (2020 – 2022)</w:t>
      </w:r>
    </w:p>
    <w:p w14:paraId="28FF69C2" w14:textId="77777777" w:rsidR="00E607CE" w:rsidRPr="00854C01" w:rsidRDefault="00E607CE" w:rsidP="00E607CE">
      <w:pPr>
        <w:pStyle w:val="BulletParaNiv2"/>
        <w:rPr>
          <w:lang w:val="fr-BE"/>
        </w:rPr>
      </w:pPr>
      <w:r w:rsidRPr="00854C01">
        <w:rPr>
          <w:lang w:val="fr-BE"/>
        </w:rPr>
        <w:t>Mise à jour / révision / clarification de la procédure locale</w:t>
      </w:r>
      <w:r>
        <w:rPr>
          <w:lang w:val="fr-BE"/>
        </w:rPr>
        <w:t xml:space="preserve"> (2020 – 2022)</w:t>
      </w:r>
    </w:p>
    <w:p w14:paraId="69891103" w14:textId="77777777" w:rsidR="00E607CE" w:rsidRPr="00854C01" w:rsidRDefault="00E607CE" w:rsidP="00E607CE">
      <w:pPr>
        <w:pStyle w:val="BulletParaNiv2"/>
        <w:rPr>
          <w:lang w:val="fr-BE"/>
        </w:rPr>
      </w:pPr>
      <w:r w:rsidRPr="00854C01">
        <w:rPr>
          <w:lang w:val="fr-BE"/>
        </w:rPr>
        <w:t>Adapter le contrat</w:t>
      </w:r>
    </w:p>
    <w:p w14:paraId="4A5EA29D" w14:textId="77777777" w:rsidR="00E607CE" w:rsidRPr="00854C01" w:rsidRDefault="00E607CE" w:rsidP="00E607CE">
      <w:pPr>
        <w:pStyle w:val="BulletParaNiv2"/>
        <w:rPr>
          <w:lang w:val="fr-BE"/>
        </w:rPr>
      </w:pPr>
      <w:r w:rsidRPr="00854C01">
        <w:rPr>
          <w:lang w:val="fr-BE"/>
        </w:rPr>
        <w:t>Suivi LBP (=?) (Update, commande des plans manquants)</w:t>
      </w:r>
    </w:p>
    <w:p w14:paraId="2B914AE9" w14:textId="77777777" w:rsidR="00E607CE" w:rsidRPr="00602A93" w:rsidRDefault="00E607CE" w:rsidP="00E607CE">
      <w:pPr>
        <w:pStyle w:val="TitelNiv1"/>
        <w:rPr>
          <w:lang w:val="fr-BE"/>
        </w:rPr>
      </w:pPr>
      <w:r w:rsidRPr="00602A93">
        <w:rPr>
          <w:lang w:val="fr-BE"/>
        </w:rPr>
        <w:t>Tâches et moyens des acteurs concernés</w:t>
      </w:r>
    </w:p>
    <w:p w14:paraId="7FF3995E" w14:textId="77777777" w:rsidR="00E607CE" w:rsidRPr="00E607CE" w:rsidRDefault="00E607CE" w:rsidP="004A2ED4">
      <w:pPr>
        <w:pStyle w:val="TitelNiv2"/>
        <w:numPr>
          <w:ilvl w:val="0"/>
          <w:numId w:val="97"/>
        </w:numPr>
        <w:ind w:left="1276" w:hanging="425"/>
        <w:rPr>
          <w:lang w:val="fr-BE"/>
        </w:rPr>
      </w:pPr>
      <w:r w:rsidRPr="00E607CE">
        <w:rPr>
          <w:lang w:val="fr-BE"/>
        </w:rPr>
        <w:t>Pilote</w:t>
      </w:r>
    </w:p>
    <w:p w14:paraId="3F4FAB5A" w14:textId="77777777" w:rsidR="00E607CE" w:rsidRPr="00854C01" w:rsidRDefault="00E607CE" w:rsidP="00E607CE">
      <w:pPr>
        <w:pStyle w:val="ParaNiv2"/>
        <w:rPr>
          <w:lang w:val="fr-BE"/>
        </w:rPr>
      </w:pPr>
      <w:r>
        <w:rPr>
          <w:lang w:val="fr-BE"/>
        </w:rPr>
        <w:t>Cdt d’Avi DEDEURWAERDER Wim</w:t>
      </w:r>
    </w:p>
    <w:p w14:paraId="6E6D6D71" w14:textId="77777777" w:rsidR="00E607CE" w:rsidRDefault="00E607CE" w:rsidP="00E607CE">
      <w:pPr>
        <w:pStyle w:val="TitelNiv2"/>
        <w:rPr>
          <w:lang w:val="fr-BE"/>
        </w:rPr>
      </w:pPr>
      <w:r w:rsidRPr="00854C01">
        <w:rPr>
          <w:lang w:val="fr-BE"/>
        </w:rPr>
        <w:t>Conseiller SIPPT</w:t>
      </w:r>
    </w:p>
    <w:p w14:paraId="770C6868" w14:textId="77777777" w:rsidR="00E607CE" w:rsidRDefault="00E607CE" w:rsidP="00E607CE">
      <w:pPr>
        <w:pStyle w:val="BulletParaNiv2"/>
        <w:rPr>
          <w:lang w:val="fr-BE"/>
        </w:rPr>
      </w:pPr>
      <w:r>
        <w:rPr>
          <w:lang w:val="fr-BE"/>
        </w:rPr>
        <w:t>Maj MELANGE Philippe, Ing</w:t>
      </w:r>
    </w:p>
    <w:p w14:paraId="320E4E66" w14:textId="77777777" w:rsidR="00E607CE" w:rsidRPr="00854C01" w:rsidRDefault="00E607CE" w:rsidP="00E607CE">
      <w:pPr>
        <w:pStyle w:val="BulletParaNiv2"/>
        <w:rPr>
          <w:lang w:val="fr-BE"/>
        </w:rPr>
      </w:pPr>
      <w:r>
        <w:rPr>
          <w:lang w:val="fr-BE"/>
        </w:rPr>
        <w:t>Mr LEJEUNE Fabian</w:t>
      </w:r>
    </w:p>
    <w:p w14:paraId="69E27931" w14:textId="77777777" w:rsidR="00E607CE" w:rsidRDefault="00E607CE" w:rsidP="00E607CE">
      <w:pPr>
        <w:pStyle w:val="TitelNiv2"/>
        <w:rPr>
          <w:lang w:val="fr-BE"/>
        </w:rPr>
      </w:pPr>
      <w:r w:rsidRPr="003833D1">
        <w:rPr>
          <w:lang w:val="fr-BE"/>
        </w:rPr>
        <w:t>Acteurs concernés</w:t>
      </w:r>
    </w:p>
    <w:p w14:paraId="30503A59" w14:textId="77777777" w:rsidR="00E607CE" w:rsidRPr="00B17944" w:rsidRDefault="00E607CE" w:rsidP="00E607CE">
      <w:pPr>
        <w:pStyle w:val="ParaNiv2"/>
        <w:rPr>
          <w:lang w:val="en-GB"/>
        </w:rPr>
      </w:pPr>
      <w:r w:rsidRPr="00B17944">
        <w:rPr>
          <w:lang w:val="en-GB"/>
        </w:rPr>
        <w:t xml:space="preserve">MR-Mgt/R, </w:t>
      </w:r>
      <w:r>
        <w:rPr>
          <w:lang w:val="en-GB"/>
        </w:rPr>
        <w:t>SPPT</w:t>
      </w:r>
      <w:r w:rsidRPr="00B17944">
        <w:rPr>
          <w:lang w:val="en-GB"/>
        </w:rPr>
        <w:t xml:space="preserve">-MR, MR C&amp;I-I, </w:t>
      </w:r>
      <w:r>
        <w:rPr>
          <w:lang w:val="en-GB"/>
        </w:rPr>
        <w:t>Gest</w:t>
      </w:r>
      <w:r w:rsidRPr="00B17944">
        <w:rPr>
          <w:lang w:val="en-GB"/>
        </w:rPr>
        <w:t>Mat, Comd</w:t>
      </w:r>
      <w:r>
        <w:rPr>
          <w:lang w:val="en-GB"/>
        </w:rPr>
        <w:t xml:space="preserve"> Qu</w:t>
      </w:r>
    </w:p>
    <w:p w14:paraId="10DB313E" w14:textId="77777777" w:rsidR="00E607CE" w:rsidRDefault="00E607CE" w:rsidP="00E607CE">
      <w:pPr>
        <w:pStyle w:val="TitelNiv2"/>
        <w:rPr>
          <w:lang w:val="fr-BE"/>
        </w:rPr>
      </w:pPr>
      <w:r w:rsidRPr="003833D1">
        <w:rPr>
          <w:lang w:val="fr-BE"/>
        </w:rPr>
        <w:t>Moyens</w:t>
      </w:r>
    </w:p>
    <w:p w14:paraId="43FCC0E2" w14:textId="77777777" w:rsidR="00E607CE" w:rsidRPr="00B17944" w:rsidRDefault="00E607CE" w:rsidP="00E607CE">
      <w:pPr>
        <w:pStyle w:val="BulletParaNiv2"/>
        <w:rPr>
          <w:lang w:val="fr-BE"/>
        </w:rPr>
      </w:pPr>
      <w:r w:rsidRPr="00B17944">
        <w:rPr>
          <w:lang w:val="fr-BE"/>
        </w:rPr>
        <w:t>SharePoint</w:t>
      </w:r>
    </w:p>
    <w:p w14:paraId="52808221" w14:textId="77777777" w:rsidR="00E607CE" w:rsidRPr="00B17944" w:rsidRDefault="00E607CE" w:rsidP="00E607CE">
      <w:pPr>
        <w:pStyle w:val="BulletParaNiv2"/>
        <w:rPr>
          <w:lang w:val="fr-BE"/>
        </w:rPr>
      </w:pPr>
      <w:r w:rsidRPr="00B17944">
        <w:rPr>
          <w:lang w:val="fr-BE"/>
        </w:rPr>
        <w:t>Office-tools pour la constitution d’outils, de t</w:t>
      </w:r>
      <w:r>
        <w:rPr>
          <w:lang w:val="fr-BE"/>
        </w:rPr>
        <w:t>emplates et de dossiers modèles</w:t>
      </w:r>
    </w:p>
    <w:p w14:paraId="270D18A3" w14:textId="77777777" w:rsidR="00E607CE" w:rsidRDefault="00E607CE" w:rsidP="00E607CE">
      <w:pPr>
        <w:pStyle w:val="TitelNiv1"/>
        <w:rPr>
          <w:lang w:val="fr-BE"/>
        </w:rPr>
      </w:pPr>
      <w:r>
        <w:rPr>
          <w:lang w:val="fr-BE"/>
        </w:rPr>
        <w:t>Adaptation du PGP</w:t>
      </w:r>
    </w:p>
    <w:p w14:paraId="3C76E73A" w14:textId="77777777" w:rsidR="00E607CE" w:rsidRPr="000B749E" w:rsidRDefault="00E607CE" w:rsidP="00E607CE">
      <w:pPr>
        <w:pStyle w:val="ParaNiv1"/>
        <w:rPr>
          <w:lang w:val="fr-BE"/>
        </w:rPr>
      </w:pPr>
      <w:r w:rsidRPr="00854C01">
        <w:rPr>
          <w:lang w:val="fr-BE"/>
        </w:rPr>
        <w:t>Enregistrement du problème "Plan de contrôle des légionelles" dans le GPP et saisie du nouveau fichier dans le même plan.</w:t>
      </w:r>
    </w:p>
    <w:p w14:paraId="389176E2" w14:textId="77777777" w:rsidR="00E607CE" w:rsidRDefault="00E607CE" w:rsidP="00E607CE">
      <w:pPr>
        <w:pStyle w:val="TitelNiv1"/>
        <w:rPr>
          <w:lang w:val="fr-BE"/>
        </w:rPr>
      </w:pPr>
      <w:r>
        <w:rPr>
          <w:lang w:val="fr-BE"/>
        </w:rPr>
        <w:t>Critères d’évaluation</w:t>
      </w:r>
    </w:p>
    <w:p w14:paraId="3F8A9BA3" w14:textId="77777777" w:rsidR="00E607CE" w:rsidRPr="000B749E" w:rsidRDefault="00E607CE" w:rsidP="00E607CE">
      <w:pPr>
        <w:pStyle w:val="ParaNiv1"/>
        <w:rPr>
          <w:lang w:val="fr-BE"/>
        </w:rPr>
      </w:pPr>
      <w:r>
        <w:rPr>
          <w:lang w:val="fr-BE"/>
        </w:rPr>
        <w:lastRenderedPageBreak/>
        <w:t>TBD</w:t>
      </w:r>
    </w:p>
    <w:p w14:paraId="43818665" w14:textId="77777777" w:rsidR="00E607CE" w:rsidRDefault="00E607CE" w:rsidP="00E607CE">
      <w:pPr>
        <w:pStyle w:val="TitelNiv0"/>
      </w:pPr>
      <w:r>
        <w:t>PAA 2021</w:t>
      </w:r>
    </w:p>
    <w:p w14:paraId="5B0DA3C9" w14:textId="77777777" w:rsidR="00E607CE" w:rsidRPr="00E607CE" w:rsidRDefault="00E607CE" w:rsidP="004A2ED4">
      <w:pPr>
        <w:pStyle w:val="TitelNiv1"/>
        <w:numPr>
          <w:ilvl w:val="0"/>
          <w:numId w:val="98"/>
        </w:numPr>
        <w:ind w:left="851" w:hanging="425"/>
        <w:rPr>
          <w:lang w:val="fr-BE"/>
        </w:rPr>
      </w:pPr>
      <w:r w:rsidRPr="00E607CE">
        <w:rPr>
          <w:lang w:val="fr-BE"/>
        </w:rPr>
        <w:t>Objectifs prioritaires</w:t>
      </w:r>
    </w:p>
    <w:tbl>
      <w:tblPr>
        <w:tblW w:w="8647"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8080"/>
      </w:tblGrid>
      <w:tr w:rsidR="00E607CE" w:rsidRPr="009A5613" w14:paraId="0FEF9E03" w14:textId="77777777" w:rsidTr="00E607CE">
        <w:trPr>
          <w:tblHeader/>
        </w:trPr>
        <w:tc>
          <w:tcPr>
            <w:tcW w:w="567" w:type="dxa"/>
          </w:tcPr>
          <w:p w14:paraId="355140B8" w14:textId="77777777" w:rsidR="00E607CE" w:rsidRPr="009A5613" w:rsidRDefault="00E607CE" w:rsidP="00F150C8">
            <w:pPr>
              <w:pStyle w:val="Titeltabel"/>
              <w:rPr>
                <w:lang w:val="fr-BE"/>
              </w:rPr>
            </w:pPr>
            <w:r w:rsidRPr="009A5613">
              <w:rPr>
                <w:lang w:val="fr-BE"/>
              </w:rPr>
              <w:t>N°</w:t>
            </w:r>
          </w:p>
        </w:tc>
        <w:tc>
          <w:tcPr>
            <w:tcW w:w="8080" w:type="dxa"/>
          </w:tcPr>
          <w:p w14:paraId="092C9F80" w14:textId="77777777" w:rsidR="00E607CE" w:rsidRPr="009A5613" w:rsidRDefault="00E607CE" w:rsidP="00F150C8">
            <w:pPr>
              <w:pStyle w:val="Titeltabel"/>
              <w:rPr>
                <w:lang w:val="fr-BE"/>
              </w:rPr>
            </w:pPr>
            <w:r w:rsidRPr="009A5613">
              <w:rPr>
                <w:lang w:val="fr-BE"/>
              </w:rPr>
              <w:t>Objectifs</w:t>
            </w:r>
          </w:p>
        </w:tc>
      </w:tr>
      <w:tr w:rsidR="00E607CE" w:rsidRPr="005B357B" w14:paraId="279D764C" w14:textId="77777777" w:rsidTr="00F150C8">
        <w:tc>
          <w:tcPr>
            <w:tcW w:w="567" w:type="dxa"/>
          </w:tcPr>
          <w:p w14:paraId="768D8884" w14:textId="77777777" w:rsidR="00E607CE" w:rsidRPr="009A5613" w:rsidRDefault="00E607CE" w:rsidP="00F150C8">
            <w:pPr>
              <w:pStyle w:val="ParaTabel"/>
              <w:spacing w:line="240" w:lineRule="auto"/>
              <w:jc w:val="center"/>
              <w:rPr>
                <w:lang w:val="fr-BE"/>
              </w:rPr>
            </w:pPr>
            <w:r>
              <w:rPr>
                <w:lang w:val="fr-BE"/>
              </w:rPr>
              <w:t>1</w:t>
            </w:r>
          </w:p>
        </w:tc>
        <w:tc>
          <w:tcPr>
            <w:tcW w:w="8080" w:type="dxa"/>
          </w:tcPr>
          <w:p w14:paraId="2EBB2F55" w14:textId="77777777" w:rsidR="00E607CE" w:rsidRPr="00854C01" w:rsidRDefault="00E607CE" w:rsidP="00F150C8">
            <w:pPr>
              <w:pStyle w:val="ParaTabel"/>
              <w:spacing w:line="240" w:lineRule="auto"/>
              <w:rPr>
                <w:lang w:val="fr-BE"/>
              </w:rPr>
            </w:pPr>
            <w:r w:rsidRPr="00854C01">
              <w:rPr>
                <w:lang w:val="fr-BE"/>
              </w:rPr>
              <w:t>Chaque quartier doit avoir un LGB actuel. La préparation des plans de gestion de la légionnelle doit se faire en fonction du risque:</w:t>
            </w:r>
          </w:p>
          <w:p w14:paraId="5E13A1A0" w14:textId="77777777" w:rsidR="00E607CE" w:rsidRPr="00854C01" w:rsidRDefault="00E607CE" w:rsidP="004A2ED4">
            <w:pPr>
              <w:pStyle w:val="ParaTabel"/>
              <w:numPr>
                <w:ilvl w:val="0"/>
                <w:numId w:val="92"/>
              </w:numPr>
              <w:spacing w:before="0" w:after="0" w:line="240" w:lineRule="auto"/>
              <w:ind w:left="175" w:hanging="215"/>
              <w:rPr>
                <w:lang w:val="fr-BE"/>
              </w:rPr>
            </w:pPr>
            <w:r w:rsidRPr="00854C01">
              <w:rPr>
                <w:lang w:val="fr-BE"/>
              </w:rPr>
              <w:t>Prio 1: Crèches, structures médicales</w:t>
            </w:r>
          </w:p>
          <w:p w14:paraId="322C577C" w14:textId="77777777" w:rsidR="00E607CE" w:rsidRPr="00854C01" w:rsidRDefault="00E607CE" w:rsidP="004A2ED4">
            <w:pPr>
              <w:pStyle w:val="ParaTabel"/>
              <w:numPr>
                <w:ilvl w:val="0"/>
                <w:numId w:val="92"/>
              </w:numPr>
              <w:spacing w:before="0" w:after="0" w:line="240" w:lineRule="auto"/>
              <w:ind w:left="175" w:hanging="215"/>
              <w:rPr>
                <w:lang w:val="fr-BE"/>
              </w:rPr>
            </w:pPr>
            <w:r w:rsidRPr="00854C01">
              <w:rPr>
                <w:lang w:val="fr-BE"/>
              </w:rPr>
              <w:t>Prio 2: Hébergement et infrastructures sportives</w:t>
            </w:r>
          </w:p>
          <w:p w14:paraId="6A24FA26" w14:textId="77777777" w:rsidR="00E607CE" w:rsidRPr="009A5613" w:rsidRDefault="00E607CE" w:rsidP="004A2ED4">
            <w:pPr>
              <w:pStyle w:val="ParaTabel"/>
              <w:numPr>
                <w:ilvl w:val="0"/>
                <w:numId w:val="92"/>
              </w:numPr>
              <w:spacing w:before="0" w:line="240" w:lineRule="auto"/>
              <w:ind w:left="175" w:hanging="215"/>
              <w:rPr>
                <w:lang w:val="fr-BE"/>
              </w:rPr>
            </w:pPr>
            <w:r w:rsidRPr="00854C01">
              <w:rPr>
                <w:lang w:val="fr-BE"/>
              </w:rPr>
              <w:t>Prio 3: autres bâtiments avec infrastructure de douche</w:t>
            </w:r>
          </w:p>
        </w:tc>
      </w:tr>
      <w:tr w:rsidR="00E607CE" w:rsidRPr="005B357B" w14:paraId="357B0A89" w14:textId="77777777" w:rsidTr="00F150C8">
        <w:tc>
          <w:tcPr>
            <w:tcW w:w="567" w:type="dxa"/>
          </w:tcPr>
          <w:p w14:paraId="5ED00A10" w14:textId="77777777" w:rsidR="00E607CE" w:rsidRPr="009A5613" w:rsidRDefault="00E607CE" w:rsidP="00F150C8">
            <w:pPr>
              <w:pStyle w:val="ParaTabel"/>
              <w:spacing w:line="240" w:lineRule="auto"/>
              <w:jc w:val="center"/>
              <w:rPr>
                <w:lang w:val="fr-BE"/>
              </w:rPr>
            </w:pPr>
            <w:r>
              <w:rPr>
                <w:lang w:val="fr-BE"/>
              </w:rPr>
              <w:t>2</w:t>
            </w:r>
          </w:p>
        </w:tc>
        <w:tc>
          <w:tcPr>
            <w:tcW w:w="8080" w:type="dxa"/>
          </w:tcPr>
          <w:p w14:paraId="6E1EFA73" w14:textId="77777777" w:rsidR="00E607CE" w:rsidRPr="009A5613" w:rsidRDefault="00E607CE" w:rsidP="00F150C8">
            <w:pPr>
              <w:pStyle w:val="ParaTabel"/>
              <w:spacing w:line="240" w:lineRule="auto"/>
              <w:rPr>
                <w:lang w:val="fr-BE"/>
              </w:rPr>
            </w:pPr>
            <w:r w:rsidRPr="00854C01">
              <w:rPr>
                <w:lang w:val="fr-BE"/>
              </w:rPr>
              <w:t>Prévoir un volet prévention de la légionnelle pour tous les nouveaux bâtiments et rénovations</w:t>
            </w:r>
          </w:p>
        </w:tc>
      </w:tr>
      <w:tr w:rsidR="00E607CE" w:rsidRPr="005B357B" w14:paraId="24F19A11" w14:textId="77777777" w:rsidTr="00F150C8">
        <w:tc>
          <w:tcPr>
            <w:tcW w:w="567" w:type="dxa"/>
          </w:tcPr>
          <w:p w14:paraId="4C4FEDE1" w14:textId="77777777" w:rsidR="00E607CE" w:rsidRPr="009A5613" w:rsidRDefault="00E607CE" w:rsidP="00F150C8">
            <w:pPr>
              <w:pStyle w:val="ParaTabel"/>
              <w:spacing w:line="240" w:lineRule="auto"/>
              <w:jc w:val="center"/>
              <w:rPr>
                <w:lang w:val="fr-BE"/>
              </w:rPr>
            </w:pPr>
            <w:r>
              <w:rPr>
                <w:lang w:val="fr-BE"/>
              </w:rPr>
              <w:t>3</w:t>
            </w:r>
          </w:p>
        </w:tc>
        <w:tc>
          <w:tcPr>
            <w:tcW w:w="8080" w:type="dxa"/>
          </w:tcPr>
          <w:p w14:paraId="3165AED9" w14:textId="77777777" w:rsidR="00E607CE" w:rsidRPr="00121FEB" w:rsidRDefault="00E607CE" w:rsidP="00F150C8">
            <w:pPr>
              <w:pStyle w:val="ParaTabel"/>
              <w:spacing w:line="240" w:lineRule="auto"/>
              <w:rPr>
                <w:lang w:val="fr-BE"/>
              </w:rPr>
            </w:pPr>
            <w:r w:rsidRPr="00854C01">
              <w:rPr>
                <w:lang w:val="fr-BE"/>
              </w:rPr>
              <w:t>Mettre en œuvre des mesures de prévention structurelle et élaborer des plans d'assainissement des douches pour tous les bâtiments existants</w:t>
            </w:r>
          </w:p>
        </w:tc>
      </w:tr>
      <w:tr w:rsidR="00E607CE" w:rsidRPr="005B357B" w14:paraId="5246118F" w14:textId="77777777" w:rsidTr="00F150C8">
        <w:tc>
          <w:tcPr>
            <w:tcW w:w="567" w:type="dxa"/>
          </w:tcPr>
          <w:p w14:paraId="63B052D8" w14:textId="77777777" w:rsidR="00E607CE" w:rsidRPr="009A5613" w:rsidRDefault="00E607CE" w:rsidP="00F150C8">
            <w:pPr>
              <w:pStyle w:val="ParaTabel"/>
              <w:spacing w:line="240" w:lineRule="auto"/>
              <w:jc w:val="center"/>
              <w:rPr>
                <w:lang w:val="fr-BE"/>
              </w:rPr>
            </w:pPr>
            <w:r>
              <w:rPr>
                <w:lang w:val="fr-BE"/>
              </w:rPr>
              <w:t>4</w:t>
            </w:r>
          </w:p>
        </w:tc>
        <w:tc>
          <w:tcPr>
            <w:tcW w:w="8080" w:type="dxa"/>
          </w:tcPr>
          <w:p w14:paraId="7E670C0C" w14:textId="77777777" w:rsidR="00E607CE" w:rsidRPr="00854C01" w:rsidRDefault="00E607CE" w:rsidP="00F150C8">
            <w:pPr>
              <w:pStyle w:val="ParaTabel"/>
              <w:spacing w:line="240" w:lineRule="auto"/>
              <w:rPr>
                <w:lang w:val="fr-BE"/>
              </w:rPr>
            </w:pPr>
            <w:r w:rsidRPr="00854C01">
              <w:rPr>
                <w:lang w:val="fr-BE"/>
              </w:rPr>
              <w:t xml:space="preserve">Développer des solutions lorsque les installations sanitaires sont temporairement </w:t>
            </w:r>
            <w:r>
              <w:rPr>
                <w:lang w:val="fr-BE"/>
              </w:rPr>
              <w:t>in</w:t>
            </w:r>
            <w:r w:rsidRPr="00854C01">
              <w:rPr>
                <w:lang w:val="fr-BE"/>
              </w:rPr>
              <w:t>opér</w:t>
            </w:r>
            <w:r>
              <w:rPr>
                <w:lang w:val="fr-BE"/>
              </w:rPr>
              <w:t>ationnelles</w:t>
            </w:r>
            <w:r w:rsidRPr="00854C01">
              <w:rPr>
                <w:lang w:val="fr-BE"/>
              </w:rPr>
              <w:t>.</w:t>
            </w:r>
          </w:p>
        </w:tc>
      </w:tr>
    </w:tbl>
    <w:p w14:paraId="651C75AF" w14:textId="77777777" w:rsidR="00E607CE" w:rsidRPr="00854C01" w:rsidRDefault="00E607CE" w:rsidP="00E607CE">
      <w:pPr>
        <w:pStyle w:val="ParaNiv1"/>
        <w:rPr>
          <w:lang w:val="fr-BE"/>
        </w:rPr>
      </w:pPr>
    </w:p>
    <w:p w14:paraId="0FDBB982" w14:textId="77777777" w:rsidR="00E607CE" w:rsidRPr="009A5613" w:rsidRDefault="00E607CE" w:rsidP="00E607CE">
      <w:pPr>
        <w:pStyle w:val="TitelNiv1"/>
        <w:numPr>
          <w:ilvl w:val="0"/>
          <w:numId w:val="5"/>
        </w:numPr>
        <w:ind w:left="851" w:hanging="425"/>
        <w:rPr>
          <w:lang w:val="fr-BE"/>
        </w:rPr>
      </w:pPr>
      <w:r w:rsidRPr="009A5613">
        <w:rPr>
          <w:lang w:val="fr-BE"/>
        </w:rPr>
        <w:t>Moyens et méthode</w:t>
      </w:r>
    </w:p>
    <w:p w14:paraId="7B685829" w14:textId="77777777" w:rsidR="00E607CE" w:rsidRPr="00E607CE" w:rsidRDefault="00E607CE" w:rsidP="004A2ED4">
      <w:pPr>
        <w:pStyle w:val="TitelNiv2"/>
        <w:numPr>
          <w:ilvl w:val="0"/>
          <w:numId w:val="99"/>
        </w:numPr>
        <w:ind w:left="1276" w:hanging="425"/>
        <w:rPr>
          <w:lang w:val="fr-BE"/>
        </w:rPr>
      </w:pPr>
      <w:r w:rsidRPr="00E607CE">
        <w:rPr>
          <w:lang w:val="fr-BE"/>
        </w:rPr>
        <w:t>Moyens</w:t>
      </w:r>
    </w:p>
    <w:p w14:paraId="6D0B15FA" w14:textId="77777777" w:rsidR="00E607CE" w:rsidRPr="00E607CE" w:rsidRDefault="00E607CE" w:rsidP="004A2ED4">
      <w:pPr>
        <w:pStyle w:val="TitelNiv3"/>
        <w:numPr>
          <w:ilvl w:val="0"/>
          <w:numId w:val="100"/>
        </w:numPr>
        <w:ind w:left="1701" w:hanging="425"/>
        <w:rPr>
          <w:lang w:val="fr-BE"/>
        </w:rPr>
      </w:pPr>
      <w:r w:rsidRPr="00E607CE">
        <w:rPr>
          <w:lang w:val="fr-BE"/>
        </w:rPr>
        <w:t>Personnel</w:t>
      </w:r>
    </w:p>
    <w:p w14:paraId="5D57060A" w14:textId="77777777" w:rsidR="00E607CE" w:rsidRPr="00854C01" w:rsidRDefault="00E607CE" w:rsidP="00E607CE">
      <w:pPr>
        <w:pStyle w:val="Paraniv3"/>
        <w:rPr>
          <w:lang w:val="en-GB"/>
        </w:rPr>
      </w:pPr>
      <w:r>
        <w:rPr>
          <w:lang w:val="en-GB"/>
        </w:rPr>
        <w:t xml:space="preserve">MR-Mgt/R, SPPT-MR, </w:t>
      </w:r>
      <w:r w:rsidRPr="00854C01">
        <w:rPr>
          <w:lang w:val="en-GB"/>
        </w:rPr>
        <w:t>MR C&amp;I-I</w:t>
      </w:r>
    </w:p>
    <w:p w14:paraId="6E8F8EF6" w14:textId="77777777" w:rsidR="00E607CE" w:rsidRDefault="00E607CE" w:rsidP="00E607CE">
      <w:pPr>
        <w:pStyle w:val="TitelNiv3"/>
        <w:rPr>
          <w:lang w:val="fr-BE"/>
        </w:rPr>
      </w:pPr>
      <w:r w:rsidRPr="009A5613">
        <w:rPr>
          <w:lang w:val="fr-BE"/>
        </w:rPr>
        <w:t>Matériel ou tools</w:t>
      </w:r>
    </w:p>
    <w:p w14:paraId="146C71B3" w14:textId="77777777" w:rsidR="00E607CE" w:rsidRPr="00854C01" w:rsidRDefault="00E607CE" w:rsidP="00E607CE">
      <w:pPr>
        <w:pStyle w:val="BulletParaNiv3"/>
        <w:rPr>
          <w:lang w:val="fr-BE"/>
        </w:rPr>
      </w:pPr>
      <w:r>
        <w:rPr>
          <w:lang w:val="fr-BE"/>
        </w:rPr>
        <w:t>S</w:t>
      </w:r>
      <w:r w:rsidRPr="00854C01">
        <w:rPr>
          <w:lang w:val="fr-BE"/>
        </w:rPr>
        <w:t>harePoint</w:t>
      </w:r>
    </w:p>
    <w:p w14:paraId="1F529D19" w14:textId="77777777" w:rsidR="00E607CE" w:rsidRPr="00854C01" w:rsidRDefault="00E607CE" w:rsidP="00E607CE">
      <w:pPr>
        <w:pStyle w:val="BulletParaNiv3"/>
        <w:rPr>
          <w:lang w:val="fr-BE"/>
        </w:rPr>
      </w:pPr>
      <w:r w:rsidRPr="00854C01">
        <w:rPr>
          <w:lang w:val="fr-BE"/>
        </w:rPr>
        <w:t>Office-tools pour la constitution d’outils, de templates et de dossiers modèles</w:t>
      </w:r>
    </w:p>
    <w:p w14:paraId="3F617CFB" w14:textId="77777777" w:rsidR="00E607CE" w:rsidRPr="009A5613" w:rsidRDefault="00E607CE" w:rsidP="00E607CE">
      <w:pPr>
        <w:pStyle w:val="TitelNiv3"/>
        <w:rPr>
          <w:lang w:val="fr-BE"/>
        </w:rPr>
      </w:pPr>
      <w:r>
        <w:rPr>
          <w:lang w:val="fr-BE"/>
        </w:rPr>
        <w:t>Législation et directives</w:t>
      </w:r>
    </w:p>
    <w:p w14:paraId="1A048C2B" w14:textId="77777777" w:rsidR="00E607CE" w:rsidRPr="00854C01" w:rsidRDefault="00E607CE" w:rsidP="00E607CE">
      <w:pPr>
        <w:pStyle w:val="BulletParaNiv3"/>
        <w:rPr>
          <w:lang w:val="fr-BE"/>
        </w:rPr>
      </w:pPr>
      <w:r>
        <w:rPr>
          <w:lang w:val="fr-BE"/>
        </w:rPr>
        <w:t>Code du bien-être au travail, livre VIIème, titre 1</w:t>
      </w:r>
    </w:p>
    <w:p w14:paraId="3B81FF13" w14:textId="77777777" w:rsidR="00E607CE" w:rsidRPr="00854C01" w:rsidRDefault="00E607CE" w:rsidP="00E607CE">
      <w:pPr>
        <w:pStyle w:val="BulletParaNiv3"/>
        <w:rPr>
          <w:lang w:val="fr-BE"/>
        </w:rPr>
      </w:pPr>
      <w:r>
        <w:rPr>
          <w:lang w:val="fr-BE"/>
        </w:rPr>
        <w:t xml:space="preserve">Code du bien-être au travail, livre IIIème, titre 3 </w:t>
      </w:r>
    </w:p>
    <w:p w14:paraId="05235140" w14:textId="77777777" w:rsidR="00E607CE" w:rsidRPr="00854C01" w:rsidRDefault="00E607CE" w:rsidP="00E607CE">
      <w:pPr>
        <w:pStyle w:val="BulletParaNiv3"/>
        <w:rPr>
          <w:lang w:val="fr-BE"/>
        </w:rPr>
      </w:pPr>
      <w:r w:rsidRPr="00854C01">
        <w:rPr>
          <w:lang w:val="fr-BE"/>
        </w:rPr>
        <w:lastRenderedPageBreak/>
        <w:t>Arrêté du Gouvernement flamand du 09 février 2007 relatif à la prévention de la maladie du légionnaire dans des espaces accessibles au public– l’arrêté Légionnelle</w:t>
      </w:r>
    </w:p>
    <w:p w14:paraId="36F0B375" w14:textId="77777777" w:rsidR="00E607CE" w:rsidRPr="00854C01" w:rsidRDefault="00E607CE" w:rsidP="00E607CE">
      <w:pPr>
        <w:pStyle w:val="BulletParaNiv3"/>
        <w:rPr>
          <w:lang w:val="fr-BE"/>
        </w:rPr>
      </w:pPr>
      <w:r w:rsidRPr="00854C01">
        <w:rPr>
          <w:lang w:val="fr-BE"/>
        </w:rPr>
        <w:t xml:space="preserve">Arrêté du Gouvernement wallon du 13 mars 2003 déterminant les conditions sectorielles relatives aux bassins de natation </w:t>
      </w:r>
    </w:p>
    <w:p w14:paraId="4B21539D" w14:textId="77777777" w:rsidR="00E607CE" w:rsidRPr="00854C01" w:rsidRDefault="00E607CE" w:rsidP="00E607CE">
      <w:pPr>
        <w:pStyle w:val="BulletParaNiv3"/>
        <w:rPr>
          <w:lang w:val="fr-BE"/>
        </w:rPr>
      </w:pPr>
      <w:r w:rsidRPr="00854C01">
        <w:rPr>
          <w:lang w:val="fr-BE"/>
        </w:rPr>
        <w:t>Arrêté du Gouvernement de la Région de Bruxelles-Capitale du 10 octobre 2002 fixant des conditions d'exploitation pour les bassins de natation</w:t>
      </w:r>
    </w:p>
    <w:p w14:paraId="58918C25" w14:textId="77777777" w:rsidR="00E607CE" w:rsidRPr="00854C01" w:rsidRDefault="00E607CE" w:rsidP="00E607CE">
      <w:pPr>
        <w:pStyle w:val="BulletParaNiv3"/>
        <w:rPr>
          <w:lang w:val="fr-BE"/>
        </w:rPr>
      </w:pPr>
      <w:r w:rsidRPr="00854C01">
        <w:rPr>
          <w:lang w:val="fr-BE"/>
        </w:rPr>
        <w:t>NI-2 Eau chaude sanitaire Légionellose (dernier update août 2020)</w:t>
      </w:r>
    </w:p>
    <w:p w14:paraId="62BA46AC" w14:textId="77777777" w:rsidR="00E607CE" w:rsidRPr="00854C01" w:rsidRDefault="00E607CE" w:rsidP="00E607CE">
      <w:pPr>
        <w:pStyle w:val="BulletParaNiv3"/>
        <w:rPr>
          <w:lang w:val="fr-BE"/>
        </w:rPr>
      </w:pPr>
      <w:r w:rsidRPr="00854C01">
        <w:rPr>
          <w:lang w:val="fr-BE"/>
        </w:rPr>
        <w:t>DGMR-SPS-DSINFR-IXXX-003 « Infrastructure - Appui territorial, Organisation et Fonctionnement »</w:t>
      </w:r>
    </w:p>
    <w:p w14:paraId="1F362F85" w14:textId="77777777" w:rsidR="00E607CE" w:rsidRPr="00854C01" w:rsidRDefault="00E607CE" w:rsidP="00E607CE">
      <w:pPr>
        <w:pStyle w:val="BulletParaNiv3"/>
        <w:rPr>
          <w:lang w:val="fr-BE"/>
        </w:rPr>
      </w:pPr>
      <w:r w:rsidRPr="00854C01">
        <w:rPr>
          <w:lang w:val="fr-BE"/>
        </w:rPr>
        <w:t>ACWB-GID-WRKPR-003 « Rapports trimestriels du SLPPT »</w:t>
      </w:r>
    </w:p>
    <w:p w14:paraId="7CC9BE88" w14:textId="77777777" w:rsidR="00E607CE" w:rsidRPr="008C4793" w:rsidRDefault="00E607CE" w:rsidP="00E607CE">
      <w:pPr>
        <w:pStyle w:val="BulletParaNiv3"/>
        <w:rPr>
          <w:lang w:val="fr-BE"/>
        </w:rPr>
      </w:pPr>
      <w:r w:rsidRPr="00854C01">
        <w:rPr>
          <w:lang w:val="fr-BE"/>
        </w:rPr>
        <w:t>Directives techniques détaillées des contrats Exploitation et Maintenance Technique (EMT)</w:t>
      </w:r>
    </w:p>
    <w:p w14:paraId="629F509B" w14:textId="77777777" w:rsidR="00E607CE" w:rsidRDefault="00E607CE" w:rsidP="00E607CE">
      <w:pPr>
        <w:pStyle w:val="TitelNiv2"/>
        <w:rPr>
          <w:lang w:val="fr-BE"/>
        </w:rPr>
      </w:pPr>
      <w:r w:rsidRPr="009A5613">
        <w:rPr>
          <w:lang w:val="fr-BE"/>
        </w:rPr>
        <w:t>M</w:t>
      </w:r>
      <w:r>
        <w:rPr>
          <w:lang w:val="fr-BE"/>
        </w:rPr>
        <w:t>éthodes</w:t>
      </w:r>
    </w:p>
    <w:p w14:paraId="14E4250D" w14:textId="77777777" w:rsidR="00E607CE" w:rsidRPr="00E064A3" w:rsidRDefault="00E607CE" w:rsidP="00E607CE">
      <w:pPr>
        <w:pStyle w:val="BulletParaNiv2"/>
        <w:rPr>
          <w:lang w:val="fr-BE"/>
        </w:rPr>
      </w:pPr>
      <w:r w:rsidRPr="00E064A3">
        <w:rPr>
          <w:lang w:val="fr-BE"/>
        </w:rPr>
        <w:t xml:space="preserve">Réunions périodiques </w:t>
      </w:r>
    </w:p>
    <w:p w14:paraId="0F6E15EE" w14:textId="77777777" w:rsidR="00E607CE" w:rsidRPr="00E064A3" w:rsidRDefault="00E607CE" w:rsidP="00E607CE">
      <w:pPr>
        <w:pStyle w:val="BulletParaNiv2"/>
        <w:rPr>
          <w:lang w:val="fr-BE"/>
        </w:rPr>
      </w:pPr>
      <w:r w:rsidRPr="00E064A3">
        <w:rPr>
          <w:lang w:val="fr-BE"/>
        </w:rPr>
        <w:t>Enquêtes locales dans le Kw</w:t>
      </w:r>
    </w:p>
    <w:p w14:paraId="0D4BF367" w14:textId="77777777" w:rsidR="00E607CE" w:rsidRPr="00E064A3" w:rsidRDefault="00E607CE" w:rsidP="00E607CE">
      <w:pPr>
        <w:pStyle w:val="BulletParaNiv2"/>
        <w:rPr>
          <w:lang w:val="fr-BE"/>
        </w:rPr>
      </w:pPr>
      <w:r w:rsidRPr="00E064A3">
        <w:rPr>
          <w:lang w:val="fr-BE"/>
        </w:rPr>
        <w:t>Organisation de différents groupes de travail pour la mise en page des produits finis (guides, outils, fichiers échantillons, ...)</w:t>
      </w:r>
    </w:p>
    <w:p w14:paraId="35C562C7" w14:textId="77777777" w:rsidR="00E607CE" w:rsidRPr="00E064A3" w:rsidRDefault="00E607CE" w:rsidP="00E607CE">
      <w:pPr>
        <w:pStyle w:val="BulletParaNiv2"/>
        <w:rPr>
          <w:lang w:val="fr-BE"/>
        </w:rPr>
      </w:pPr>
      <w:r w:rsidRPr="00E064A3">
        <w:rPr>
          <w:lang w:val="fr-BE"/>
        </w:rPr>
        <w:t>SharePoint pour la publication des produits finaux; après la création du sharepoint, il sera mis à jour en continu</w:t>
      </w:r>
    </w:p>
    <w:p w14:paraId="3B95B851" w14:textId="77777777" w:rsidR="00E607CE" w:rsidRDefault="00E607CE">
      <w:pPr>
        <w:rPr>
          <w:color w:val="2E74B5" w:themeColor="accent1" w:themeShade="BF"/>
          <w:sz w:val="24"/>
          <w:lang w:val="fr-BE"/>
        </w:rPr>
      </w:pPr>
      <w:r>
        <w:rPr>
          <w:lang w:val="fr-BE"/>
        </w:rPr>
        <w:br w:type="page"/>
      </w:r>
    </w:p>
    <w:p w14:paraId="706B3426" w14:textId="1953B6BA" w:rsidR="00E607CE" w:rsidRPr="009A5613" w:rsidRDefault="00E607CE" w:rsidP="00E607CE">
      <w:pPr>
        <w:pStyle w:val="TitelNiv1"/>
        <w:rPr>
          <w:lang w:val="fr-BE"/>
        </w:rPr>
      </w:pPr>
      <w:r>
        <w:rPr>
          <w:lang w:val="fr-BE"/>
        </w:rPr>
        <w:lastRenderedPageBreak/>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E607CE" w:rsidRPr="00D37C9A" w14:paraId="2C02C158" w14:textId="77777777" w:rsidTr="00F150C8">
        <w:trPr>
          <w:cantSplit/>
          <w:tblHeader/>
        </w:trPr>
        <w:tc>
          <w:tcPr>
            <w:tcW w:w="510" w:type="dxa"/>
            <w:shd w:val="clear" w:color="auto" w:fill="auto"/>
          </w:tcPr>
          <w:p w14:paraId="5BBC770F" w14:textId="77777777" w:rsidR="00E607CE" w:rsidRPr="00D37C9A" w:rsidRDefault="00E607CE" w:rsidP="00F150C8">
            <w:pPr>
              <w:pStyle w:val="Titeltabel"/>
              <w:rPr>
                <w:lang w:val="fr-BE"/>
              </w:rPr>
            </w:pPr>
            <w:r w:rsidRPr="00D37C9A">
              <w:rPr>
                <w:lang w:val="fr-BE"/>
              </w:rPr>
              <w:t>N°</w:t>
            </w:r>
          </w:p>
        </w:tc>
        <w:tc>
          <w:tcPr>
            <w:tcW w:w="1786" w:type="dxa"/>
            <w:shd w:val="clear" w:color="auto" w:fill="auto"/>
          </w:tcPr>
          <w:p w14:paraId="683071F5" w14:textId="77777777" w:rsidR="00E607CE" w:rsidRPr="00D37C9A" w:rsidRDefault="00E607CE" w:rsidP="00F150C8">
            <w:pPr>
              <w:pStyle w:val="Titeltabel"/>
              <w:rPr>
                <w:lang w:val="fr-BE"/>
              </w:rPr>
            </w:pPr>
            <w:r w:rsidRPr="00D37C9A">
              <w:rPr>
                <w:lang w:val="fr-BE"/>
              </w:rPr>
              <w:t>Acteurs</w:t>
            </w:r>
          </w:p>
        </w:tc>
        <w:tc>
          <w:tcPr>
            <w:tcW w:w="4741" w:type="dxa"/>
            <w:shd w:val="clear" w:color="auto" w:fill="auto"/>
          </w:tcPr>
          <w:p w14:paraId="2590B958" w14:textId="77777777" w:rsidR="00E607CE" w:rsidRPr="00D37C9A" w:rsidRDefault="00E607CE" w:rsidP="00F150C8">
            <w:pPr>
              <w:pStyle w:val="Titeltabel"/>
              <w:rPr>
                <w:lang w:val="fr-BE"/>
              </w:rPr>
            </w:pPr>
            <w:r w:rsidRPr="00D37C9A">
              <w:rPr>
                <w:lang w:val="fr-BE"/>
              </w:rPr>
              <w:t>Tâches</w:t>
            </w:r>
          </w:p>
        </w:tc>
        <w:tc>
          <w:tcPr>
            <w:tcW w:w="1184" w:type="dxa"/>
            <w:shd w:val="clear" w:color="auto" w:fill="auto"/>
          </w:tcPr>
          <w:p w14:paraId="3C2329AE" w14:textId="77777777" w:rsidR="00E607CE" w:rsidRPr="00D37C9A" w:rsidRDefault="00E607CE" w:rsidP="00F150C8">
            <w:pPr>
              <w:pStyle w:val="Titeltabel"/>
              <w:rPr>
                <w:lang w:val="fr-BE"/>
              </w:rPr>
            </w:pPr>
            <w:r w:rsidRPr="00D37C9A">
              <w:rPr>
                <w:lang w:val="fr-BE"/>
              </w:rPr>
              <w:t>Date (NLT)</w:t>
            </w:r>
          </w:p>
        </w:tc>
      </w:tr>
      <w:tr w:rsidR="00E607CE" w:rsidRPr="00E064A3" w14:paraId="70870257" w14:textId="77777777" w:rsidTr="00F150C8">
        <w:trPr>
          <w:cantSplit/>
        </w:trPr>
        <w:tc>
          <w:tcPr>
            <w:tcW w:w="510" w:type="dxa"/>
            <w:shd w:val="clear" w:color="auto" w:fill="auto"/>
          </w:tcPr>
          <w:p w14:paraId="00C00B3D" w14:textId="77777777" w:rsidR="00E607CE" w:rsidRPr="00D37C9A" w:rsidRDefault="00E607CE" w:rsidP="00F150C8">
            <w:pPr>
              <w:pStyle w:val="ParaTabel"/>
              <w:jc w:val="center"/>
              <w:rPr>
                <w:lang w:val="fr-BE"/>
              </w:rPr>
            </w:pPr>
            <w:r>
              <w:rPr>
                <w:lang w:val="fr-BE"/>
              </w:rPr>
              <w:t>1</w:t>
            </w:r>
          </w:p>
        </w:tc>
        <w:tc>
          <w:tcPr>
            <w:tcW w:w="1786" w:type="dxa"/>
            <w:shd w:val="clear" w:color="auto" w:fill="auto"/>
          </w:tcPr>
          <w:p w14:paraId="627BD476" w14:textId="77777777" w:rsidR="00E607CE" w:rsidRPr="00121FEB" w:rsidRDefault="00E607CE" w:rsidP="00F150C8">
            <w:pPr>
              <w:pStyle w:val="ParaTabel"/>
              <w:rPr>
                <w:lang w:val="en-US"/>
              </w:rPr>
            </w:pPr>
            <w:r w:rsidRPr="0026667E">
              <w:t>Matman</w:t>
            </w:r>
          </w:p>
        </w:tc>
        <w:tc>
          <w:tcPr>
            <w:tcW w:w="4741" w:type="dxa"/>
            <w:shd w:val="clear" w:color="auto" w:fill="auto"/>
          </w:tcPr>
          <w:p w14:paraId="4392A0A3" w14:textId="77777777" w:rsidR="00E607CE" w:rsidRPr="00E064A3" w:rsidRDefault="00E607CE" w:rsidP="004A2ED4">
            <w:pPr>
              <w:pStyle w:val="ParaTabel"/>
              <w:numPr>
                <w:ilvl w:val="0"/>
                <w:numId w:val="93"/>
              </w:numPr>
              <w:spacing w:after="0"/>
              <w:ind w:left="295" w:hanging="284"/>
              <w:rPr>
                <w:lang w:val="fr-BE"/>
              </w:rPr>
            </w:pPr>
            <w:r w:rsidRPr="00E064A3">
              <w:rPr>
                <w:lang w:val="fr-BE"/>
              </w:rPr>
              <w:t>Ajuster les contrats</w:t>
            </w:r>
          </w:p>
          <w:p w14:paraId="6B29767D" w14:textId="77777777" w:rsidR="00E607CE" w:rsidRPr="00D37C9A" w:rsidRDefault="00E607CE" w:rsidP="004A2ED4">
            <w:pPr>
              <w:pStyle w:val="ParaTabel"/>
              <w:numPr>
                <w:ilvl w:val="0"/>
                <w:numId w:val="93"/>
              </w:numPr>
              <w:spacing w:before="0"/>
              <w:ind w:left="295" w:hanging="284"/>
              <w:rPr>
                <w:lang w:val="fr-BE"/>
              </w:rPr>
            </w:pPr>
            <w:r w:rsidRPr="00E064A3">
              <w:rPr>
                <w:lang w:val="fr-BE"/>
              </w:rPr>
              <w:t>Prévoir la prévention de la légionnelle dans les nouveaux projets (adapter PDS)</w:t>
            </w:r>
          </w:p>
        </w:tc>
        <w:tc>
          <w:tcPr>
            <w:tcW w:w="1184" w:type="dxa"/>
            <w:shd w:val="clear" w:color="auto" w:fill="auto"/>
          </w:tcPr>
          <w:p w14:paraId="30B37B1E" w14:textId="77777777" w:rsidR="00E607CE" w:rsidRPr="00D37C9A" w:rsidRDefault="00E607CE" w:rsidP="00F150C8">
            <w:pPr>
              <w:pStyle w:val="ParaTabel"/>
              <w:jc w:val="center"/>
              <w:rPr>
                <w:lang w:val="fr-BE"/>
              </w:rPr>
            </w:pPr>
            <w:r w:rsidRPr="009A78A2">
              <w:t>2020</w:t>
            </w:r>
          </w:p>
        </w:tc>
      </w:tr>
      <w:tr w:rsidR="00E607CE" w:rsidRPr="00E064A3" w14:paraId="1D58BA1F" w14:textId="77777777" w:rsidTr="00F150C8">
        <w:trPr>
          <w:cantSplit/>
        </w:trPr>
        <w:tc>
          <w:tcPr>
            <w:tcW w:w="510" w:type="dxa"/>
            <w:shd w:val="clear" w:color="auto" w:fill="auto"/>
          </w:tcPr>
          <w:p w14:paraId="0671B8A6" w14:textId="77777777" w:rsidR="00E607CE" w:rsidRPr="00D37C9A" w:rsidRDefault="00E607CE" w:rsidP="00F150C8">
            <w:pPr>
              <w:pStyle w:val="ParaTabel"/>
              <w:jc w:val="center"/>
              <w:rPr>
                <w:lang w:val="fr-BE"/>
              </w:rPr>
            </w:pPr>
            <w:r>
              <w:rPr>
                <w:lang w:val="fr-BE"/>
              </w:rPr>
              <w:t>2</w:t>
            </w:r>
          </w:p>
        </w:tc>
        <w:tc>
          <w:tcPr>
            <w:tcW w:w="1786" w:type="dxa"/>
            <w:shd w:val="clear" w:color="auto" w:fill="auto"/>
          </w:tcPr>
          <w:p w14:paraId="53C5614A" w14:textId="77777777" w:rsidR="00E607CE" w:rsidRPr="00D37C9A" w:rsidRDefault="00E607CE" w:rsidP="00F150C8">
            <w:pPr>
              <w:pStyle w:val="ParaTabel"/>
              <w:rPr>
                <w:lang w:val="fr-BE"/>
              </w:rPr>
            </w:pPr>
            <w:r w:rsidRPr="0026667E">
              <w:t>Commandant de quartier</w:t>
            </w:r>
          </w:p>
        </w:tc>
        <w:tc>
          <w:tcPr>
            <w:tcW w:w="4741" w:type="dxa"/>
            <w:shd w:val="clear" w:color="auto" w:fill="auto"/>
          </w:tcPr>
          <w:p w14:paraId="56323B6F" w14:textId="77777777" w:rsidR="00E607CE" w:rsidRPr="00D37C9A" w:rsidRDefault="00E607CE" w:rsidP="00F150C8">
            <w:pPr>
              <w:pStyle w:val="ParaTabel"/>
              <w:rPr>
                <w:lang w:val="fr-BE"/>
              </w:rPr>
            </w:pPr>
            <w:r w:rsidRPr="00E064A3">
              <w:rPr>
                <w:lang w:val="fr-BE"/>
              </w:rPr>
              <w:t>Rationaliser le patrimoine des douches</w:t>
            </w:r>
          </w:p>
        </w:tc>
        <w:tc>
          <w:tcPr>
            <w:tcW w:w="1184" w:type="dxa"/>
            <w:shd w:val="clear" w:color="auto" w:fill="auto"/>
          </w:tcPr>
          <w:p w14:paraId="601EEC36" w14:textId="77777777" w:rsidR="00E607CE" w:rsidRPr="00D37C9A" w:rsidRDefault="00E607CE" w:rsidP="00F150C8">
            <w:pPr>
              <w:pStyle w:val="ParaTabel"/>
              <w:jc w:val="center"/>
              <w:rPr>
                <w:lang w:val="fr-BE"/>
              </w:rPr>
            </w:pPr>
            <w:r w:rsidRPr="009A78A2">
              <w:t>2021</w:t>
            </w:r>
          </w:p>
        </w:tc>
      </w:tr>
      <w:tr w:rsidR="00E607CE" w:rsidRPr="00E064A3" w14:paraId="6A6B754A" w14:textId="77777777" w:rsidTr="00F150C8">
        <w:trPr>
          <w:cantSplit/>
        </w:trPr>
        <w:tc>
          <w:tcPr>
            <w:tcW w:w="510" w:type="dxa"/>
            <w:shd w:val="clear" w:color="auto" w:fill="auto"/>
          </w:tcPr>
          <w:p w14:paraId="6FE8FD51" w14:textId="77777777" w:rsidR="00E607CE" w:rsidRPr="00D37C9A" w:rsidRDefault="00E607CE" w:rsidP="00F150C8">
            <w:pPr>
              <w:pStyle w:val="ParaTabel"/>
              <w:jc w:val="center"/>
              <w:rPr>
                <w:lang w:val="fr-BE"/>
              </w:rPr>
            </w:pPr>
            <w:r>
              <w:rPr>
                <w:lang w:val="fr-BE"/>
              </w:rPr>
              <w:t>3</w:t>
            </w:r>
          </w:p>
        </w:tc>
        <w:tc>
          <w:tcPr>
            <w:tcW w:w="1786" w:type="dxa"/>
            <w:shd w:val="clear" w:color="auto" w:fill="auto"/>
          </w:tcPr>
          <w:p w14:paraId="584B0642" w14:textId="77777777" w:rsidR="00E607CE" w:rsidRPr="00E064A3" w:rsidRDefault="00E607CE" w:rsidP="00F150C8">
            <w:pPr>
              <w:pStyle w:val="ParaTabel"/>
              <w:rPr>
                <w:lang w:val="fr-BE"/>
              </w:rPr>
            </w:pPr>
            <w:r w:rsidRPr="0026667E">
              <w:t>2Ech</w:t>
            </w:r>
          </w:p>
        </w:tc>
        <w:tc>
          <w:tcPr>
            <w:tcW w:w="4741" w:type="dxa"/>
            <w:shd w:val="clear" w:color="auto" w:fill="auto"/>
          </w:tcPr>
          <w:p w14:paraId="513BF94D" w14:textId="77777777" w:rsidR="00E607CE" w:rsidRPr="00D37C9A" w:rsidRDefault="00E607CE" w:rsidP="00F150C8">
            <w:pPr>
              <w:pStyle w:val="ParaTabel"/>
              <w:rPr>
                <w:lang w:val="fr-BE"/>
              </w:rPr>
            </w:pPr>
            <w:r w:rsidRPr="005F7937">
              <w:t xml:space="preserve">Commander les LBP nécessaires </w:t>
            </w:r>
          </w:p>
        </w:tc>
        <w:tc>
          <w:tcPr>
            <w:tcW w:w="1184" w:type="dxa"/>
            <w:shd w:val="clear" w:color="auto" w:fill="auto"/>
          </w:tcPr>
          <w:p w14:paraId="04D7EB53" w14:textId="77777777" w:rsidR="00E607CE" w:rsidRPr="00D37C9A" w:rsidRDefault="00E607CE" w:rsidP="00F150C8">
            <w:pPr>
              <w:pStyle w:val="ParaTabel"/>
              <w:jc w:val="center"/>
              <w:rPr>
                <w:lang w:val="fr-BE"/>
              </w:rPr>
            </w:pPr>
            <w:r w:rsidRPr="009A78A2">
              <w:t>2022</w:t>
            </w:r>
          </w:p>
        </w:tc>
      </w:tr>
      <w:tr w:rsidR="00E607CE" w:rsidRPr="00B17944" w14:paraId="2A259AB6" w14:textId="77777777" w:rsidTr="00F150C8">
        <w:trPr>
          <w:cantSplit/>
        </w:trPr>
        <w:tc>
          <w:tcPr>
            <w:tcW w:w="510" w:type="dxa"/>
            <w:shd w:val="clear" w:color="auto" w:fill="auto"/>
          </w:tcPr>
          <w:p w14:paraId="377F832E" w14:textId="77777777" w:rsidR="00E607CE" w:rsidRPr="00B17944" w:rsidRDefault="00E607CE" w:rsidP="00F150C8">
            <w:pPr>
              <w:pStyle w:val="ParaTabel"/>
              <w:jc w:val="center"/>
              <w:rPr>
                <w:lang w:val="fr-BE"/>
              </w:rPr>
            </w:pPr>
            <w:r w:rsidRPr="00B17944">
              <w:rPr>
                <w:lang w:val="fr-BE"/>
              </w:rPr>
              <w:t>4</w:t>
            </w:r>
          </w:p>
        </w:tc>
        <w:tc>
          <w:tcPr>
            <w:tcW w:w="1786" w:type="dxa"/>
            <w:shd w:val="clear" w:color="auto" w:fill="auto"/>
          </w:tcPr>
          <w:p w14:paraId="31D859BF" w14:textId="77777777" w:rsidR="00E607CE" w:rsidRPr="00B17944" w:rsidRDefault="00E607CE" w:rsidP="00F150C8">
            <w:pPr>
              <w:pStyle w:val="ParaTabel"/>
              <w:rPr>
                <w:lang w:val="fr-BE"/>
              </w:rPr>
            </w:pPr>
            <w:r w:rsidRPr="00B17944">
              <w:rPr>
                <w:lang w:val="fr-BE"/>
              </w:rPr>
              <w:t>Acteurs locaux dans les quartiers</w:t>
            </w:r>
          </w:p>
        </w:tc>
        <w:tc>
          <w:tcPr>
            <w:tcW w:w="4741" w:type="dxa"/>
            <w:shd w:val="clear" w:color="auto" w:fill="auto"/>
          </w:tcPr>
          <w:p w14:paraId="53F7CCA7" w14:textId="77777777" w:rsidR="00E607CE" w:rsidRPr="00B17944" w:rsidRDefault="00E607CE" w:rsidP="00F150C8">
            <w:pPr>
              <w:pStyle w:val="ParaTabel"/>
              <w:rPr>
                <w:lang w:val="fr-BE"/>
              </w:rPr>
            </w:pPr>
            <w:r w:rsidRPr="00B17944">
              <w:rPr>
                <w:lang w:val="fr-BE"/>
              </w:rPr>
              <w:t>Exécuter des surveys</w:t>
            </w:r>
          </w:p>
        </w:tc>
        <w:tc>
          <w:tcPr>
            <w:tcW w:w="1184" w:type="dxa"/>
            <w:shd w:val="clear" w:color="auto" w:fill="auto"/>
          </w:tcPr>
          <w:p w14:paraId="6472FB75" w14:textId="77777777" w:rsidR="00E607CE" w:rsidRPr="00B17944" w:rsidRDefault="00E607CE" w:rsidP="00F150C8">
            <w:pPr>
              <w:pStyle w:val="ParaTabel"/>
              <w:jc w:val="center"/>
              <w:rPr>
                <w:lang w:val="fr-BE"/>
              </w:rPr>
            </w:pPr>
            <w:r w:rsidRPr="00B17944">
              <w:rPr>
                <w:lang w:val="fr-BE"/>
              </w:rPr>
              <w:t>continu</w:t>
            </w:r>
          </w:p>
        </w:tc>
      </w:tr>
    </w:tbl>
    <w:p w14:paraId="7FACFE79" w14:textId="77777777" w:rsidR="00E607CE" w:rsidRPr="00E064A3" w:rsidRDefault="00E607CE" w:rsidP="00E607CE">
      <w:pPr>
        <w:pStyle w:val="ParaNiv1"/>
        <w:rPr>
          <w:lang w:val="fr-BE"/>
        </w:rPr>
      </w:pPr>
    </w:p>
    <w:p w14:paraId="2AAB574D" w14:textId="77777777" w:rsidR="00E607CE" w:rsidRPr="006617FB" w:rsidRDefault="00E607CE" w:rsidP="00E607CE">
      <w:pPr>
        <w:pStyle w:val="TitelNiv1"/>
        <w:numPr>
          <w:ilvl w:val="0"/>
          <w:numId w:val="5"/>
        </w:numPr>
        <w:ind w:left="851" w:hanging="425"/>
      </w:pPr>
      <w:r w:rsidRPr="009F3F70">
        <w:rPr>
          <w:lang w:val="fr-BE"/>
        </w:rPr>
        <w:t xml:space="preserve">Impact </w:t>
      </w:r>
      <w:r>
        <w:rPr>
          <w:lang w:val="fr-BE"/>
        </w:rPr>
        <w:t>sur les PLP</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3912"/>
        <w:gridCol w:w="3459"/>
      </w:tblGrid>
      <w:tr w:rsidR="00E607CE" w:rsidRPr="0055329E" w14:paraId="12082DA1" w14:textId="77777777" w:rsidTr="00F150C8">
        <w:tc>
          <w:tcPr>
            <w:tcW w:w="850" w:type="dxa"/>
            <w:shd w:val="clear" w:color="auto" w:fill="auto"/>
          </w:tcPr>
          <w:p w14:paraId="0A40FBD1" w14:textId="77777777" w:rsidR="00E607CE" w:rsidRPr="0055329E" w:rsidRDefault="00E607CE" w:rsidP="00F150C8">
            <w:pPr>
              <w:pStyle w:val="Titeltabel"/>
              <w:rPr>
                <w:lang w:val="fr-BE"/>
              </w:rPr>
            </w:pPr>
            <w:r w:rsidRPr="0055329E">
              <w:rPr>
                <w:lang w:val="fr-BE"/>
              </w:rPr>
              <w:t>N°</w:t>
            </w:r>
          </w:p>
        </w:tc>
        <w:tc>
          <w:tcPr>
            <w:tcW w:w="3912" w:type="dxa"/>
            <w:shd w:val="clear" w:color="auto" w:fill="auto"/>
          </w:tcPr>
          <w:p w14:paraId="7A094867" w14:textId="77777777" w:rsidR="00E607CE" w:rsidRPr="0055329E" w:rsidRDefault="00E607CE" w:rsidP="00F150C8">
            <w:pPr>
              <w:pStyle w:val="Titeltabel"/>
              <w:rPr>
                <w:lang w:val="fr-BE"/>
              </w:rPr>
            </w:pPr>
            <w:r>
              <w:rPr>
                <w:lang w:val="fr-BE"/>
              </w:rPr>
              <w:t>Activités / Tâches</w:t>
            </w:r>
          </w:p>
        </w:tc>
        <w:tc>
          <w:tcPr>
            <w:tcW w:w="3459" w:type="dxa"/>
            <w:shd w:val="clear" w:color="auto" w:fill="auto"/>
          </w:tcPr>
          <w:p w14:paraId="512BA28F" w14:textId="77777777" w:rsidR="00E607CE" w:rsidRPr="0055329E" w:rsidRDefault="00E607CE" w:rsidP="00F150C8">
            <w:pPr>
              <w:pStyle w:val="Titeltabel"/>
              <w:rPr>
                <w:lang w:val="fr-BE"/>
              </w:rPr>
            </w:pPr>
            <w:r>
              <w:rPr>
                <w:lang w:val="fr-BE"/>
              </w:rPr>
              <w:t xml:space="preserve">Moyens </w:t>
            </w:r>
            <w:r w:rsidRPr="0055329E">
              <w:rPr>
                <w:lang w:val="fr-BE"/>
              </w:rPr>
              <w:t>(Mat, Pers, Budget)</w:t>
            </w:r>
          </w:p>
        </w:tc>
      </w:tr>
      <w:tr w:rsidR="00E607CE" w:rsidRPr="00341118" w14:paraId="441516EA" w14:textId="77777777" w:rsidTr="00F150C8">
        <w:tc>
          <w:tcPr>
            <w:tcW w:w="850" w:type="dxa"/>
            <w:shd w:val="clear" w:color="auto" w:fill="auto"/>
          </w:tcPr>
          <w:p w14:paraId="5ECB3F9F" w14:textId="77777777" w:rsidR="00E607CE" w:rsidRPr="0055329E" w:rsidRDefault="00E607CE" w:rsidP="00F150C8">
            <w:pPr>
              <w:pStyle w:val="ParaTabel"/>
              <w:jc w:val="center"/>
              <w:rPr>
                <w:lang w:val="fr-BE"/>
              </w:rPr>
            </w:pPr>
            <w:r>
              <w:rPr>
                <w:lang w:val="fr-BE"/>
              </w:rPr>
              <w:t>1</w:t>
            </w:r>
          </w:p>
        </w:tc>
        <w:tc>
          <w:tcPr>
            <w:tcW w:w="3912" w:type="dxa"/>
            <w:shd w:val="clear" w:color="auto" w:fill="auto"/>
          </w:tcPr>
          <w:p w14:paraId="36549133" w14:textId="77777777" w:rsidR="00E607CE" w:rsidRPr="0055329E" w:rsidRDefault="00E607CE" w:rsidP="00F150C8">
            <w:pPr>
              <w:pStyle w:val="ParaTabel"/>
              <w:rPr>
                <w:lang w:val="fr-BE"/>
              </w:rPr>
            </w:pPr>
            <w:r>
              <w:rPr>
                <w:lang w:val="fr-BE"/>
              </w:rPr>
              <w:t>TBD</w:t>
            </w:r>
          </w:p>
        </w:tc>
        <w:tc>
          <w:tcPr>
            <w:tcW w:w="3459" w:type="dxa"/>
            <w:shd w:val="clear" w:color="auto" w:fill="auto"/>
          </w:tcPr>
          <w:p w14:paraId="65533495" w14:textId="77777777" w:rsidR="00E607CE" w:rsidRPr="0055329E" w:rsidRDefault="00E607CE" w:rsidP="00F150C8">
            <w:pPr>
              <w:pStyle w:val="ParaTabel"/>
              <w:rPr>
                <w:lang w:val="fr-BE"/>
              </w:rPr>
            </w:pPr>
            <w:r>
              <w:rPr>
                <w:lang w:val="fr-BE"/>
              </w:rPr>
              <w:t>TBD</w:t>
            </w:r>
          </w:p>
        </w:tc>
      </w:tr>
      <w:tr w:rsidR="00E607CE" w:rsidRPr="00341118" w14:paraId="603D2864" w14:textId="77777777" w:rsidTr="00F150C8">
        <w:tc>
          <w:tcPr>
            <w:tcW w:w="850" w:type="dxa"/>
            <w:shd w:val="clear" w:color="auto" w:fill="auto"/>
          </w:tcPr>
          <w:p w14:paraId="781CE03A" w14:textId="77777777" w:rsidR="00E607CE" w:rsidRPr="0055329E" w:rsidRDefault="00E607CE" w:rsidP="00F150C8">
            <w:pPr>
              <w:pStyle w:val="ParaTabel"/>
              <w:jc w:val="center"/>
              <w:rPr>
                <w:lang w:val="fr-BE"/>
              </w:rPr>
            </w:pPr>
            <w:r>
              <w:rPr>
                <w:lang w:val="fr-BE"/>
              </w:rPr>
              <w:t>2</w:t>
            </w:r>
          </w:p>
        </w:tc>
        <w:tc>
          <w:tcPr>
            <w:tcW w:w="3912" w:type="dxa"/>
            <w:shd w:val="clear" w:color="auto" w:fill="auto"/>
          </w:tcPr>
          <w:p w14:paraId="06D30D61" w14:textId="77777777" w:rsidR="00E607CE" w:rsidRPr="0055329E" w:rsidRDefault="00E607CE" w:rsidP="00F150C8">
            <w:pPr>
              <w:pStyle w:val="ParaTabel"/>
              <w:rPr>
                <w:lang w:val="fr-BE"/>
              </w:rPr>
            </w:pPr>
            <w:r>
              <w:rPr>
                <w:lang w:val="fr-BE"/>
              </w:rPr>
              <w:t>TBD</w:t>
            </w:r>
          </w:p>
        </w:tc>
        <w:tc>
          <w:tcPr>
            <w:tcW w:w="3459" w:type="dxa"/>
            <w:shd w:val="clear" w:color="auto" w:fill="auto"/>
          </w:tcPr>
          <w:p w14:paraId="69B502E6" w14:textId="77777777" w:rsidR="00E607CE" w:rsidRPr="0055329E" w:rsidRDefault="00E607CE" w:rsidP="00F150C8">
            <w:pPr>
              <w:pStyle w:val="ParaTabel"/>
              <w:rPr>
                <w:lang w:val="fr-BE"/>
              </w:rPr>
            </w:pPr>
            <w:r>
              <w:rPr>
                <w:lang w:val="fr-BE"/>
              </w:rPr>
              <w:t>TBD</w:t>
            </w:r>
          </w:p>
        </w:tc>
      </w:tr>
      <w:tr w:rsidR="00E607CE" w:rsidRPr="00341118" w14:paraId="5E05D2F4" w14:textId="77777777" w:rsidTr="00F150C8">
        <w:tc>
          <w:tcPr>
            <w:tcW w:w="850" w:type="dxa"/>
            <w:shd w:val="clear" w:color="auto" w:fill="auto"/>
          </w:tcPr>
          <w:p w14:paraId="25436151" w14:textId="77777777" w:rsidR="00E607CE" w:rsidRPr="0055329E" w:rsidRDefault="00E607CE" w:rsidP="00F150C8">
            <w:pPr>
              <w:pStyle w:val="ParaTabel"/>
              <w:jc w:val="center"/>
              <w:rPr>
                <w:lang w:val="fr-BE"/>
              </w:rPr>
            </w:pPr>
            <w:r>
              <w:rPr>
                <w:lang w:val="fr-BE"/>
              </w:rPr>
              <w:t>3</w:t>
            </w:r>
          </w:p>
        </w:tc>
        <w:tc>
          <w:tcPr>
            <w:tcW w:w="3912" w:type="dxa"/>
            <w:shd w:val="clear" w:color="auto" w:fill="auto"/>
          </w:tcPr>
          <w:p w14:paraId="24F923DD" w14:textId="77777777" w:rsidR="00E607CE" w:rsidRPr="0055329E" w:rsidRDefault="00E607CE" w:rsidP="00F150C8">
            <w:pPr>
              <w:pStyle w:val="ParaTabel"/>
              <w:rPr>
                <w:lang w:val="fr-BE"/>
              </w:rPr>
            </w:pPr>
            <w:r>
              <w:rPr>
                <w:lang w:val="fr-BE"/>
              </w:rPr>
              <w:t>TBD</w:t>
            </w:r>
          </w:p>
        </w:tc>
        <w:tc>
          <w:tcPr>
            <w:tcW w:w="3459" w:type="dxa"/>
            <w:shd w:val="clear" w:color="auto" w:fill="auto"/>
          </w:tcPr>
          <w:p w14:paraId="04E19B0C" w14:textId="77777777" w:rsidR="00E607CE" w:rsidRPr="0055329E" w:rsidRDefault="00E607CE" w:rsidP="00F150C8">
            <w:pPr>
              <w:pStyle w:val="ParaTabel"/>
              <w:rPr>
                <w:lang w:val="fr-BE"/>
              </w:rPr>
            </w:pPr>
            <w:r>
              <w:rPr>
                <w:lang w:val="fr-BE"/>
              </w:rPr>
              <w:t>TBD</w:t>
            </w:r>
          </w:p>
        </w:tc>
      </w:tr>
    </w:tbl>
    <w:p w14:paraId="6DBB22C7" w14:textId="77777777" w:rsidR="00E607CE" w:rsidRDefault="00E607CE" w:rsidP="00B831E4">
      <w:pPr>
        <w:pStyle w:val="Title"/>
        <w:rPr>
          <w:lang w:val="fr-BE"/>
        </w:rPr>
        <w:sectPr w:rsidR="00E607CE">
          <w:footerReference w:type="default" r:id="rId26"/>
          <w:pgSz w:w="11906" w:h="16838"/>
          <w:pgMar w:top="1440" w:right="1440" w:bottom="1440" w:left="1440" w:header="708" w:footer="708" w:gutter="0"/>
          <w:cols w:space="708"/>
          <w:docGrid w:linePitch="360"/>
        </w:sectPr>
      </w:pPr>
    </w:p>
    <w:p w14:paraId="372D3408" w14:textId="77777777" w:rsidR="00E607CE" w:rsidRPr="002B42C6" w:rsidRDefault="00E607CE" w:rsidP="00E607CE">
      <w:pPr>
        <w:pStyle w:val="Title"/>
        <w:rPr>
          <w:lang w:val="fr-BE"/>
        </w:rPr>
      </w:pPr>
      <w:bookmarkStart w:id="20" w:name="_Toc54616993"/>
      <w:r w:rsidRPr="002B42C6">
        <w:rPr>
          <w:lang w:val="fr-BE"/>
        </w:rPr>
        <w:lastRenderedPageBreak/>
        <w:t>2</w:t>
      </w:r>
      <w:r>
        <w:rPr>
          <w:lang w:val="fr-BE"/>
        </w:rPr>
        <w:t>1</w:t>
      </w:r>
      <w:r w:rsidRPr="002B42C6">
        <w:rPr>
          <w:lang w:val="fr-BE"/>
        </w:rPr>
        <w:t>-</w:t>
      </w:r>
      <w:r>
        <w:rPr>
          <w:lang w:val="fr-BE"/>
        </w:rPr>
        <w:t>MR</w:t>
      </w:r>
      <w:r w:rsidRPr="002B42C6">
        <w:rPr>
          <w:lang w:val="fr-BE"/>
        </w:rPr>
        <w:t>-0</w:t>
      </w:r>
      <w:r>
        <w:rPr>
          <w:lang w:val="fr-BE"/>
        </w:rPr>
        <w:t>3</w:t>
      </w:r>
      <w:r w:rsidRPr="002B42C6">
        <w:rPr>
          <w:lang w:val="fr-BE"/>
        </w:rPr>
        <w:t xml:space="preserve"> – </w:t>
      </w:r>
      <w:r w:rsidRPr="00D877D5">
        <w:rPr>
          <w:lang w:val="fr-BE"/>
        </w:rPr>
        <w:t>Sécurité électrique</w:t>
      </w:r>
      <w:bookmarkEnd w:id="20"/>
    </w:p>
    <w:p w14:paraId="5C31D911" w14:textId="77777777" w:rsidR="00E607CE" w:rsidRPr="00E607CE" w:rsidRDefault="00E607CE" w:rsidP="004A2ED4">
      <w:pPr>
        <w:pStyle w:val="TitelNiv0"/>
        <w:numPr>
          <w:ilvl w:val="0"/>
          <w:numId w:val="101"/>
        </w:numPr>
        <w:ind w:left="426" w:hanging="426"/>
        <w:rPr>
          <w:lang w:val="fr-BE"/>
        </w:rPr>
      </w:pPr>
      <w:r w:rsidRPr="00E607CE">
        <w:rPr>
          <w:lang w:val="fr-BE"/>
        </w:rPr>
        <w:t>PGP</w:t>
      </w:r>
    </w:p>
    <w:p w14:paraId="7F6149EC" w14:textId="77777777" w:rsidR="00E607CE" w:rsidRPr="00E607CE" w:rsidRDefault="00E607CE" w:rsidP="004A2ED4">
      <w:pPr>
        <w:pStyle w:val="TitelNiv1"/>
        <w:numPr>
          <w:ilvl w:val="0"/>
          <w:numId w:val="102"/>
        </w:numPr>
        <w:ind w:left="851" w:hanging="425"/>
        <w:rPr>
          <w:lang w:val="fr-BE"/>
        </w:rPr>
      </w:pPr>
      <w:r w:rsidRPr="00E607CE">
        <w:rPr>
          <w:lang w:val="fr-BE"/>
        </w:rPr>
        <w:t>Dangers et risques</w:t>
      </w:r>
    </w:p>
    <w:p w14:paraId="525DE063" w14:textId="77777777" w:rsidR="00E607CE" w:rsidRPr="00D877D5" w:rsidRDefault="00E607CE" w:rsidP="00E607CE">
      <w:pPr>
        <w:pStyle w:val="ParaNiv1"/>
        <w:rPr>
          <w:lang w:val="fr-BE"/>
        </w:rPr>
      </w:pPr>
      <w:r w:rsidRPr="00D877D5">
        <w:rPr>
          <w:lang w:val="fr-BE"/>
        </w:rPr>
        <w:t>La sécurité électrique fait référence à la sécurité au travail du personnel.</w:t>
      </w:r>
      <w:r>
        <w:rPr>
          <w:lang w:val="fr-BE"/>
        </w:rPr>
        <w:t xml:space="preserve"> </w:t>
      </w:r>
      <w:r w:rsidRPr="00D877D5">
        <w:rPr>
          <w:lang w:val="fr-BE"/>
        </w:rPr>
        <w:t>Les différents aspects de la sécurité électrique sont:</w:t>
      </w:r>
    </w:p>
    <w:p w14:paraId="76762754" w14:textId="77777777" w:rsidR="00E607CE" w:rsidRPr="00D877D5" w:rsidRDefault="00E607CE" w:rsidP="00E607CE">
      <w:pPr>
        <w:pStyle w:val="BulletParaNiv1"/>
        <w:rPr>
          <w:lang w:val="fr-BE"/>
        </w:rPr>
      </w:pPr>
      <w:r w:rsidRPr="00D877D5">
        <w:rPr>
          <w:lang w:val="fr-BE"/>
        </w:rPr>
        <w:t>Sécurité dans la conception de l'installation: les matériaux appropriés doivent être installés correctement.</w:t>
      </w:r>
    </w:p>
    <w:p w14:paraId="2DCFBAE7" w14:textId="77777777" w:rsidR="00E607CE" w:rsidRPr="00D877D5" w:rsidRDefault="00E607CE" w:rsidP="00E607CE">
      <w:pPr>
        <w:pStyle w:val="BulletParaNiv1"/>
        <w:rPr>
          <w:lang w:val="fr-BE"/>
        </w:rPr>
      </w:pPr>
      <w:r w:rsidRPr="00D877D5">
        <w:rPr>
          <w:lang w:val="fr-BE"/>
        </w:rPr>
        <w:t>Sécurité dans la construction de l'installation: le plan de conception approuvé doit être strictement respecté pour garantir un fonctionnement sûr.</w:t>
      </w:r>
    </w:p>
    <w:p w14:paraId="1541ED4A" w14:textId="77777777" w:rsidR="00E607CE" w:rsidRPr="00D877D5" w:rsidRDefault="00E607CE" w:rsidP="00E607CE">
      <w:pPr>
        <w:pStyle w:val="BulletParaNiv1"/>
        <w:rPr>
          <w:lang w:val="fr-BE"/>
        </w:rPr>
      </w:pPr>
      <w:r w:rsidRPr="00D877D5">
        <w:rPr>
          <w:lang w:val="fr-BE"/>
        </w:rPr>
        <w:t>Sécurité dans le fonctionnement de l'installation: les procédures de sécurité correctes doivent être développées puis correctement appliquées.</w:t>
      </w:r>
    </w:p>
    <w:p w14:paraId="1D38DA4B" w14:textId="77777777" w:rsidR="00E607CE" w:rsidRPr="00D877D5" w:rsidRDefault="00E607CE" w:rsidP="00E607CE">
      <w:pPr>
        <w:pStyle w:val="BulletParaNiv1"/>
        <w:rPr>
          <w:lang w:val="fr-BE"/>
        </w:rPr>
      </w:pPr>
      <w:r w:rsidRPr="00D877D5">
        <w:rPr>
          <w:lang w:val="fr-BE"/>
        </w:rPr>
        <w:t>Sécurité lors de la maintenance de l'installation: les défauts doivent être détectés rapidement, les réparations doivent être effectuées rapidement, les extensions ou modifications doivent être bien préparées et une mauvaise utilisation de l'installation doit être évitée.</w:t>
      </w:r>
    </w:p>
    <w:p w14:paraId="291B41BE" w14:textId="77777777" w:rsidR="00E607CE" w:rsidRPr="00D877D5" w:rsidRDefault="00E607CE" w:rsidP="00E607CE">
      <w:pPr>
        <w:pStyle w:val="ParaNiv1"/>
        <w:rPr>
          <w:lang w:val="fr-BE"/>
        </w:rPr>
      </w:pPr>
      <w:r w:rsidRPr="00D877D5">
        <w:rPr>
          <w:lang w:val="fr-BE"/>
        </w:rPr>
        <w:t xml:space="preserve">Afin de pouvoir garantir en permanence un fonctionnement sûr des installations électriques basse tension, l’utilisation et l’entretien doivent répondre aux exigences du </w:t>
      </w:r>
      <w:r>
        <w:rPr>
          <w:lang w:val="fr-BE"/>
        </w:rPr>
        <w:t>Règlement Général sur les Installations Electriques (</w:t>
      </w:r>
      <w:r w:rsidRPr="00D877D5">
        <w:rPr>
          <w:lang w:val="fr-BE"/>
        </w:rPr>
        <w:t>RGIE</w:t>
      </w:r>
      <w:r>
        <w:rPr>
          <w:lang w:val="fr-BE"/>
        </w:rPr>
        <w:t>)</w:t>
      </w:r>
      <w:r w:rsidRPr="00D877D5">
        <w:rPr>
          <w:lang w:val="fr-BE"/>
        </w:rPr>
        <w:t>.</w:t>
      </w:r>
    </w:p>
    <w:p w14:paraId="15B5EF57" w14:textId="77777777" w:rsidR="00E607CE" w:rsidRPr="00D877D5" w:rsidRDefault="00E607CE" w:rsidP="00E607CE">
      <w:pPr>
        <w:pStyle w:val="ParaNiv1"/>
        <w:rPr>
          <w:lang w:val="fr-BE"/>
        </w:rPr>
      </w:pPr>
      <w:r w:rsidRPr="00D877D5">
        <w:rPr>
          <w:lang w:val="fr-BE"/>
        </w:rPr>
        <w:t>Les installations électriques basse tension doivent être inspectées tous les cinq ans.</w:t>
      </w:r>
      <w:r>
        <w:rPr>
          <w:lang w:val="fr-BE"/>
        </w:rPr>
        <w:t xml:space="preserve"> </w:t>
      </w:r>
      <w:r w:rsidRPr="00D877D5">
        <w:rPr>
          <w:lang w:val="fr-BE"/>
        </w:rPr>
        <w:t>Une inspection de votre installation électrique basse tension comprend:</w:t>
      </w:r>
    </w:p>
    <w:p w14:paraId="7FABA3DC" w14:textId="77777777" w:rsidR="00E607CE" w:rsidRPr="00D877D5" w:rsidRDefault="00E607CE" w:rsidP="00E607CE">
      <w:pPr>
        <w:pStyle w:val="BulletParaNiv1"/>
        <w:rPr>
          <w:lang w:val="fr-BE"/>
        </w:rPr>
      </w:pPr>
      <w:r w:rsidRPr="00D877D5">
        <w:rPr>
          <w:lang w:val="fr-BE"/>
        </w:rPr>
        <w:t>La réalisation d'audits de conformité et d'audits périodiques légaux;</w:t>
      </w:r>
    </w:p>
    <w:p w14:paraId="76BA2528" w14:textId="77777777" w:rsidR="00E607CE" w:rsidRPr="00D877D5" w:rsidRDefault="00E607CE" w:rsidP="00E607CE">
      <w:pPr>
        <w:pStyle w:val="BulletParaNiv1"/>
        <w:rPr>
          <w:lang w:val="fr-BE"/>
        </w:rPr>
      </w:pPr>
      <w:r w:rsidRPr="00D877D5">
        <w:rPr>
          <w:lang w:val="fr-BE"/>
        </w:rPr>
        <w:t>Le contrôle des systèmes de réseau;</w:t>
      </w:r>
    </w:p>
    <w:p w14:paraId="5E3061A5" w14:textId="77777777" w:rsidR="00E607CE" w:rsidRPr="00D877D5" w:rsidRDefault="00E607CE" w:rsidP="00E607CE">
      <w:pPr>
        <w:pStyle w:val="BulletParaNiv1"/>
        <w:rPr>
          <w:lang w:val="fr-BE"/>
        </w:rPr>
      </w:pPr>
      <w:r w:rsidRPr="00D877D5">
        <w:rPr>
          <w:lang w:val="fr-BE"/>
        </w:rPr>
        <w:t>Fournir des conseils sur la manière de travailler en toute sécurité sur les installations électriques (mise en œuvre BA4-BA5);</w:t>
      </w:r>
    </w:p>
    <w:p w14:paraId="011EE95C" w14:textId="77777777" w:rsidR="00E607CE" w:rsidRPr="00D877D5" w:rsidRDefault="00E607CE" w:rsidP="00E607CE">
      <w:pPr>
        <w:pStyle w:val="BulletParaNiv1"/>
        <w:rPr>
          <w:lang w:val="fr-BE"/>
        </w:rPr>
      </w:pPr>
      <w:r w:rsidRPr="00D877D5">
        <w:rPr>
          <w:lang w:val="fr-BE"/>
        </w:rPr>
        <w:t>Vérification des anciennes installations électriques pour les courants de court-circuit, l'impédance de boucle de défaut, les calculs de câbles</w:t>
      </w:r>
    </w:p>
    <w:p w14:paraId="19EB2FE9" w14:textId="77777777" w:rsidR="00E607CE" w:rsidRPr="00D877D5" w:rsidRDefault="00E607CE" w:rsidP="00E607CE">
      <w:pPr>
        <w:pStyle w:val="ParaNiv1"/>
        <w:rPr>
          <w:lang w:val="fr-BE"/>
        </w:rPr>
      </w:pPr>
      <w:r w:rsidRPr="00D877D5">
        <w:rPr>
          <w:lang w:val="fr-BE"/>
        </w:rPr>
        <w:lastRenderedPageBreak/>
        <w:t xml:space="preserve">Au sein de la Défense belge, ces contrôles peuvent être effectués par le service R / Ctl de MR-Mgt ou par une entreprise (organisme accrédité extérieurement). En pratique, la majorité des installations sur le territoire belge sont </w:t>
      </w:r>
      <w:r>
        <w:rPr>
          <w:lang w:val="fr-BE"/>
        </w:rPr>
        <w:t>contrôlées</w:t>
      </w:r>
      <w:r w:rsidRPr="00D877D5">
        <w:rPr>
          <w:lang w:val="fr-BE"/>
        </w:rPr>
        <w:t xml:space="preserve"> par une entreprise et R / Ctl se concentrera sur l'installation mobile et les contrôles périodiques en exploitation (voir DGMR-SPS-PRPER-PMRS-001).</w:t>
      </w:r>
    </w:p>
    <w:p w14:paraId="6E99CE0B" w14:textId="77777777" w:rsidR="00E607CE" w:rsidRPr="000B749E" w:rsidRDefault="00E607CE" w:rsidP="00E607CE">
      <w:pPr>
        <w:pStyle w:val="ParaNiv1"/>
        <w:rPr>
          <w:lang w:val="fr-BE"/>
        </w:rPr>
      </w:pPr>
      <w:r w:rsidRPr="00D877D5">
        <w:rPr>
          <w:lang w:val="fr-BE"/>
        </w:rPr>
        <w:t>Un nouvel RGIE nécessite une étude d'impact et une optimisation supplémentaire du suivi et la résolution de la non-conformité reste un défi.</w:t>
      </w:r>
    </w:p>
    <w:p w14:paraId="1D825D85" w14:textId="77777777" w:rsidR="00E607CE" w:rsidRDefault="00E607CE" w:rsidP="00E607CE">
      <w:pPr>
        <w:pStyle w:val="TitelNiv1"/>
        <w:rPr>
          <w:lang w:val="fr-BE"/>
        </w:rPr>
      </w:pPr>
      <w:r w:rsidRPr="006A230E">
        <w:rPr>
          <w:lang w:val="fr-BE"/>
        </w:rPr>
        <w:t>Mesures de prévention</w:t>
      </w:r>
    </w:p>
    <w:p w14:paraId="2D4A6732" w14:textId="77777777" w:rsidR="00E607CE" w:rsidRPr="006A230E" w:rsidRDefault="00E607CE" w:rsidP="00E607CE">
      <w:pPr>
        <w:pStyle w:val="ParaNiv1"/>
        <w:rPr>
          <w:lang w:val="fr-BE"/>
        </w:rPr>
      </w:pPr>
      <w:r>
        <w:rPr>
          <w:lang w:val="fr-BE"/>
        </w:rPr>
        <w:t>La c</w:t>
      </w:r>
      <w:r w:rsidRPr="00D877D5">
        <w:rPr>
          <w:lang w:val="fr-BE"/>
        </w:rPr>
        <w:t xml:space="preserve">onformité à la législation </w:t>
      </w:r>
      <w:r>
        <w:rPr>
          <w:lang w:val="fr-BE"/>
        </w:rPr>
        <w:t>engendre la sécurité électrique.</w:t>
      </w:r>
    </w:p>
    <w:p w14:paraId="1A65C5A1" w14:textId="77777777" w:rsidR="00E607CE" w:rsidRDefault="00E607CE" w:rsidP="00E607CE">
      <w:pPr>
        <w:pStyle w:val="TitelNiv1"/>
        <w:rPr>
          <w:lang w:val="fr-BE"/>
        </w:rPr>
      </w:pPr>
      <w:r w:rsidRPr="00B379D4">
        <w:rPr>
          <w:lang w:val="fr-BE"/>
        </w:rPr>
        <w:t>Objectifs prioritaires</w:t>
      </w:r>
    </w:p>
    <w:p w14:paraId="4D5B6A82" w14:textId="77777777" w:rsidR="00E607CE" w:rsidRDefault="00E607CE" w:rsidP="00E607CE">
      <w:pPr>
        <w:pStyle w:val="ParaNiv1"/>
        <w:rPr>
          <w:lang w:val="fr-BE"/>
        </w:rPr>
      </w:pPr>
      <w:r w:rsidRPr="00D877D5">
        <w:rPr>
          <w:lang w:val="fr-BE"/>
        </w:rPr>
        <w:t>L'objectif est d'améliorer la sécurité électrique dans son ensemble par des actions ciblées dans le but d'éliminer les non-conformités dans un délai raisonnable</w:t>
      </w:r>
      <w:r>
        <w:rPr>
          <w:lang w:val="fr-BE"/>
        </w:rPr>
        <w:t> :</w:t>
      </w:r>
    </w:p>
    <w:p w14:paraId="4711DFD5" w14:textId="77777777" w:rsidR="00E607CE" w:rsidRPr="00D877D5" w:rsidRDefault="00E607CE" w:rsidP="00E607CE">
      <w:pPr>
        <w:pStyle w:val="BulletParaNiv2"/>
        <w:rPr>
          <w:lang w:val="fr-BE"/>
        </w:rPr>
      </w:pPr>
      <w:r w:rsidRPr="00D877D5">
        <w:rPr>
          <w:lang w:val="fr-BE"/>
        </w:rPr>
        <w:t>Inventaire correct et complet des installations</w:t>
      </w:r>
    </w:p>
    <w:p w14:paraId="13C4C9B8" w14:textId="77777777" w:rsidR="00E607CE" w:rsidRPr="00D877D5" w:rsidRDefault="00E607CE" w:rsidP="00E607CE">
      <w:pPr>
        <w:pStyle w:val="BulletParaNiv2"/>
        <w:rPr>
          <w:lang w:val="fr-BE"/>
        </w:rPr>
      </w:pPr>
      <w:r w:rsidRPr="00D877D5">
        <w:rPr>
          <w:lang w:val="fr-BE"/>
        </w:rPr>
        <w:t>Optimiser le flux d'informations et le suivi des non-conformités</w:t>
      </w:r>
    </w:p>
    <w:p w14:paraId="7F7B5B6D" w14:textId="77777777" w:rsidR="00E607CE" w:rsidRPr="00D877D5" w:rsidRDefault="00E607CE" w:rsidP="00E607CE">
      <w:pPr>
        <w:pStyle w:val="BulletParaNiv2"/>
        <w:rPr>
          <w:lang w:val="fr-BE"/>
        </w:rPr>
      </w:pPr>
      <w:r w:rsidRPr="00D877D5">
        <w:rPr>
          <w:lang w:val="fr-BE"/>
        </w:rPr>
        <w:t>Fonctionnement des rapports de contrôle statutaire</w:t>
      </w:r>
    </w:p>
    <w:p w14:paraId="3A6F5EA8" w14:textId="77777777" w:rsidR="00E607CE" w:rsidRPr="00B379D4" w:rsidRDefault="00E607CE" w:rsidP="00E607CE">
      <w:pPr>
        <w:pStyle w:val="BulletParaNiv2"/>
        <w:rPr>
          <w:lang w:val="fr-BE"/>
        </w:rPr>
      </w:pPr>
      <w:r w:rsidRPr="00D877D5">
        <w:rPr>
          <w:lang w:val="fr-BE"/>
        </w:rPr>
        <w:t>Mise aux normes des installations électriques</w:t>
      </w:r>
    </w:p>
    <w:p w14:paraId="5D8F28D3" w14:textId="77777777" w:rsidR="00E607CE" w:rsidRDefault="00E607CE" w:rsidP="00E607CE">
      <w:pPr>
        <w:pStyle w:val="TitelNiv1"/>
        <w:rPr>
          <w:lang w:val="fr-BE"/>
        </w:rPr>
      </w:pPr>
      <w:r w:rsidRPr="00F653A8">
        <w:rPr>
          <w:lang w:val="fr-BE"/>
        </w:rPr>
        <w:t>Activités et missions</w:t>
      </w:r>
    </w:p>
    <w:p w14:paraId="581DFFAA" w14:textId="77777777" w:rsidR="00E607CE" w:rsidRPr="00D877D5" w:rsidRDefault="00E607CE" w:rsidP="00E607CE">
      <w:pPr>
        <w:pStyle w:val="BulletParaNiv1"/>
        <w:rPr>
          <w:lang w:val="fr-BE"/>
        </w:rPr>
      </w:pPr>
      <w:r w:rsidRPr="00D877D5">
        <w:rPr>
          <w:lang w:val="fr-BE"/>
        </w:rPr>
        <w:t>Déterminer l'impact NEW RGIE</w:t>
      </w:r>
    </w:p>
    <w:p w14:paraId="11E614DF" w14:textId="77777777" w:rsidR="00E607CE" w:rsidRPr="00D877D5" w:rsidRDefault="00E607CE" w:rsidP="00E607CE">
      <w:pPr>
        <w:pStyle w:val="BulletParaNiv1"/>
        <w:rPr>
          <w:lang w:val="fr-BE"/>
        </w:rPr>
      </w:pPr>
      <w:r w:rsidRPr="00D877D5">
        <w:rPr>
          <w:lang w:val="fr-BE"/>
        </w:rPr>
        <w:t>Créer un WO basé sur les plaintes des utilisateurs et les rapports d'inspection statutaire</w:t>
      </w:r>
    </w:p>
    <w:p w14:paraId="42BB6902" w14:textId="77777777" w:rsidR="00E607CE" w:rsidRPr="00D877D5" w:rsidRDefault="00E607CE" w:rsidP="00E607CE">
      <w:pPr>
        <w:pStyle w:val="BulletParaNiv1"/>
        <w:rPr>
          <w:lang w:val="fr-BE"/>
        </w:rPr>
      </w:pPr>
      <w:r w:rsidRPr="00D877D5">
        <w:rPr>
          <w:lang w:val="fr-BE"/>
        </w:rPr>
        <w:t>Optimisation du tableau de bord et flux d'informations en fonction de l'enquête ISO 17020</w:t>
      </w:r>
    </w:p>
    <w:p w14:paraId="2AB83BD5" w14:textId="77777777" w:rsidR="00E607CE" w:rsidRPr="00D877D5" w:rsidRDefault="00E607CE" w:rsidP="00E607CE">
      <w:pPr>
        <w:pStyle w:val="BulletParaNiv1"/>
        <w:rPr>
          <w:lang w:val="fr-BE"/>
        </w:rPr>
      </w:pPr>
      <w:r w:rsidRPr="00D877D5">
        <w:rPr>
          <w:lang w:val="fr-BE"/>
        </w:rPr>
        <w:t>Projet pilote LEO</w:t>
      </w:r>
    </w:p>
    <w:p w14:paraId="78DC2681" w14:textId="77777777" w:rsidR="00E607CE" w:rsidRPr="00F653A8" w:rsidRDefault="00E607CE" w:rsidP="00E607CE">
      <w:pPr>
        <w:pStyle w:val="BulletParaNiv1"/>
        <w:rPr>
          <w:lang w:val="fr-BE"/>
        </w:rPr>
      </w:pPr>
      <w:r w:rsidRPr="00D877D5">
        <w:rPr>
          <w:lang w:val="fr-BE"/>
        </w:rPr>
        <w:t>Implémentation du projet pilote dans chaque quartier en tenant compte des LL/LI.</w:t>
      </w:r>
    </w:p>
    <w:p w14:paraId="30BE11AF" w14:textId="77777777" w:rsidR="00E607CE" w:rsidRPr="00602A93" w:rsidRDefault="00E607CE" w:rsidP="00E607CE">
      <w:pPr>
        <w:pStyle w:val="TitelNiv1"/>
        <w:rPr>
          <w:lang w:val="fr-BE"/>
        </w:rPr>
      </w:pPr>
      <w:r w:rsidRPr="00602A93">
        <w:rPr>
          <w:lang w:val="fr-BE"/>
        </w:rPr>
        <w:t>Tâches et moyens des acteurs concernés</w:t>
      </w:r>
    </w:p>
    <w:p w14:paraId="06B932EE" w14:textId="77777777" w:rsidR="00E607CE" w:rsidRPr="00E607CE" w:rsidRDefault="00E607CE" w:rsidP="004A2ED4">
      <w:pPr>
        <w:pStyle w:val="TitelNiv2"/>
        <w:numPr>
          <w:ilvl w:val="0"/>
          <w:numId w:val="103"/>
        </w:numPr>
        <w:ind w:left="1276" w:hanging="425"/>
        <w:rPr>
          <w:lang w:val="fr-BE"/>
        </w:rPr>
      </w:pPr>
      <w:r w:rsidRPr="00E607CE">
        <w:rPr>
          <w:lang w:val="fr-BE"/>
        </w:rPr>
        <w:lastRenderedPageBreak/>
        <w:t>Pilote</w:t>
      </w:r>
    </w:p>
    <w:p w14:paraId="09E38B76" w14:textId="77777777" w:rsidR="00E607CE" w:rsidRPr="00D877D5" w:rsidRDefault="00E607CE" w:rsidP="00E607CE">
      <w:pPr>
        <w:pStyle w:val="ParaNiv2"/>
        <w:rPr>
          <w:lang w:val="fr-BE"/>
        </w:rPr>
      </w:pPr>
      <w:r>
        <w:rPr>
          <w:lang w:val="fr-BE"/>
        </w:rPr>
        <w:t>Cdt d’Avi DEDEURWAERDER Wim</w:t>
      </w:r>
    </w:p>
    <w:p w14:paraId="7969EDC7" w14:textId="77777777" w:rsidR="00E607CE" w:rsidRDefault="00E607CE" w:rsidP="00E607CE">
      <w:pPr>
        <w:pStyle w:val="TitelNiv2"/>
        <w:rPr>
          <w:lang w:val="fr-BE"/>
        </w:rPr>
      </w:pPr>
      <w:r>
        <w:rPr>
          <w:lang w:val="fr-BE"/>
        </w:rPr>
        <w:t>Conseiller SIPPT</w:t>
      </w:r>
    </w:p>
    <w:p w14:paraId="6FD3E92B" w14:textId="77777777" w:rsidR="00E607CE" w:rsidRPr="00D877D5" w:rsidRDefault="00E607CE" w:rsidP="00E607CE">
      <w:pPr>
        <w:pStyle w:val="ParaNiv2"/>
        <w:rPr>
          <w:lang w:val="fr-BE"/>
        </w:rPr>
      </w:pPr>
      <w:r>
        <w:rPr>
          <w:lang w:val="fr-BE"/>
        </w:rPr>
        <w:t>Maj MELANGE Philippe, Ing</w:t>
      </w:r>
    </w:p>
    <w:p w14:paraId="2FA51CD2" w14:textId="77777777" w:rsidR="00E607CE" w:rsidRDefault="00E607CE" w:rsidP="00E607CE">
      <w:pPr>
        <w:pStyle w:val="TitelNiv2"/>
        <w:rPr>
          <w:lang w:val="fr-BE"/>
        </w:rPr>
      </w:pPr>
      <w:r w:rsidRPr="003833D1">
        <w:rPr>
          <w:lang w:val="fr-BE"/>
        </w:rPr>
        <w:t>Acteurs concernés</w:t>
      </w:r>
    </w:p>
    <w:p w14:paraId="6C4F640D" w14:textId="77777777" w:rsidR="00E607CE" w:rsidRPr="00D877D5" w:rsidRDefault="00E607CE" w:rsidP="00E607CE">
      <w:pPr>
        <w:pStyle w:val="ParaNiv2"/>
        <w:rPr>
          <w:lang w:val="en-GB"/>
        </w:rPr>
      </w:pPr>
      <w:r w:rsidRPr="00D877D5">
        <w:rPr>
          <w:lang w:val="en-GB"/>
        </w:rPr>
        <w:t>MR-Mgt/R; SPPT-MR; MR C&amp;I-I; CC Infra; MRSys-S</w:t>
      </w:r>
    </w:p>
    <w:p w14:paraId="3CBE36AB" w14:textId="77777777" w:rsidR="00E607CE" w:rsidRDefault="00E607CE" w:rsidP="00E607CE">
      <w:pPr>
        <w:pStyle w:val="TitelNiv2"/>
        <w:rPr>
          <w:lang w:val="fr-BE"/>
        </w:rPr>
      </w:pPr>
      <w:r w:rsidRPr="003833D1">
        <w:rPr>
          <w:lang w:val="fr-BE"/>
        </w:rPr>
        <w:t>Moyens</w:t>
      </w:r>
    </w:p>
    <w:p w14:paraId="6843FFFB" w14:textId="77777777" w:rsidR="00E607CE" w:rsidRPr="00D877D5" w:rsidRDefault="00E607CE" w:rsidP="00E607CE">
      <w:pPr>
        <w:pStyle w:val="BulletParaNiv2"/>
        <w:rPr>
          <w:lang w:val="fr-BE"/>
        </w:rPr>
      </w:pPr>
      <w:r w:rsidRPr="00D877D5">
        <w:rPr>
          <w:lang w:val="fr-BE"/>
        </w:rPr>
        <w:t>SharePoint</w:t>
      </w:r>
    </w:p>
    <w:p w14:paraId="13C0336D" w14:textId="77777777" w:rsidR="00E607CE" w:rsidRPr="00D877D5" w:rsidRDefault="00E607CE" w:rsidP="00E607CE">
      <w:pPr>
        <w:pStyle w:val="BulletParaNiv2"/>
        <w:rPr>
          <w:lang w:val="fr-BE"/>
        </w:rPr>
      </w:pPr>
      <w:r w:rsidRPr="00D877D5">
        <w:rPr>
          <w:lang w:val="fr-BE"/>
        </w:rPr>
        <w:t>Office-tools pour la constitution d’outils, de templates et de dossiers modèles</w:t>
      </w:r>
    </w:p>
    <w:p w14:paraId="4F819E02" w14:textId="77777777" w:rsidR="00E607CE" w:rsidRDefault="00E607CE" w:rsidP="00E607CE">
      <w:pPr>
        <w:pStyle w:val="TitelNiv1"/>
        <w:rPr>
          <w:lang w:val="fr-BE"/>
        </w:rPr>
      </w:pPr>
      <w:r>
        <w:rPr>
          <w:lang w:val="fr-BE"/>
        </w:rPr>
        <w:t>Adaptation du PGP</w:t>
      </w:r>
    </w:p>
    <w:p w14:paraId="3A97A285" w14:textId="77777777" w:rsidR="00E607CE" w:rsidRPr="000B749E" w:rsidRDefault="00E607CE" w:rsidP="00E607CE">
      <w:pPr>
        <w:pStyle w:val="ParaNiv1"/>
        <w:rPr>
          <w:lang w:val="fr-BE"/>
        </w:rPr>
      </w:pPr>
      <w:r w:rsidRPr="00D877D5">
        <w:rPr>
          <w:lang w:val="fr-BE"/>
        </w:rPr>
        <w:t xml:space="preserve">Enregistrement du problème « Sécurité électrique » dans le </w:t>
      </w:r>
      <w:r>
        <w:rPr>
          <w:lang w:val="fr-BE"/>
        </w:rPr>
        <w:t>PGP</w:t>
      </w:r>
      <w:r w:rsidRPr="00D877D5">
        <w:rPr>
          <w:lang w:val="fr-BE"/>
        </w:rPr>
        <w:t xml:space="preserve"> et implémentation du nouveau fichier dans le même plan.</w:t>
      </w:r>
    </w:p>
    <w:p w14:paraId="6642A274" w14:textId="77777777" w:rsidR="00E607CE" w:rsidRDefault="00E607CE" w:rsidP="00E607CE">
      <w:pPr>
        <w:pStyle w:val="TitelNiv1"/>
        <w:rPr>
          <w:lang w:val="fr-BE"/>
        </w:rPr>
      </w:pPr>
      <w:r>
        <w:rPr>
          <w:lang w:val="fr-BE"/>
        </w:rPr>
        <w:t>Critères d’évaluation</w:t>
      </w:r>
    </w:p>
    <w:p w14:paraId="255F29B0" w14:textId="77777777" w:rsidR="00E607CE" w:rsidRPr="00D877D5" w:rsidRDefault="00E607CE" w:rsidP="00E607CE">
      <w:pPr>
        <w:pStyle w:val="BulletParaNiv1"/>
        <w:rPr>
          <w:lang w:val="fr-BE"/>
        </w:rPr>
      </w:pPr>
      <w:r w:rsidRPr="00D877D5">
        <w:rPr>
          <w:lang w:val="fr-BE"/>
        </w:rPr>
        <w:t>Directives adaptées</w:t>
      </w:r>
    </w:p>
    <w:p w14:paraId="4ECF0DD8" w14:textId="77777777" w:rsidR="00E607CE" w:rsidRPr="00D877D5" w:rsidRDefault="00E607CE" w:rsidP="00E607CE">
      <w:pPr>
        <w:pStyle w:val="BulletParaNiv1"/>
        <w:rPr>
          <w:lang w:val="fr-BE"/>
        </w:rPr>
      </w:pPr>
      <w:r w:rsidRPr="00D877D5">
        <w:rPr>
          <w:lang w:val="fr-BE"/>
        </w:rPr>
        <w:t>Tableau de bord ajusté</w:t>
      </w:r>
    </w:p>
    <w:p w14:paraId="7852E730" w14:textId="77777777" w:rsidR="00E607CE" w:rsidRPr="00D877D5" w:rsidRDefault="00E607CE" w:rsidP="00E607CE">
      <w:pPr>
        <w:pStyle w:val="BulletParaNiv1"/>
        <w:rPr>
          <w:lang w:val="fr-BE"/>
        </w:rPr>
      </w:pPr>
      <w:r w:rsidRPr="00D877D5">
        <w:rPr>
          <w:lang w:val="fr-BE"/>
        </w:rPr>
        <w:t>Plan d’action par proposition d’amélioration</w:t>
      </w:r>
    </w:p>
    <w:p w14:paraId="1F7C26D5" w14:textId="77777777" w:rsidR="00E607CE" w:rsidRDefault="00E607CE" w:rsidP="00E607CE">
      <w:pPr>
        <w:pStyle w:val="TitelNiv0"/>
      </w:pPr>
      <w:r>
        <w:t>PAA 2021</w:t>
      </w:r>
    </w:p>
    <w:p w14:paraId="78EA7FBC" w14:textId="77777777" w:rsidR="00E607CE" w:rsidRPr="00E607CE" w:rsidRDefault="00E607CE" w:rsidP="004A2ED4">
      <w:pPr>
        <w:pStyle w:val="TitelNiv1"/>
        <w:numPr>
          <w:ilvl w:val="0"/>
          <w:numId w:val="104"/>
        </w:numPr>
        <w:ind w:left="851" w:hanging="425"/>
        <w:rPr>
          <w:lang w:val="fr-BE"/>
        </w:rPr>
      </w:pPr>
      <w:r w:rsidRPr="00E607CE">
        <w:rPr>
          <w:lang w:val="fr-BE"/>
        </w:rPr>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E607CE" w:rsidRPr="009A5613" w14:paraId="1D441F43" w14:textId="77777777" w:rsidTr="00F150C8">
        <w:tc>
          <w:tcPr>
            <w:tcW w:w="567" w:type="dxa"/>
          </w:tcPr>
          <w:p w14:paraId="57333EA4" w14:textId="77777777" w:rsidR="00E607CE" w:rsidRPr="009A5613" w:rsidRDefault="00E607CE" w:rsidP="00F150C8">
            <w:pPr>
              <w:pStyle w:val="Titeltabel"/>
              <w:rPr>
                <w:lang w:val="fr-BE"/>
              </w:rPr>
            </w:pPr>
            <w:r w:rsidRPr="009A5613">
              <w:rPr>
                <w:lang w:val="fr-BE"/>
              </w:rPr>
              <w:t>N°</w:t>
            </w:r>
          </w:p>
        </w:tc>
        <w:tc>
          <w:tcPr>
            <w:tcW w:w="6946" w:type="dxa"/>
          </w:tcPr>
          <w:p w14:paraId="63F6F06B" w14:textId="77777777" w:rsidR="00E607CE" w:rsidRPr="009A5613" w:rsidRDefault="00E607CE" w:rsidP="00F150C8">
            <w:pPr>
              <w:pStyle w:val="Titeltabel"/>
              <w:rPr>
                <w:lang w:val="fr-BE"/>
              </w:rPr>
            </w:pPr>
            <w:r w:rsidRPr="009A5613">
              <w:rPr>
                <w:lang w:val="fr-BE"/>
              </w:rPr>
              <w:t>Objectifs</w:t>
            </w:r>
          </w:p>
        </w:tc>
        <w:tc>
          <w:tcPr>
            <w:tcW w:w="1276" w:type="dxa"/>
          </w:tcPr>
          <w:p w14:paraId="137226B8" w14:textId="77777777" w:rsidR="00E607CE" w:rsidRPr="009A5613" w:rsidRDefault="00E607CE" w:rsidP="00F150C8">
            <w:pPr>
              <w:pStyle w:val="Titeltabel"/>
              <w:rPr>
                <w:lang w:val="fr-BE"/>
              </w:rPr>
            </w:pPr>
            <w:r w:rsidRPr="009A5613">
              <w:rPr>
                <w:lang w:val="fr-BE"/>
              </w:rPr>
              <w:t>Priorité</w:t>
            </w:r>
          </w:p>
        </w:tc>
      </w:tr>
      <w:tr w:rsidR="00E607CE" w:rsidRPr="00D877D5" w14:paraId="1410B785" w14:textId="77777777" w:rsidTr="00F150C8">
        <w:tc>
          <w:tcPr>
            <w:tcW w:w="567" w:type="dxa"/>
          </w:tcPr>
          <w:p w14:paraId="59700C94" w14:textId="77777777" w:rsidR="00E607CE" w:rsidRPr="009A5613" w:rsidRDefault="00E607CE" w:rsidP="00F150C8">
            <w:pPr>
              <w:pStyle w:val="ParaTabel"/>
              <w:spacing w:line="240" w:lineRule="auto"/>
              <w:jc w:val="center"/>
              <w:rPr>
                <w:lang w:val="fr-BE"/>
              </w:rPr>
            </w:pPr>
            <w:r>
              <w:rPr>
                <w:lang w:val="fr-BE"/>
              </w:rPr>
              <w:t>1</w:t>
            </w:r>
          </w:p>
        </w:tc>
        <w:tc>
          <w:tcPr>
            <w:tcW w:w="6946" w:type="dxa"/>
          </w:tcPr>
          <w:p w14:paraId="3A9F6F4B" w14:textId="77777777" w:rsidR="00E607CE" w:rsidRPr="009A5613" w:rsidRDefault="00E607CE" w:rsidP="00F150C8">
            <w:pPr>
              <w:pStyle w:val="ParaTabel"/>
              <w:spacing w:line="240" w:lineRule="auto"/>
              <w:rPr>
                <w:lang w:val="fr-BE"/>
              </w:rPr>
            </w:pPr>
            <w:r w:rsidRPr="00D877D5">
              <w:rPr>
                <w:lang w:val="fr-BE"/>
              </w:rPr>
              <w:t>Inventaire correct et complet des installations</w:t>
            </w:r>
          </w:p>
        </w:tc>
        <w:tc>
          <w:tcPr>
            <w:tcW w:w="1276" w:type="dxa"/>
          </w:tcPr>
          <w:p w14:paraId="117D6ECF" w14:textId="77777777" w:rsidR="00E607CE" w:rsidRPr="009A5613" w:rsidRDefault="00E607CE" w:rsidP="00F150C8">
            <w:pPr>
              <w:pStyle w:val="ParaTabel"/>
              <w:spacing w:line="240" w:lineRule="auto"/>
              <w:jc w:val="center"/>
              <w:rPr>
                <w:lang w:val="fr-BE"/>
              </w:rPr>
            </w:pPr>
            <w:r>
              <w:rPr>
                <w:lang w:val="fr-BE"/>
              </w:rPr>
              <w:t>1</w:t>
            </w:r>
          </w:p>
        </w:tc>
      </w:tr>
      <w:tr w:rsidR="00E607CE" w:rsidRPr="00D877D5" w14:paraId="2A7DCAA1" w14:textId="77777777" w:rsidTr="00F150C8">
        <w:tc>
          <w:tcPr>
            <w:tcW w:w="567" w:type="dxa"/>
          </w:tcPr>
          <w:p w14:paraId="605D2542" w14:textId="77777777" w:rsidR="00E607CE" w:rsidRPr="009A5613" w:rsidRDefault="00E607CE" w:rsidP="00F150C8">
            <w:pPr>
              <w:pStyle w:val="ParaTabel"/>
              <w:spacing w:line="240" w:lineRule="auto"/>
              <w:jc w:val="center"/>
              <w:rPr>
                <w:lang w:val="fr-BE"/>
              </w:rPr>
            </w:pPr>
            <w:r>
              <w:rPr>
                <w:lang w:val="fr-BE"/>
              </w:rPr>
              <w:t>2</w:t>
            </w:r>
          </w:p>
        </w:tc>
        <w:tc>
          <w:tcPr>
            <w:tcW w:w="6946" w:type="dxa"/>
          </w:tcPr>
          <w:p w14:paraId="706B3ACD" w14:textId="77777777" w:rsidR="00E607CE" w:rsidRPr="009A5613" w:rsidRDefault="00E607CE" w:rsidP="00F150C8">
            <w:pPr>
              <w:pStyle w:val="ParaTabel"/>
              <w:spacing w:line="240" w:lineRule="auto"/>
              <w:rPr>
                <w:lang w:val="fr-BE"/>
              </w:rPr>
            </w:pPr>
            <w:r w:rsidRPr="00D877D5">
              <w:rPr>
                <w:lang w:val="fr-BE"/>
              </w:rPr>
              <w:t>Optimiser le flux d'informations et le suivi des non-conformités</w:t>
            </w:r>
          </w:p>
        </w:tc>
        <w:tc>
          <w:tcPr>
            <w:tcW w:w="1276" w:type="dxa"/>
          </w:tcPr>
          <w:p w14:paraId="5CBBC4E7" w14:textId="77777777" w:rsidR="00E607CE" w:rsidRPr="009A5613" w:rsidRDefault="00E607CE" w:rsidP="00F150C8">
            <w:pPr>
              <w:pStyle w:val="ParaTabel"/>
              <w:spacing w:line="240" w:lineRule="auto"/>
              <w:jc w:val="center"/>
              <w:rPr>
                <w:lang w:val="fr-BE"/>
              </w:rPr>
            </w:pPr>
            <w:r>
              <w:rPr>
                <w:lang w:val="fr-BE"/>
              </w:rPr>
              <w:t>2</w:t>
            </w:r>
          </w:p>
        </w:tc>
      </w:tr>
      <w:tr w:rsidR="00E607CE" w:rsidRPr="00D877D5" w14:paraId="1523321C" w14:textId="77777777" w:rsidTr="00F150C8">
        <w:tc>
          <w:tcPr>
            <w:tcW w:w="567" w:type="dxa"/>
          </w:tcPr>
          <w:p w14:paraId="36D34DDE" w14:textId="77777777" w:rsidR="00E607CE" w:rsidRPr="009A5613" w:rsidRDefault="00E607CE" w:rsidP="00F150C8">
            <w:pPr>
              <w:pStyle w:val="ParaTabel"/>
              <w:spacing w:line="240" w:lineRule="auto"/>
              <w:jc w:val="center"/>
              <w:rPr>
                <w:lang w:val="fr-BE"/>
              </w:rPr>
            </w:pPr>
            <w:r>
              <w:rPr>
                <w:lang w:val="fr-BE"/>
              </w:rPr>
              <w:lastRenderedPageBreak/>
              <w:t>3</w:t>
            </w:r>
          </w:p>
        </w:tc>
        <w:tc>
          <w:tcPr>
            <w:tcW w:w="6946" w:type="dxa"/>
          </w:tcPr>
          <w:p w14:paraId="635F0D25" w14:textId="77777777" w:rsidR="00E607CE" w:rsidRPr="00121FEB" w:rsidRDefault="00E607CE" w:rsidP="00F150C8">
            <w:pPr>
              <w:pStyle w:val="ParaTabel"/>
              <w:spacing w:line="240" w:lineRule="auto"/>
              <w:rPr>
                <w:lang w:val="fr-BE"/>
              </w:rPr>
            </w:pPr>
            <w:r w:rsidRPr="00D877D5">
              <w:rPr>
                <w:lang w:val="fr-BE"/>
              </w:rPr>
              <w:t>Fonctionnement des rapports de contrôle statutaire</w:t>
            </w:r>
          </w:p>
        </w:tc>
        <w:tc>
          <w:tcPr>
            <w:tcW w:w="1276" w:type="dxa"/>
          </w:tcPr>
          <w:p w14:paraId="508839EE" w14:textId="77777777" w:rsidR="00E607CE" w:rsidRPr="009A5613" w:rsidRDefault="00E607CE" w:rsidP="00F150C8">
            <w:pPr>
              <w:pStyle w:val="ParaTabel"/>
              <w:spacing w:line="240" w:lineRule="auto"/>
              <w:jc w:val="center"/>
              <w:rPr>
                <w:lang w:val="fr-BE"/>
              </w:rPr>
            </w:pPr>
            <w:r>
              <w:rPr>
                <w:lang w:val="fr-BE"/>
              </w:rPr>
              <w:t>2</w:t>
            </w:r>
          </w:p>
        </w:tc>
      </w:tr>
      <w:tr w:rsidR="00E607CE" w:rsidRPr="00D877D5" w14:paraId="19F36525" w14:textId="77777777" w:rsidTr="00F150C8">
        <w:tc>
          <w:tcPr>
            <w:tcW w:w="567" w:type="dxa"/>
          </w:tcPr>
          <w:p w14:paraId="02461D10" w14:textId="77777777" w:rsidR="00E607CE" w:rsidRPr="009A5613" w:rsidRDefault="00E607CE" w:rsidP="00F150C8">
            <w:pPr>
              <w:pStyle w:val="ParaTabel"/>
              <w:spacing w:line="240" w:lineRule="auto"/>
              <w:jc w:val="center"/>
              <w:rPr>
                <w:lang w:val="fr-BE"/>
              </w:rPr>
            </w:pPr>
            <w:r>
              <w:rPr>
                <w:lang w:val="fr-BE"/>
              </w:rPr>
              <w:t>4</w:t>
            </w:r>
          </w:p>
        </w:tc>
        <w:tc>
          <w:tcPr>
            <w:tcW w:w="6946" w:type="dxa"/>
          </w:tcPr>
          <w:p w14:paraId="56D5ADD3" w14:textId="77777777" w:rsidR="00E607CE" w:rsidRPr="00D877D5" w:rsidRDefault="00E607CE" w:rsidP="00F150C8">
            <w:pPr>
              <w:pStyle w:val="ParaTabel"/>
              <w:spacing w:line="240" w:lineRule="auto"/>
              <w:rPr>
                <w:lang w:val="fr-BE"/>
              </w:rPr>
            </w:pPr>
            <w:r w:rsidRPr="00D877D5">
              <w:rPr>
                <w:lang w:val="fr-BE"/>
              </w:rPr>
              <w:t>Mise aux normes des installations électriques</w:t>
            </w:r>
          </w:p>
        </w:tc>
        <w:tc>
          <w:tcPr>
            <w:tcW w:w="1276" w:type="dxa"/>
          </w:tcPr>
          <w:p w14:paraId="5E7A6EA4" w14:textId="77777777" w:rsidR="00E607CE" w:rsidRPr="009A5613" w:rsidRDefault="00E607CE" w:rsidP="00F150C8">
            <w:pPr>
              <w:pStyle w:val="ParaTabel"/>
              <w:spacing w:line="240" w:lineRule="auto"/>
              <w:jc w:val="center"/>
              <w:rPr>
                <w:lang w:val="fr-BE"/>
              </w:rPr>
            </w:pPr>
            <w:r>
              <w:rPr>
                <w:lang w:val="fr-BE"/>
              </w:rPr>
              <w:t>3</w:t>
            </w:r>
          </w:p>
        </w:tc>
      </w:tr>
    </w:tbl>
    <w:p w14:paraId="297BEE92" w14:textId="77777777" w:rsidR="00E607CE" w:rsidRPr="00D877D5" w:rsidRDefault="00E607CE" w:rsidP="00E607CE">
      <w:pPr>
        <w:pStyle w:val="ParaNiv1"/>
        <w:rPr>
          <w:lang w:val="fr-BE"/>
        </w:rPr>
      </w:pPr>
    </w:p>
    <w:p w14:paraId="127C1E60" w14:textId="77777777" w:rsidR="00E607CE" w:rsidRPr="009A5613" w:rsidRDefault="00E607CE" w:rsidP="00E607CE">
      <w:pPr>
        <w:pStyle w:val="TitelNiv1"/>
        <w:numPr>
          <w:ilvl w:val="0"/>
          <w:numId w:val="5"/>
        </w:numPr>
        <w:ind w:left="851" w:hanging="425"/>
        <w:rPr>
          <w:lang w:val="fr-BE"/>
        </w:rPr>
      </w:pPr>
      <w:r w:rsidRPr="009A5613">
        <w:rPr>
          <w:lang w:val="fr-BE"/>
        </w:rPr>
        <w:t>Moyens et méthode</w:t>
      </w:r>
    </w:p>
    <w:p w14:paraId="3EA5F95B" w14:textId="77777777" w:rsidR="00E607CE" w:rsidRPr="00E607CE" w:rsidRDefault="00E607CE" w:rsidP="004A2ED4">
      <w:pPr>
        <w:pStyle w:val="TitelNiv2"/>
        <w:numPr>
          <w:ilvl w:val="0"/>
          <w:numId w:val="105"/>
        </w:numPr>
        <w:ind w:left="1276" w:hanging="425"/>
        <w:rPr>
          <w:lang w:val="fr-BE"/>
        </w:rPr>
      </w:pPr>
      <w:r w:rsidRPr="00E607CE">
        <w:rPr>
          <w:lang w:val="fr-BE"/>
        </w:rPr>
        <w:t>Moyens</w:t>
      </w:r>
    </w:p>
    <w:p w14:paraId="005BDF8B" w14:textId="77777777" w:rsidR="00E607CE" w:rsidRPr="00E607CE" w:rsidRDefault="00E607CE" w:rsidP="004A2ED4">
      <w:pPr>
        <w:pStyle w:val="TitelNiv3"/>
        <w:numPr>
          <w:ilvl w:val="0"/>
          <w:numId w:val="106"/>
        </w:numPr>
        <w:ind w:left="1701" w:hanging="425"/>
        <w:rPr>
          <w:lang w:val="fr-BE"/>
        </w:rPr>
      </w:pPr>
      <w:r w:rsidRPr="00E607CE">
        <w:rPr>
          <w:lang w:val="fr-BE"/>
        </w:rPr>
        <w:t>Personnel</w:t>
      </w:r>
    </w:p>
    <w:p w14:paraId="5F9B95E9" w14:textId="77777777" w:rsidR="00E607CE" w:rsidRPr="00D877D5" w:rsidRDefault="00E607CE" w:rsidP="00E607CE">
      <w:pPr>
        <w:pStyle w:val="Paraniv3"/>
        <w:rPr>
          <w:lang w:val="en-GB"/>
        </w:rPr>
      </w:pPr>
      <w:r w:rsidRPr="00D877D5">
        <w:rPr>
          <w:lang w:val="en-GB"/>
        </w:rPr>
        <w:t>MR-Mgt/R; SPPT-MR; MR C&amp;I-I; CC Infra; MRSys-S</w:t>
      </w:r>
    </w:p>
    <w:p w14:paraId="6ED2F13F" w14:textId="77777777" w:rsidR="00E607CE" w:rsidRDefault="00E607CE" w:rsidP="00E607CE">
      <w:pPr>
        <w:pStyle w:val="TitelNiv3"/>
        <w:rPr>
          <w:lang w:val="fr-BE"/>
        </w:rPr>
      </w:pPr>
      <w:r w:rsidRPr="009A5613">
        <w:rPr>
          <w:lang w:val="fr-BE"/>
        </w:rPr>
        <w:t>Matériel ou tools</w:t>
      </w:r>
    </w:p>
    <w:p w14:paraId="2D7DF1CD" w14:textId="77777777" w:rsidR="00E607CE" w:rsidRPr="00D877D5" w:rsidRDefault="00E607CE" w:rsidP="00E607CE">
      <w:pPr>
        <w:pStyle w:val="BulletParaNiv3"/>
        <w:rPr>
          <w:lang w:val="fr-BE"/>
        </w:rPr>
      </w:pPr>
      <w:r w:rsidRPr="00D877D5">
        <w:rPr>
          <w:lang w:val="fr-BE"/>
        </w:rPr>
        <w:t>SharePoint</w:t>
      </w:r>
    </w:p>
    <w:p w14:paraId="53B21F50" w14:textId="77777777" w:rsidR="00E607CE" w:rsidRPr="00D877D5" w:rsidRDefault="00E607CE" w:rsidP="00E607CE">
      <w:pPr>
        <w:pStyle w:val="BulletParaNiv3"/>
        <w:rPr>
          <w:lang w:val="fr-BE"/>
        </w:rPr>
      </w:pPr>
      <w:r w:rsidRPr="00D877D5">
        <w:rPr>
          <w:lang w:val="fr-BE"/>
        </w:rPr>
        <w:t>Office-tools pour la constitution d’outils, de templates et de dossiers modèles</w:t>
      </w:r>
    </w:p>
    <w:p w14:paraId="736811BB" w14:textId="77777777" w:rsidR="00E607CE" w:rsidRDefault="00E607CE" w:rsidP="00E607CE">
      <w:pPr>
        <w:pStyle w:val="TitelNiv3"/>
        <w:rPr>
          <w:lang w:val="fr-BE"/>
        </w:rPr>
      </w:pPr>
      <w:r w:rsidRPr="009A5613">
        <w:rPr>
          <w:lang w:val="fr-BE"/>
        </w:rPr>
        <w:t>Budget</w:t>
      </w:r>
    </w:p>
    <w:p w14:paraId="7A7D32AF" w14:textId="77777777" w:rsidR="00E607CE" w:rsidRPr="00D877D5" w:rsidRDefault="00E607CE" w:rsidP="00E607CE">
      <w:pPr>
        <w:pStyle w:val="Paraniv3"/>
        <w:rPr>
          <w:lang w:val="fr-BE"/>
        </w:rPr>
      </w:pPr>
      <w:r w:rsidRPr="00D877D5">
        <w:rPr>
          <w:lang w:val="fr-BE"/>
        </w:rPr>
        <w:t>Selon le besoin: ULT</w:t>
      </w:r>
    </w:p>
    <w:p w14:paraId="300E583D" w14:textId="77777777" w:rsidR="00E607CE" w:rsidRPr="009A5613" w:rsidRDefault="00E607CE" w:rsidP="00E607CE">
      <w:pPr>
        <w:pStyle w:val="TitelNiv3"/>
        <w:rPr>
          <w:lang w:val="fr-BE"/>
        </w:rPr>
      </w:pPr>
      <w:r>
        <w:rPr>
          <w:lang w:val="fr-BE"/>
        </w:rPr>
        <w:t>Législation et directives</w:t>
      </w:r>
    </w:p>
    <w:p w14:paraId="315BEEF5" w14:textId="77777777" w:rsidR="00E607CE" w:rsidRDefault="00E607CE" w:rsidP="00E607CE">
      <w:pPr>
        <w:pStyle w:val="BulletParaNiv3"/>
        <w:rPr>
          <w:lang w:val="fr-BE"/>
        </w:rPr>
      </w:pPr>
      <w:r>
        <w:rPr>
          <w:lang w:val="fr-BE"/>
        </w:rPr>
        <w:t>RGIE</w:t>
      </w:r>
    </w:p>
    <w:p w14:paraId="2EEAFBD4" w14:textId="77777777" w:rsidR="00E607CE" w:rsidRPr="008C4793" w:rsidRDefault="00E607CE" w:rsidP="00E607CE">
      <w:pPr>
        <w:pStyle w:val="BulletParaNiv3"/>
        <w:rPr>
          <w:lang w:val="fr-BE"/>
        </w:rPr>
      </w:pPr>
      <w:r>
        <w:rPr>
          <w:lang w:val="fr-BE"/>
        </w:rPr>
        <w:t>Code du bien-être au travail, livre IIième, titre 3 : « Installations électriques »</w:t>
      </w:r>
    </w:p>
    <w:p w14:paraId="07CBD128" w14:textId="77777777" w:rsidR="00E607CE" w:rsidRDefault="00E607CE" w:rsidP="00E607CE">
      <w:pPr>
        <w:pStyle w:val="TitelNiv2"/>
        <w:rPr>
          <w:lang w:val="fr-BE"/>
        </w:rPr>
      </w:pPr>
      <w:r w:rsidRPr="009A5613">
        <w:rPr>
          <w:lang w:val="fr-BE"/>
        </w:rPr>
        <w:t>M</w:t>
      </w:r>
      <w:r>
        <w:rPr>
          <w:lang w:val="fr-BE"/>
        </w:rPr>
        <w:t>éthodes</w:t>
      </w:r>
    </w:p>
    <w:p w14:paraId="3123968B" w14:textId="77777777" w:rsidR="00E607CE" w:rsidRPr="00D877D5" w:rsidRDefault="00E607CE" w:rsidP="00E607CE">
      <w:pPr>
        <w:pStyle w:val="BulletParaNiv2"/>
        <w:rPr>
          <w:lang w:val="fr-BE"/>
        </w:rPr>
      </w:pPr>
      <w:r w:rsidRPr="00D877D5">
        <w:rPr>
          <w:lang w:val="fr-BE"/>
        </w:rPr>
        <w:t xml:space="preserve">Réunions périodiques </w:t>
      </w:r>
    </w:p>
    <w:p w14:paraId="3D531003" w14:textId="77777777" w:rsidR="00E607CE" w:rsidRPr="00D877D5" w:rsidRDefault="00E607CE" w:rsidP="00E607CE">
      <w:pPr>
        <w:pStyle w:val="BulletParaNiv2"/>
        <w:rPr>
          <w:lang w:val="fr-BE"/>
        </w:rPr>
      </w:pPr>
      <w:r w:rsidRPr="00D877D5">
        <w:rPr>
          <w:lang w:val="fr-BE"/>
        </w:rPr>
        <w:t>Enquêtes locales dans le Qu</w:t>
      </w:r>
    </w:p>
    <w:p w14:paraId="369A21CD" w14:textId="77777777" w:rsidR="00E607CE" w:rsidRPr="00D877D5" w:rsidRDefault="00E607CE" w:rsidP="00E607CE">
      <w:pPr>
        <w:pStyle w:val="BulletParaNiv2"/>
        <w:rPr>
          <w:lang w:val="fr-BE"/>
        </w:rPr>
      </w:pPr>
      <w:r w:rsidRPr="00D877D5">
        <w:rPr>
          <w:lang w:val="fr-BE"/>
        </w:rPr>
        <w:t>Organisation de différents groupes de travail pour la mise en page des produits finis (guides, outils, fichiers échantillons, ...)</w:t>
      </w:r>
    </w:p>
    <w:p w14:paraId="520F7FBA" w14:textId="77777777" w:rsidR="00E607CE" w:rsidRPr="00D877D5" w:rsidRDefault="00E607CE" w:rsidP="00E607CE">
      <w:pPr>
        <w:pStyle w:val="BulletParaNiv2"/>
        <w:rPr>
          <w:lang w:val="fr-BE"/>
        </w:rPr>
      </w:pPr>
      <w:r w:rsidRPr="00D877D5">
        <w:rPr>
          <w:lang w:val="fr-BE"/>
        </w:rPr>
        <w:t>SharePoint pour la publication des produits finaux; après la création du sharepoint, il sera mis à jour en continu</w:t>
      </w:r>
    </w:p>
    <w:p w14:paraId="37A3DCA3" w14:textId="77777777" w:rsidR="00E607CE" w:rsidRPr="009A5613" w:rsidRDefault="00E607CE" w:rsidP="00E607CE">
      <w:pPr>
        <w:pStyle w:val="TitelNiv1"/>
        <w:rPr>
          <w:lang w:val="fr-BE"/>
        </w:rPr>
      </w:pPr>
      <w:r>
        <w:rPr>
          <w:lang w:val="fr-BE"/>
        </w:rPr>
        <w:lastRenderedPageBreak/>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E607CE" w:rsidRPr="00D37C9A" w14:paraId="077CE6EF" w14:textId="77777777" w:rsidTr="00F150C8">
        <w:trPr>
          <w:cantSplit/>
          <w:tblHeader/>
        </w:trPr>
        <w:tc>
          <w:tcPr>
            <w:tcW w:w="510" w:type="dxa"/>
            <w:shd w:val="clear" w:color="auto" w:fill="auto"/>
          </w:tcPr>
          <w:p w14:paraId="2454196E" w14:textId="77777777" w:rsidR="00E607CE" w:rsidRPr="00D37C9A" w:rsidRDefault="00E607CE" w:rsidP="00F150C8">
            <w:pPr>
              <w:pStyle w:val="Titeltabel"/>
              <w:rPr>
                <w:lang w:val="fr-BE"/>
              </w:rPr>
            </w:pPr>
            <w:r w:rsidRPr="00D37C9A">
              <w:rPr>
                <w:lang w:val="fr-BE"/>
              </w:rPr>
              <w:t>N°</w:t>
            </w:r>
          </w:p>
        </w:tc>
        <w:tc>
          <w:tcPr>
            <w:tcW w:w="1786" w:type="dxa"/>
            <w:shd w:val="clear" w:color="auto" w:fill="auto"/>
          </w:tcPr>
          <w:p w14:paraId="49605DFD" w14:textId="77777777" w:rsidR="00E607CE" w:rsidRPr="00D37C9A" w:rsidRDefault="00E607CE" w:rsidP="00F150C8">
            <w:pPr>
              <w:pStyle w:val="Titeltabel"/>
              <w:rPr>
                <w:lang w:val="fr-BE"/>
              </w:rPr>
            </w:pPr>
            <w:r w:rsidRPr="00D37C9A">
              <w:rPr>
                <w:lang w:val="fr-BE"/>
              </w:rPr>
              <w:t>Acteurs</w:t>
            </w:r>
          </w:p>
        </w:tc>
        <w:tc>
          <w:tcPr>
            <w:tcW w:w="4741" w:type="dxa"/>
            <w:shd w:val="clear" w:color="auto" w:fill="auto"/>
          </w:tcPr>
          <w:p w14:paraId="11028243" w14:textId="77777777" w:rsidR="00E607CE" w:rsidRPr="00D37C9A" w:rsidRDefault="00E607CE" w:rsidP="00F150C8">
            <w:pPr>
              <w:pStyle w:val="Titeltabel"/>
              <w:rPr>
                <w:lang w:val="fr-BE"/>
              </w:rPr>
            </w:pPr>
            <w:r w:rsidRPr="00D37C9A">
              <w:rPr>
                <w:lang w:val="fr-BE"/>
              </w:rPr>
              <w:t>Tâches</w:t>
            </w:r>
          </w:p>
        </w:tc>
        <w:tc>
          <w:tcPr>
            <w:tcW w:w="1184" w:type="dxa"/>
            <w:shd w:val="clear" w:color="auto" w:fill="auto"/>
          </w:tcPr>
          <w:p w14:paraId="284C0587" w14:textId="77777777" w:rsidR="00E607CE" w:rsidRPr="00D37C9A" w:rsidRDefault="00E607CE" w:rsidP="00F150C8">
            <w:pPr>
              <w:pStyle w:val="Titeltabel"/>
              <w:rPr>
                <w:lang w:val="fr-BE"/>
              </w:rPr>
            </w:pPr>
            <w:r w:rsidRPr="00D37C9A">
              <w:rPr>
                <w:lang w:val="fr-BE"/>
              </w:rPr>
              <w:t>Date (NLT)</w:t>
            </w:r>
          </w:p>
        </w:tc>
      </w:tr>
      <w:tr w:rsidR="00E607CE" w:rsidRPr="00E91B99" w14:paraId="1C0267ED" w14:textId="77777777" w:rsidTr="00F150C8">
        <w:trPr>
          <w:cantSplit/>
        </w:trPr>
        <w:tc>
          <w:tcPr>
            <w:tcW w:w="510" w:type="dxa"/>
            <w:shd w:val="clear" w:color="auto" w:fill="auto"/>
          </w:tcPr>
          <w:p w14:paraId="5DB41EF6" w14:textId="77777777" w:rsidR="00E607CE" w:rsidRPr="00D37C9A" w:rsidRDefault="00E607CE" w:rsidP="00F150C8">
            <w:pPr>
              <w:pStyle w:val="ParaTabel"/>
              <w:jc w:val="center"/>
              <w:rPr>
                <w:lang w:val="fr-BE"/>
              </w:rPr>
            </w:pPr>
            <w:r>
              <w:rPr>
                <w:lang w:val="fr-BE"/>
              </w:rPr>
              <w:t>1</w:t>
            </w:r>
          </w:p>
        </w:tc>
        <w:tc>
          <w:tcPr>
            <w:tcW w:w="1786" w:type="dxa"/>
            <w:shd w:val="clear" w:color="auto" w:fill="auto"/>
          </w:tcPr>
          <w:p w14:paraId="6214AFC9" w14:textId="77777777" w:rsidR="00E607CE" w:rsidRPr="00121FEB" w:rsidRDefault="00E607CE" w:rsidP="00F150C8">
            <w:pPr>
              <w:pStyle w:val="ParaTabel"/>
              <w:rPr>
                <w:lang w:val="en-US"/>
              </w:rPr>
            </w:pPr>
            <w:r w:rsidRPr="00F62088">
              <w:t>MR-Mgt &amp; Infra</w:t>
            </w:r>
          </w:p>
        </w:tc>
        <w:tc>
          <w:tcPr>
            <w:tcW w:w="4741" w:type="dxa"/>
            <w:shd w:val="clear" w:color="auto" w:fill="auto"/>
          </w:tcPr>
          <w:p w14:paraId="4EA8ABDA" w14:textId="77777777" w:rsidR="00E607CE" w:rsidRPr="00D37C9A" w:rsidRDefault="00E607CE" w:rsidP="00F150C8">
            <w:pPr>
              <w:pStyle w:val="ParaTabel"/>
              <w:rPr>
                <w:lang w:val="fr-BE"/>
              </w:rPr>
            </w:pPr>
            <w:r w:rsidRPr="00E91B99">
              <w:rPr>
                <w:lang w:val="fr-BE"/>
              </w:rPr>
              <w:t>Déterminer l’impact du NEW RGIE</w:t>
            </w:r>
          </w:p>
        </w:tc>
        <w:tc>
          <w:tcPr>
            <w:tcW w:w="1184" w:type="dxa"/>
            <w:shd w:val="clear" w:color="auto" w:fill="auto"/>
          </w:tcPr>
          <w:p w14:paraId="37D5B15F" w14:textId="77777777" w:rsidR="00E607CE" w:rsidRPr="00D37C9A" w:rsidRDefault="00E607CE" w:rsidP="00F150C8">
            <w:pPr>
              <w:pStyle w:val="ParaTabel"/>
              <w:jc w:val="center"/>
              <w:rPr>
                <w:lang w:val="fr-BE"/>
              </w:rPr>
            </w:pPr>
            <w:r w:rsidRPr="00D96DB7">
              <w:t>2020</w:t>
            </w:r>
          </w:p>
        </w:tc>
      </w:tr>
      <w:tr w:rsidR="00E607CE" w:rsidRPr="00E91B99" w14:paraId="2E11F89F" w14:textId="77777777" w:rsidTr="00F150C8">
        <w:trPr>
          <w:cantSplit/>
        </w:trPr>
        <w:tc>
          <w:tcPr>
            <w:tcW w:w="510" w:type="dxa"/>
            <w:shd w:val="clear" w:color="auto" w:fill="auto"/>
          </w:tcPr>
          <w:p w14:paraId="23599D7B" w14:textId="77777777" w:rsidR="00E607CE" w:rsidRPr="00D37C9A" w:rsidRDefault="00E607CE" w:rsidP="00F150C8">
            <w:pPr>
              <w:pStyle w:val="ParaTabel"/>
              <w:jc w:val="center"/>
              <w:rPr>
                <w:lang w:val="fr-BE"/>
              </w:rPr>
            </w:pPr>
            <w:r>
              <w:rPr>
                <w:lang w:val="fr-BE"/>
              </w:rPr>
              <w:t>2</w:t>
            </w:r>
          </w:p>
        </w:tc>
        <w:tc>
          <w:tcPr>
            <w:tcW w:w="1786" w:type="dxa"/>
            <w:shd w:val="clear" w:color="auto" w:fill="auto"/>
          </w:tcPr>
          <w:p w14:paraId="3FFB3BDE" w14:textId="77777777" w:rsidR="00E607CE" w:rsidRPr="00D37C9A" w:rsidRDefault="00E607CE" w:rsidP="00F150C8">
            <w:pPr>
              <w:pStyle w:val="ParaTabel"/>
              <w:rPr>
                <w:lang w:val="fr-BE"/>
              </w:rPr>
            </w:pPr>
            <w:r w:rsidRPr="00F62088">
              <w:t>C&amp;I &amp; MR-Mgt</w:t>
            </w:r>
          </w:p>
        </w:tc>
        <w:tc>
          <w:tcPr>
            <w:tcW w:w="4741" w:type="dxa"/>
            <w:shd w:val="clear" w:color="auto" w:fill="auto"/>
          </w:tcPr>
          <w:p w14:paraId="243498BB" w14:textId="77777777" w:rsidR="00E607CE" w:rsidRPr="00D37C9A" w:rsidRDefault="00E607CE" w:rsidP="00F150C8">
            <w:pPr>
              <w:pStyle w:val="ParaTabel"/>
              <w:rPr>
                <w:lang w:val="fr-BE"/>
              </w:rPr>
            </w:pPr>
            <w:r w:rsidRPr="00E91B99">
              <w:rPr>
                <w:lang w:val="fr-BE"/>
              </w:rPr>
              <w:t>Créer un WO basé sur les plaintes des utilisateurs et les rapports d'inspection statutaire</w:t>
            </w:r>
          </w:p>
        </w:tc>
        <w:tc>
          <w:tcPr>
            <w:tcW w:w="1184" w:type="dxa"/>
            <w:shd w:val="clear" w:color="auto" w:fill="auto"/>
          </w:tcPr>
          <w:p w14:paraId="10D3F2B0" w14:textId="77777777" w:rsidR="00E607CE" w:rsidRPr="00D37C9A" w:rsidRDefault="00E607CE" w:rsidP="00F150C8">
            <w:pPr>
              <w:pStyle w:val="ParaTabel"/>
              <w:jc w:val="center"/>
              <w:rPr>
                <w:lang w:val="fr-BE"/>
              </w:rPr>
            </w:pPr>
            <w:r>
              <w:t>2021</w:t>
            </w:r>
          </w:p>
        </w:tc>
      </w:tr>
      <w:tr w:rsidR="00E607CE" w:rsidRPr="00E91B99" w14:paraId="4C0B266C" w14:textId="77777777" w:rsidTr="00F150C8">
        <w:trPr>
          <w:cantSplit/>
        </w:trPr>
        <w:tc>
          <w:tcPr>
            <w:tcW w:w="510" w:type="dxa"/>
            <w:shd w:val="clear" w:color="auto" w:fill="auto"/>
          </w:tcPr>
          <w:p w14:paraId="027BA576" w14:textId="77777777" w:rsidR="00E607CE" w:rsidRPr="00D37C9A" w:rsidRDefault="00E607CE" w:rsidP="00F150C8">
            <w:pPr>
              <w:pStyle w:val="ParaTabel"/>
              <w:jc w:val="center"/>
              <w:rPr>
                <w:lang w:val="fr-BE"/>
              </w:rPr>
            </w:pPr>
            <w:r>
              <w:rPr>
                <w:lang w:val="fr-BE"/>
              </w:rPr>
              <w:t>3</w:t>
            </w:r>
          </w:p>
        </w:tc>
        <w:tc>
          <w:tcPr>
            <w:tcW w:w="1786" w:type="dxa"/>
            <w:shd w:val="clear" w:color="auto" w:fill="auto"/>
          </w:tcPr>
          <w:p w14:paraId="5C874E19" w14:textId="77777777" w:rsidR="00E607CE" w:rsidRPr="00E91B99" w:rsidRDefault="00E607CE" w:rsidP="00F150C8">
            <w:pPr>
              <w:pStyle w:val="ParaTabel"/>
              <w:rPr>
                <w:lang w:val="fr-BE"/>
              </w:rPr>
            </w:pPr>
            <w:r w:rsidRPr="00F62088">
              <w:t>MR-Mgt</w:t>
            </w:r>
          </w:p>
        </w:tc>
        <w:tc>
          <w:tcPr>
            <w:tcW w:w="4741" w:type="dxa"/>
            <w:shd w:val="clear" w:color="auto" w:fill="auto"/>
          </w:tcPr>
          <w:p w14:paraId="4DCBF1B2" w14:textId="77777777" w:rsidR="00E607CE" w:rsidRPr="00D37C9A" w:rsidRDefault="00E607CE" w:rsidP="00F150C8">
            <w:pPr>
              <w:pStyle w:val="ParaTabel"/>
              <w:rPr>
                <w:lang w:val="fr-BE"/>
              </w:rPr>
            </w:pPr>
            <w:r w:rsidRPr="00E91B99">
              <w:rPr>
                <w:lang w:val="fr-BE"/>
              </w:rPr>
              <w:t>Optimisation du tableau de bord et flux d'informations en fonction de l'enquête ISO 17020</w:t>
            </w:r>
          </w:p>
        </w:tc>
        <w:tc>
          <w:tcPr>
            <w:tcW w:w="1184" w:type="dxa"/>
            <w:shd w:val="clear" w:color="auto" w:fill="auto"/>
          </w:tcPr>
          <w:p w14:paraId="240417A0" w14:textId="77777777" w:rsidR="00E607CE" w:rsidRPr="00D37C9A" w:rsidRDefault="00E607CE" w:rsidP="00F150C8">
            <w:pPr>
              <w:pStyle w:val="ParaTabel"/>
              <w:jc w:val="center"/>
              <w:rPr>
                <w:lang w:val="fr-BE"/>
              </w:rPr>
            </w:pPr>
            <w:r w:rsidRPr="00D96DB7">
              <w:t>2021</w:t>
            </w:r>
            <w:r>
              <w:t xml:space="preserve"> – </w:t>
            </w:r>
            <w:r w:rsidRPr="00D96DB7">
              <w:t>2022</w:t>
            </w:r>
          </w:p>
        </w:tc>
      </w:tr>
      <w:tr w:rsidR="00E607CE" w:rsidRPr="00D37C9A" w14:paraId="5F8C0856" w14:textId="77777777" w:rsidTr="00F150C8">
        <w:trPr>
          <w:cantSplit/>
        </w:trPr>
        <w:tc>
          <w:tcPr>
            <w:tcW w:w="510" w:type="dxa"/>
            <w:shd w:val="clear" w:color="auto" w:fill="auto"/>
          </w:tcPr>
          <w:p w14:paraId="62CDDA25" w14:textId="77777777" w:rsidR="00E607CE" w:rsidRPr="00D37C9A" w:rsidRDefault="00E607CE" w:rsidP="00F150C8">
            <w:pPr>
              <w:pStyle w:val="ParaTabel"/>
              <w:jc w:val="center"/>
              <w:rPr>
                <w:lang w:val="fr-BE"/>
              </w:rPr>
            </w:pPr>
            <w:r>
              <w:rPr>
                <w:lang w:val="fr-BE"/>
              </w:rPr>
              <w:t>4</w:t>
            </w:r>
          </w:p>
        </w:tc>
        <w:tc>
          <w:tcPr>
            <w:tcW w:w="1786" w:type="dxa"/>
            <w:shd w:val="clear" w:color="auto" w:fill="auto"/>
          </w:tcPr>
          <w:p w14:paraId="0E36A046" w14:textId="77777777" w:rsidR="00E607CE" w:rsidRPr="00D37C9A" w:rsidRDefault="00E607CE" w:rsidP="00F150C8">
            <w:pPr>
              <w:pStyle w:val="ParaTabel"/>
              <w:rPr>
                <w:lang w:val="fr-BE"/>
              </w:rPr>
            </w:pPr>
            <w:r w:rsidRPr="00F62088">
              <w:t>MR C&amp;I</w:t>
            </w:r>
          </w:p>
        </w:tc>
        <w:tc>
          <w:tcPr>
            <w:tcW w:w="4741" w:type="dxa"/>
            <w:shd w:val="clear" w:color="auto" w:fill="auto"/>
          </w:tcPr>
          <w:p w14:paraId="60AF674F" w14:textId="77777777" w:rsidR="00E607CE" w:rsidRPr="00D37C9A" w:rsidRDefault="00E607CE" w:rsidP="00F150C8">
            <w:pPr>
              <w:pStyle w:val="ParaTabel"/>
              <w:rPr>
                <w:lang w:val="fr-BE"/>
              </w:rPr>
            </w:pPr>
            <w:r w:rsidRPr="00747443">
              <w:t>Projet pilote LEO</w:t>
            </w:r>
          </w:p>
        </w:tc>
        <w:tc>
          <w:tcPr>
            <w:tcW w:w="1184" w:type="dxa"/>
            <w:shd w:val="clear" w:color="auto" w:fill="auto"/>
          </w:tcPr>
          <w:p w14:paraId="441B1F49" w14:textId="77777777" w:rsidR="00E607CE" w:rsidRPr="00D37C9A" w:rsidRDefault="00E607CE" w:rsidP="00F150C8">
            <w:pPr>
              <w:pStyle w:val="ParaTabel"/>
              <w:jc w:val="center"/>
              <w:rPr>
                <w:lang w:val="fr-BE"/>
              </w:rPr>
            </w:pPr>
            <w:r w:rsidRPr="00D96DB7">
              <w:t>2021</w:t>
            </w:r>
            <w:r>
              <w:t xml:space="preserve"> – </w:t>
            </w:r>
            <w:r w:rsidRPr="00D96DB7">
              <w:t>2023</w:t>
            </w:r>
          </w:p>
        </w:tc>
      </w:tr>
      <w:tr w:rsidR="00E607CE" w:rsidRPr="00E91B99" w14:paraId="29986072" w14:textId="77777777" w:rsidTr="00F150C8">
        <w:trPr>
          <w:cantSplit/>
        </w:trPr>
        <w:tc>
          <w:tcPr>
            <w:tcW w:w="510" w:type="dxa"/>
            <w:shd w:val="clear" w:color="auto" w:fill="auto"/>
          </w:tcPr>
          <w:p w14:paraId="1A28BCC3" w14:textId="77777777" w:rsidR="00E607CE" w:rsidRPr="00D37C9A" w:rsidRDefault="00E607CE" w:rsidP="00F150C8">
            <w:pPr>
              <w:pStyle w:val="ParaTabel"/>
              <w:jc w:val="center"/>
              <w:rPr>
                <w:lang w:val="fr-BE"/>
              </w:rPr>
            </w:pPr>
            <w:r>
              <w:rPr>
                <w:lang w:val="fr-BE"/>
              </w:rPr>
              <w:t>5</w:t>
            </w:r>
          </w:p>
        </w:tc>
        <w:tc>
          <w:tcPr>
            <w:tcW w:w="1786" w:type="dxa"/>
            <w:shd w:val="clear" w:color="auto" w:fill="auto"/>
          </w:tcPr>
          <w:p w14:paraId="27DE3F70" w14:textId="77777777" w:rsidR="00E607CE" w:rsidRPr="00121FEB" w:rsidRDefault="00E607CE" w:rsidP="00F150C8">
            <w:pPr>
              <w:pStyle w:val="ParaTabel"/>
              <w:rPr>
                <w:lang w:val="en-US"/>
              </w:rPr>
            </w:pPr>
            <w:r w:rsidRPr="00F62088">
              <w:t>MR C&amp;I</w:t>
            </w:r>
          </w:p>
        </w:tc>
        <w:tc>
          <w:tcPr>
            <w:tcW w:w="4741" w:type="dxa"/>
            <w:shd w:val="clear" w:color="auto" w:fill="auto"/>
          </w:tcPr>
          <w:p w14:paraId="143460D1" w14:textId="77777777" w:rsidR="00E607CE" w:rsidRPr="00D37C9A" w:rsidRDefault="00E607CE" w:rsidP="00F150C8">
            <w:pPr>
              <w:pStyle w:val="ParaTabel"/>
              <w:rPr>
                <w:lang w:val="fr-BE"/>
              </w:rPr>
            </w:pPr>
            <w:r w:rsidRPr="00E91B99">
              <w:rPr>
                <w:lang w:val="fr-BE"/>
              </w:rPr>
              <w:t>Implémentation du projet pilote dans chaque quartier en tenant compte des LL/LI.</w:t>
            </w:r>
          </w:p>
        </w:tc>
        <w:tc>
          <w:tcPr>
            <w:tcW w:w="1184" w:type="dxa"/>
            <w:shd w:val="clear" w:color="auto" w:fill="auto"/>
          </w:tcPr>
          <w:p w14:paraId="3872DD16" w14:textId="77777777" w:rsidR="00E607CE" w:rsidRPr="00D37C9A" w:rsidRDefault="00E607CE" w:rsidP="00F150C8">
            <w:pPr>
              <w:pStyle w:val="ParaTabel"/>
              <w:jc w:val="center"/>
              <w:rPr>
                <w:lang w:val="fr-BE"/>
              </w:rPr>
            </w:pPr>
            <w:r w:rsidRPr="00D96DB7">
              <w:t>2024</w:t>
            </w:r>
          </w:p>
        </w:tc>
      </w:tr>
    </w:tbl>
    <w:p w14:paraId="55B8CBE1" w14:textId="77777777" w:rsidR="00E607CE" w:rsidRPr="00E91B99" w:rsidRDefault="00E607CE" w:rsidP="00E607CE">
      <w:pPr>
        <w:pStyle w:val="ParaNiv1"/>
        <w:rPr>
          <w:lang w:val="fr-BE"/>
        </w:rPr>
      </w:pPr>
    </w:p>
    <w:p w14:paraId="2D72681B" w14:textId="77777777" w:rsidR="00E607CE" w:rsidRPr="006617FB" w:rsidRDefault="00E607CE" w:rsidP="00E607CE">
      <w:pPr>
        <w:pStyle w:val="TitelNiv1"/>
        <w:numPr>
          <w:ilvl w:val="0"/>
          <w:numId w:val="5"/>
        </w:numPr>
        <w:ind w:left="851" w:hanging="425"/>
      </w:pPr>
      <w:r w:rsidRPr="009F3F70">
        <w:rPr>
          <w:lang w:val="fr-BE"/>
        </w:rPr>
        <w:t xml:space="preserve">Impact </w:t>
      </w:r>
      <w:r>
        <w:rPr>
          <w:lang w:val="fr-BE"/>
        </w:rPr>
        <w:t>sur les PLP</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3912"/>
        <w:gridCol w:w="3459"/>
      </w:tblGrid>
      <w:tr w:rsidR="00E607CE" w:rsidRPr="0055329E" w14:paraId="16DBCD65" w14:textId="77777777" w:rsidTr="00F150C8">
        <w:tc>
          <w:tcPr>
            <w:tcW w:w="850" w:type="dxa"/>
            <w:shd w:val="clear" w:color="auto" w:fill="auto"/>
          </w:tcPr>
          <w:p w14:paraId="1910A6D5" w14:textId="77777777" w:rsidR="00E607CE" w:rsidRPr="0055329E" w:rsidRDefault="00E607CE" w:rsidP="00F150C8">
            <w:pPr>
              <w:pStyle w:val="Titeltabel"/>
              <w:rPr>
                <w:lang w:val="fr-BE"/>
              </w:rPr>
            </w:pPr>
            <w:r w:rsidRPr="0055329E">
              <w:rPr>
                <w:lang w:val="fr-BE"/>
              </w:rPr>
              <w:t>N°</w:t>
            </w:r>
          </w:p>
        </w:tc>
        <w:tc>
          <w:tcPr>
            <w:tcW w:w="3912" w:type="dxa"/>
            <w:shd w:val="clear" w:color="auto" w:fill="auto"/>
          </w:tcPr>
          <w:p w14:paraId="2EDCF6BF" w14:textId="77777777" w:rsidR="00E607CE" w:rsidRPr="0055329E" w:rsidRDefault="00E607CE" w:rsidP="00F150C8">
            <w:pPr>
              <w:pStyle w:val="Titeltabel"/>
              <w:rPr>
                <w:lang w:val="fr-BE"/>
              </w:rPr>
            </w:pPr>
            <w:r>
              <w:rPr>
                <w:lang w:val="fr-BE"/>
              </w:rPr>
              <w:t>Activités / Tâches</w:t>
            </w:r>
          </w:p>
        </w:tc>
        <w:tc>
          <w:tcPr>
            <w:tcW w:w="3459" w:type="dxa"/>
            <w:shd w:val="clear" w:color="auto" w:fill="auto"/>
          </w:tcPr>
          <w:p w14:paraId="6DF2CE28" w14:textId="77777777" w:rsidR="00E607CE" w:rsidRPr="0055329E" w:rsidRDefault="00E607CE" w:rsidP="00F150C8">
            <w:pPr>
              <w:pStyle w:val="Titeltabel"/>
              <w:rPr>
                <w:lang w:val="fr-BE"/>
              </w:rPr>
            </w:pPr>
            <w:r>
              <w:rPr>
                <w:lang w:val="fr-BE"/>
              </w:rPr>
              <w:t xml:space="preserve">Moyens </w:t>
            </w:r>
            <w:r w:rsidRPr="0055329E">
              <w:rPr>
                <w:lang w:val="fr-BE"/>
              </w:rPr>
              <w:t>(Mat, Pers, Budget)</w:t>
            </w:r>
          </w:p>
        </w:tc>
      </w:tr>
      <w:tr w:rsidR="00E607CE" w:rsidRPr="00341118" w14:paraId="4B9E7E39" w14:textId="77777777" w:rsidTr="00F150C8">
        <w:tc>
          <w:tcPr>
            <w:tcW w:w="850" w:type="dxa"/>
            <w:shd w:val="clear" w:color="auto" w:fill="auto"/>
          </w:tcPr>
          <w:p w14:paraId="09634EB9" w14:textId="77777777" w:rsidR="00E607CE" w:rsidRPr="0055329E" w:rsidRDefault="00E607CE" w:rsidP="00F150C8">
            <w:pPr>
              <w:pStyle w:val="ParaTabel"/>
              <w:jc w:val="center"/>
              <w:rPr>
                <w:lang w:val="fr-BE"/>
              </w:rPr>
            </w:pPr>
            <w:r>
              <w:rPr>
                <w:lang w:val="fr-BE"/>
              </w:rPr>
              <w:t>1</w:t>
            </w:r>
          </w:p>
        </w:tc>
        <w:tc>
          <w:tcPr>
            <w:tcW w:w="3912" w:type="dxa"/>
            <w:shd w:val="clear" w:color="auto" w:fill="auto"/>
          </w:tcPr>
          <w:p w14:paraId="41CFB712" w14:textId="77777777" w:rsidR="00E607CE" w:rsidRPr="0055329E" w:rsidRDefault="00E607CE" w:rsidP="00F150C8">
            <w:pPr>
              <w:pStyle w:val="ParaTabel"/>
              <w:rPr>
                <w:lang w:val="fr-BE"/>
              </w:rPr>
            </w:pPr>
            <w:r>
              <w:rPr>
                <w:lang w:val="fr-BE"/>
              </w:rPr>
              <w:t>TBD</w:t>
            </w:r>
          </w:p>
        </w:tc>
        <w:tc>
          <w:tcPr>
            <w:tcW w:w="3459" w:type="dxa"/>
            <w:shd w:val="clear" w:color="auto" w:fill="auto"/>
          </w:tcPr>
          <w:p w14:paraId="58AEF94A" w14:textId="77777777" w:rsidR="00E607CE" w:rsidRPr="0055329E" w:rsidRDefault="00E607CE" w:rsidP="00F150C8">
            <w:pPr>
              <w:pStyle w:val="ParaTabel"/>
              <w:rPr>
                <w:lang w:val="fr-BE"/>
              </w:rPr>
            </w:pPr>
            <w:r>
              <w:rPr>
                <w:lang w:val="fr-BE"/>
              </w:rPr>
              <w:t>TBD</w:t>
            </w:r>
          </w:p>
        </w:tc>
      </w:tr>
      <w:tr w:rsidR="00E607CE" w:rsidRPr="00341118" w14:paraId="7AA5E364" w14:textId="77777777" w:rsidTr="00F150C8">
        <w:tc>
          <w:tcPr>
            <w:tcW w:w="850" w:type="dxa"/>
            <w:shd w:val="clear" w:color="auto" w:fill="auto"/>
          </w:tcPr>
          <w:p w14:paraId="1A5D3198" w14:textId="77777777" w:rsidR="00E607CE" w:rsidRPr="0055329E" w:rsidRDefault="00E607CE" w:rsidP="00F150C8">
            <w:pPr>
              <w:pStyle w:val="ParaTabel"/>
              <w:jc w:val="center"/>
              <w:rPr>
                <w:lang w:val="fr-BE"/>
              </w:rPr>
            </w:pPr>
            <w:r>
              <w:rPr>
                <w:lang w:val="fr-BE"/>
              </w:rPr>
              <w:t>2</w:t>
            </w:r>
          </w:p>
        </w:tc>
        <w:tc>
          <w:tcPr>
            <w:tcW w:w="3912" w:type="dxa"/>
            <w:shd w:val="clear" w:color="auto" w:fill="auto"/>
          </w:tcPr>
          <w:p w14:paraId="04444261" w14:textId="77777777" w:rsidR="00E607CE" w:rsidRPr="0055329E" w:rsidRDefault="00E607CE" w:rsidP="00F150C8">
            <w:pPr>
              <w:pStyle w:val="ParaTabel"/>
              <w:rPr>
                <w:lang w:val="fr-BE"/>
              </w:rPr>
            </w:pPr>
            <w:r>
              <w:rPr>
                <w:lang w:val="fr-BE"/>
              </w:rPr>
              <w:t>TBD</w:t>
            </w:r>
          </w:p>
        </w:tc>
        <w:tc>
          <w:tcPr>
            <w:tcW w:w="3459" w:type="dxa"/>
            <w:shd w:val="clear" w:color="auto" w:fill="auto"/>
          </w:tcPr>
          <w:p w14:paraId="49B33285" w14:textId="77777777" w:rsidR="00E607CE" w:rsidRPr="0055329E" w:rsidRDefault="00E607CE" w:rsidP="00F150C8">
            <w:pPr>
              <w:pStyle w:val="ParaTabel"/>
              <w:rPr>
                <w:lang w:val="fr-BE"/>
              </w:rPr>
            </w:pPr>
            <w:r>
              <w:rPr>
                <w:lang w:val="fr-BE"/>
              </w:rPr>
              <w:t>TBD</w:t>
            </w:r>
          </w:p>
        </w:tc>
      </w:tr>
      <w:tr w:rsidR="00E607CE" w:rsidRPr="00341118" w14:paraId="73BDC78D" w14:textId="77777777" w:rsidTr="00F150C8">
        <w:tc>
          <w:tcPr>
            <w:tcW w:w="850" w:type="dxa"/>
            <w:shd w:val="clear" w:color="auto" w:fill="auto"/>
          </w:tcPr>
          <w:p w14:paraId="491173AE" w14:textId="77777777" w:rsidR="00E607CE" w:rsidRPr="0055329E" w:rsidRDefault="00E607CE" w:rsidP="00F150C8">
            <w:pPr>
              <w:pStyle w:val="ParaTabel"/>
              <w:jc w:val="center"/>
              <w:rPr>
                <w:lang w:val="fr-BE"/>
              </w:rPr>
            </w:pPr>
            <w:r>
              <w:rPr>
                <w:lang w:val="fr-BE"/>
              </w:rPr>
              <w:t>3</w:t>
            </w:r>
          </w:p>
        </w:tc>
        <w:tc>
          <w:tcPr>
            <w:tcW w:w="3912" w:type="dxa"/>
            <w:shd w:val="clear" w:color="auto" w:fill="auto"/>
          </w:tcPr>
          <w:p w14:paraId="3D8FB9E5" w14:textId="77777777" w:rsidR="00E607CE" w:rsidRPr="0055329E" w:rsidRDefault="00E607CE" w:rsidP="00F150C8">
            <w:pPr>
              <w:pStyle w:val="ParaTabel"/>
              <w:rPr>
                <w:lang w:val="fr-BE"/>
              </w:rPr>
            </w:pPr>
            <w:r>
              <w:rPr>
                <w:lang w:val="fr-BE"/>
              </w:rPr>
              <w:t>TBD</w:t>
            </w:r>
          </w:p>
        </w:tc>
        <w:tc>
          <w:tcPr>
            <w:tcW w:w="3459" w:type="dxa"/>
            <w:shd w:val="clear" w:color="auto" w:fill="auto"/>
          </w:tcPr>
          <w:p w14:paraId="4DDB5E4E" w14:textId="77777777" w:rsidR="00E607CE" w:rsidRPr="0055329E" w:rsidRDefault="00E607CE" w:rsidP="00F150C8">
            <w:pPr>
              <w:pStyle w:val="ParaTabel"/>
              <w:rPr>
                <w:lang w:val="fr-BE"/>
              </w:rPr>
            </w:pPr>
            <w:r>
              <w:rPr>
                <w:lang w:val="fr-BE"/>
              </w:rPr>
              <w:t>TBD</w:t>
            </w:r>
          </w:p>
        </w:tc>
      </w:tr>
    </w:tbl>
    <w:p w14:paraId="3C7A96B3" w14:textId="77777777" w:rsidR="00E607CE" w:rsidRDefault="00E607CE" w:rsidP="00B831E4">
      <w:pPr>
        <w:pStyle w:val="Title"/>
        <w:rPr>
          <w:lang w:val="fr-BE"/>
        </w:rPr>
        <w:sectPr w:rsidR="00E607CE">
          <w:footerReference w:type="default" r:id="rId27"/>
          <w:pgSz w:w="11906" w:h="16838"/>
          <w:pgMar w:top="1440" w:right="1440" w:bottom="1440" w:left="1440" w:header="708" w:footer="708" w:gutter="0"/>
          <w:cols w:space="708"/>
          <w:docGrid w:linePitch="360"/>
        </w:sectPr>
      </w:pPr>
    </w:p>
    <w:p w14:paraId="2B9F2FAA" w14:textId="77777777" w:rsidR="00F150C8" w:rsidRPr="002B42C6" w:rsidRDefault="00F150C8" w:rsidP="00F150C8">
      <w:pPr>
        <w:pStyle w:val="Title"/>
        <w:rPr>
          <w:lang w:val="fr-BE"/>
        </w:rPr>
      </w:pPr>
      <w:bookmarkStart w:id="21" w:name="_Toc54616994"/>
      <w:r w:rsidRPr="002B42C6">
        <w:rPr>
          <w:lang w:val="fr-BE"/>
        </w:rPr>
        <w:lastRenderedPageBreak/>
        <w:t>2</w:t>
      </w:r>
      <w:r>
        <w:rPr>
          <w:lang w:val="fr-BE"/>
        </w:rPr>
        <w:t>1</w:t>
      </w:r>
      <w:r w:rsidRPr="002B42C6">
        <w:rPr>
          <w:lang w:val="fr-BE"/>
        </w:rPr>
        <w:t>-</w:t>
      </w:r>
      <w:r>
        <w:rPr>
          <w:lang w:val="fr-BE"/>
        </w:rPr>
        <w:t>MR-04</w:t>
      </w:r>
      <w:r w:rsidRPr="002B42C6">
        <w:rPr>
          <w:lang w:val="fr-BE"/>
        </w:rPr>
        <w:t xml:space="preserve"> – </w:t>
      </w:r>
      <w:r w:rsidRPr="00A7296F">
        <w:rPr>
          <w:lang w:val="fr-BE"/>
        </w:rPr>
        <w:t>Identification et évaluation des risques des agents cancérigènes, mutagènes et r</w:t>
      </w:r>
      <w:r>
        <w:rPr>
          <w:lang w:val="fr-BE"/>
        </w:rPr>
        <w:t>e</w:t>
      </w:r>
      <w:r w:rsidRPr="00A7296F">
        <w:rPr>
          <w:lang w:val="fr-BE"/>
        </w:rPr>
        <w:t>protoxiques (CMR)</w:t>
      </w:r>
      <w:bookmarkEnd w:id="21"/>
    </w:p>
    <w:p w14:paraId="14F462A1" w14:textId="77777777" w:rsidR="00F150C8" w:rsidRPr="00F150C8" w:rsidRDefault="00F150C8" w:rsidP="004A2ED4">
      <w:pPr>
        <w:pStyle w:val="TitelNiv0"/>
        <w:numPr>
          <w:ilvl w:val="0"/>
          <w:numId w:val="108"/>
        </w:numPr>
        <w:ind w:left="426" w:hanging="426"/>
        <w:rPr>
          <w:lang w:val="fr-BE"/>
        </w:rPr>
      </w:pPr>
      <w:r w:rsidRPr="00F150C8">
        <w:rPr>
          <w:lang w:val="fr-BE"/>
        </w:rPr>
        <w:t>PGP</w:t>
      </w:r>
    </w:p>
    <w:p w14:paraId="7E78741B" w14:textId="77777777" w:rsidR="00F150C8" w:rsidRPr="00F150C8" w:rsidRDefault="00F150C8" w:rsidP="004A2ED4">
      <w:pPr>
        <w:pStyle w:val="TitelNiv1"/>
        <w:numPr>
          <w:ilvl w:val="0"/>
          <w:numId w:val="109"/>
        </w:numPr>
        <w:ind w:left="851" w:hanging="425"/>
        <w:rPr>
          <w:lang w:val="fr-BE"/>
        </w:rPr>
      </w:pPr>
      <w:r w:rsidRPr="00F150C8">
        <w:rPr>
          <w:lang w:val="fr-BE"/>
        </w:rPr>
        <w:t>Dangers et risques</w:t>
      </w:r>
    </w:p>
    <w:p w14:paraId="6E0B23CC" w14:textId="77777777" w:rsidR="00F150C8" w:rsidRPr="00A7296F" w:rsidRDefault="00F150C8" w:rsidP="00F150C8">
      <w:pPr>
        <w:pStyle w:val="ParaNiv1"/>
        <w:rPr>
          <w:lang w:val="fr-BE"/>
        </w:rPr>
      </w:pPr>
      <w:r w:rsidRPr="00A7296F">
        <w:rPr>
          <w:lang w:val="fr-BE"/>
        </w:rPr>
        <w:t>De très nombreux travailleurs sont exposés à des agents chimiques : dans l'industrie chimique, où ils sont produits, mais aussi dans tous les secteurs où ces substances sont utilisées, y compris la Défense.</w:t>
      </w:r>
    </w:p>
    <w:p w14:paraId="3C6929D8" w14:textId="77777777" w:rsidR="00F150C8" w:rsidRPr="00A7296F" w:rsidRDefault="00F150C8" w:rsidP="00F150C8">
      <w:pPr>
        <w:pStyle w:val="ParaNiv1"/>
        <w:rPr>
          <w:lang w:val="fr-BE"/>
        </w:rPr>
      </w:pPr>
      <w:r w:rsidRPr="00A7296F">
        <w:rPr>
          <w:lang w:val="fr-BE"/>
        </w:rPr>
        <w:t>Certaines de ces substances sont relativement inoffensives, d'autres sont dangereuses pour la sécurité ou la santé des travailleurs.  Certains d'entre eux sont mutagènes (c'est-à-dire qu'ils endommagent l'ADN) ou même cancérigènes.  Les substances reprotoxiques ont des effets négatifs sur la fertilité ou sont nocives pour l'enfant à naître.</w:t>
      </w:r>
    </w:p>
    <w:p w14:paraId="29770A21" w14:textId="77777777" w:rsidR="00F150C8" w:rsidRPr="00F150C8" w:rsidRDefault="00F150C8" w:rsidP="004A2ED4">
      <w:pPr>
        <w:pStyle w:val="TitelNiv2"/>
        <w:numPr>
          <w:ilvl w:val="0"/>
          <w:numId w:val="110"/>
        </w:numPr>
        <w:ind w:left="1276" w:hanging="425"/>
        <w:rPr>
          <w:lang w:val="fr-BE"/>
        </w:rPr>
      </w:pPr>
      <w:r w:rsidRPr="00F150C8">
        <w:rPr>
          <w:lang w:val="fr-BE"/>
        </w:rPr>
        <w:t>Substance cancérogène</w:t>
      </w:r>
    </w:p>
    <w:p w14:paraId="56CC527A" w14:textId="77777777" w:rsidR="00F150C8" w:rsidRPr="00A7296F" w:rsidRDefault="00F150C8" w:rsidP="00F150C8">
      <w:pPr>
        <w:pStyle w:val="ParaNiv2"/>
        <w:rPr>
          <w:lang w:val="fr-BE"/>
        </w:rPr>
      </w:pPr>
      <w:r>
        <w:rPr>
          <w:lang w:val="fr-BE"/>
        </w:rPr>
        <w:t xml:space="preserve">Une </w:t>
      </w:r>
      <w:r w:rsidRPr="00A7296F">
        <w:rPr>
          <w:lang w:val="fr-BE"/>
        </w:rPr>
        <w:t xml:space="preserve">substance ou </w:t>
      </w:r>
      <w:r>
        <w:rPr>
          <w:lang w:val="fr-BE"/>
        </w:rPr>
        <w:t xml:space="preserve">un </w:t>
      </w:r>
      <w:r w:rsidRPr="00A7296F">
        <w:rPr>
          <w:lang w:val="fr-BE"/>
        </w:rPr>
        <w:t>mélange chimique qui induit des cancers humains ou en augmente l’incidence</w:t>
      </w:r>
      <w:r>
        <w:rPr>
          <w:lang w:val="fr-BE"/>
        </w:rPr>
        <w:t xml:space="preserve">. </w:t>
      </w:r>
      <w:r w:rsidRPr="00A7296F">
        <w:rPr>
          <w:lang w:val="fr-BE"/>
        </w:rPr>
        <w:t xml:space="preserve">Les substances qui ont provoqués des tumeurs bénignes ou malignes chez les animaux aux cours d’études expérimentales sont aussi présumées cancérogènes.  </w:t>
      </w:r>
    </w:p>
    <w:p w14:paraId="7784FEE3" w14:textId="77777777" w:rsidR="00F150C8" w:rsidRPr="00A7296F" w:rsidRDefault="00F150C8" w:rsidP="00F150C8">
      <w:pPr>
        <w:pStyle w:val="BulletParaNiv2"/>
        <w:rPr>
          <w:lang w:val="fr-BE"/>
        </w:rPr>
      </w:pPr>
      <w:r w:rsidRPr="00A7296F">
        <w:rPr>
          <w:lang w:val="fr-BE"/>
        </w:rPr>
        <w:t>Cat 1A : cancérogène avérés en s’appuyant largement sur des données humaines</w:t>
      </w:r>
    </w:p>
    <w:p w14:paraId="4433523C" w14:textId="77777777" w:rsidR="00F150C8" w:rsidRPr="00A7296F" w:rsidRDefault="00F150C8" w:rsidP="00F150C8">
      <w:pPr>
        <w:pStyle w:val="BulletParaNiv2"/>
        <w:rPr>
          <w:lang w:val="fr-BE"/>
        </w:rPr>
      </w:pPr>
      <w:r w:rsidRPr="00A7296F">
        <w:rPr>
          <w:lang w:val="fr-BE"/>
        </w:rPr>
        <w:t>Cat 1B : cancérogène supposé en s’appuyant largement sur des données animales</w:t>
      </w:r>
    </w:p>
    <w:p w14:paraId="7FE6A6BA" w14:textId="77777777" w:rsidR="00F150C8" w:rsidRPr="00A7296F" w:rsidRDefault="00F150C8" w:rsidP="00F150C8">
      <w:pPr>
        <w:pStyle w:val="BulletParaNiv2"/>
        <w:rPr>
          <w:lang w:val="fr-BE"/>
        </w:rPr>
      </w:pPr>
      <w:r w:rsidRPr="00A7296F">
        <w:rPr>
          <w:lang w:val="fr-BE"/>
        </w:rPr>
        <w:t>Cat 2 : Substance suspectée d’être cancérogène pour l’homme</w:t>
      </w:r>
    </w:p>
    <w:p w14:paraId="4E973318" w14:textId="77777777" w:rsidR="00F150C8" w:rsidRDefault="00F150C8" w:rsidP="00F150C8">
      <w:pPr>
        <w:pStyle w:val="TitelNiv2"/>
        <w:rPr>
          <w:lang w:val="fr-BE"/>
        </w:rPr>
      </w:pPr>
      <w:r w:rsidRPr="00A7296F">
        <w:rPr>
          <w:lang w:val="fr-BE"/>
        </w:rPr>
        <w:t>Substance mutagène ou génotoxique</w:t>
      </w:r>
    </w:p>
    <w:p w14:paraId="198FED92" w14:textId="77777777" w:rsidR="00F150C8" w:rsidRPr="00A7296F" w:rsidRDefault="00F150C8" w:rsidP="00F150C8">
      <w:pPr>
        <w:pStyle w:val="ParaNiv2"/>
        <w:rPr>
          <w:lang w:val="fr-BE"/>
        </w:rPr>
      </w:pPr>
      <w:r>
        <w:rPr>
          <w:lang w:val="fr-BE"/>
        </w:rPr>
        <w:lastRenderedPageBreak/>
        <w:t xml:space="preserve">Une </w:t>
      </w:r>
      <w:r w:rsidRPr="00A7296F">
        <w:rPr>
          <w:lang w:val="fr-BE"/>
        </w:rPr>
        <w:t xml:space="preserve">substance ou </w:t>
      </w:r>
      <w:r>
        <w:rPr>
          <w:lang w:val="fr-BE"/>
        </w:rPr>
        <w:t xml:space="preserve">un </w:t>
      </w:r>
      <w:r w:rsidRPr="00A7296F">
        <w:rPr>
          <w:lang w:val="fr-BE"/>
        </w:rPr>
        <w:t>mélange qui modifie la structure, le contenue informationnelle ou la séparation de l’ADN ; substance qui altère la réplication de l’ADN (même de façon temporaire)</w:t>
      </w:r>
    </w:p>
    <w:p w14:paraId="4199C950" w14:textId="77777777" w:rsidR="00F150C8" w:rsidRDefault="00F150C8" w:rsidP="00F150C8">
      <w:pPr>
        <w:pStyle w:val="TitelNiv2"/>
        <w:rPr>
          <w:lang w:val="fr-BE"/>
        </w:rPr>
      </w:pPr>
      <w:r w:rsidRPr="00A7296F">
        <w:rPr>
          <w:lang w:val="fr-BE"/>
        </w:rPr>
        <w:t>Substance réprotoxique (toxique pour la reproduction)</w:t>
      </w:r>
    </w:p>
    <w:p w14:paraId="43CCE2A5" w14:textId="77777777" w:rsidR="00F150C8" w:rsidRPr="000B749E" w:rsidRDefault="00F150C8" w:rsidP="00F150C8">
      <w:pPr>
        <w:pStyle w:val="ParaNiv2"/>
        <w:rPr>
          <w:lang w:val="fr-BE"/>
        </w:rPr>
      </w:pPr>
      <w:r>
        <w:rPr>
          <w:lang w:val="fr-BE"/>
        </w:rPr>
        <w:t xml:space="preserve">Une </w:t>
      </w:r>
      <w:r w:rsidRPr="00A7296F">
        <w:rPr>
          <w:lang w:val="fr-BE"/>
        </w:rPr>
        <w:t>substance qui induit des effets néfastes sur la fonction sexuelle et la fertilité et/ou des effets indésirables sur le développement des descendants.</w:t>
      </w:r>
    </w:p>
    <w:p w14:paraId="261FB2F4" w14:textId="77777777" w:rsidR="00F150C8" w:rsidRDefault="00F150C8" w:rsidP="00F150C8">
      <w:pPr>
        <w:pStyle w:val="TitelNiv1"/>
        <w:rPr>
          <w:lang w:val="fr-BE"/>
        </w:rPr>
      </w:pPr>
      <w:r w:rsidRPr="006A230E">
        <w:rPr>
          <w:lang w:val="fr-BE"/>
        </w:rPr>
        <w:t>Mesures de prévention</w:t>
      </w:r>
    </w:p>
    <w:p w14:paraId="2920FA68" w14:textId="77777777" w:rsidR="00F150C8" w:rsidRDefault="00F150C8" w:rsidP="00F150C8">
      <w:pPr>
        <w:pStyle w:val="ParaNiv1"/>
        <w:rPr>
          <w:lang w:val="fr-BE"/>
        </w:rPr>
      </w:pPr>
      <w:r w:rsidRPr="00A7296F">
        <w:rPr>
          <w:lang w:val="fr-BE"/>
        </w:rPr>
        <w:t>De manière commune à l’ensemble des produits chimiques, des bonnes règles de gestion préalables induisent déjà un début de mesures de prévention. Ainsi, il conviendra toujours, dans une unité traitant avec des produits chimiques de veiller à :</w:t>
      </w:r>
    </w:p>
    <w:p w14:paraId="7133315C" w14:textId="77777777" w:rsidR="00F150C8" w:rsidRPr="00A7296F" w:rsidRDefault="00F150C8" w:rsidP="00F150C8">
      <w:pPr>
        <w:pStyle w:val="BulletParaNiv1"/>
        <w:rPr>
          <w:lang w:val="fr-BE"/>
        </w:rPr>
      </w:pPr>
      <w:r w:rsidRPr="00A7296F">
        <w:rPr>
          <w:lang w:val="fr-BE"/>
        </w:rPr>
        <w:t xml:space="preserve">Etablir l'inventaire des produits présents </w:t>
      </w:r>
    </w:p>
    <w:p w14:paraId="53F97E7F" w14:textId="77777777" w:rsidR="00F150C8" w:rsidRPr="00A7296F" w:rsidRDefault="00F150C8" w:rsidP="00F150C8">
      <w:pPr>
        <w:pStyle w:val="BulletParaNiv1"/>
        <w:rPr>
          <w:lang w:val="fr-BE"/>
        </w:rPr>
      </w:pPr>
      <w:r w:rsidRPr="00A7296F">
        <w:rPr>
          <w:lang w:val="fr-BE"/>
        </w:rPr>
        <w:t>Relever les produits qui sont nécessaires à l'exécution stricte de la mission de l'atelier</w:t>
      </w:r>
    </w:p>
    <w:p w14:paraId="2576B384" w14:textId="77777777" w:rsidR="00F150C8" w:rsidRPr="00A7296F" w:rsidRDefault="00F150C8" w:rsidP="00F150C8">
      <w:pPr>
        <w:pStyle w:val="BulletParaNiv1"/>
        <w:rPr>
          <w:lang w:val="fr-BE"/>
        </w:rPr>
      </w:pPr>
      <w:r w:rsidRPr="00A7296F">
        <w:rPr>
          <w:lang w:val="fr-BE"/>
        </w:rPr>
        <w:t>Relever les produits qui sont périmés</w:t>
      </w:r>
    </w:p>
    <w:p w14:paraId="55D19F93" w14:textId="77777777" w:rsidR="00F150C8" w:rsidRPr="00A7296F" w:rsidRDefault="00F150C8" w:rsidP="00F150C8">
      <w:pPr>
        <w:pStyle w:val="BulletParaNiv1"/>
        <w:rPr>
          <w:lang w:val="fr-BE"/>
        </w:rPr>
      </w:pPr>
      <w:r w:rsidRPr="00A7296F">
        <w:rPr>
          <w:lang w:val="fr-BE"/>
        </w:rPr>
        <w:t>Evacuer les produits périmés ainsi que les produits non nécessaires</w:t>
      </w:r>
    </w:p>
    <w:p w14:paraId="65E3B553" w14:textId="77777777" w:rsidR="00F150C8" w:rsidRPr="00A7296F" w:rsidRDefault="00F150C8" w:rsidP="00F150C8">
      <w:pPr>
        <w:pStyle w:val="BulletParaNiv1"/>
        <w:rPr>
          <w:lang w:val="fr-BE"/>
        </w:rPr>
      </w:pPr>
      <w:r w:rsidRPr="00A7296F">
        <w:rPr>
          <w:lang w:val="fr-BE"/>
        </w:rPr>
        <w:t>Vérifier si on ne stocke pas trop de produits par rapport aux besoins réels</w:t>
      </w:r>
    </w:p>
    <w:p w14:paraId="6BB012B5" w14:textId="77777777" w:rsidR="00F150C8" w:rsidRPr="00A7296F" w:rsidRDefault="00F150C8" w:rsidP="00F150C8">
      <w:pPr>
        <w:pStyle w:val="BulletParaNiv1"/>
        <w:rPr>
          <w:lang w:val="fr-BE"/>
        </w:rPr>
      </w:pPr>
      <w:r w:rsidRPr="00A7296F">
        <w:rPr>
          <w:lang w:val="fr-BE"/>
        </w:rPr>
        <w:t>Par produit, vérifier l'état des récipients ainsi que la présence des étiquettes sur les contenants.</w:t>
      </w:r>
    </w:p>
    <w:p w14:paraId="5CCA96A0" w14:textId="77777777" w:rsidR="00F150C8" w:rsidRDefault="00F150C8" w:rsidP="00F150C8">
      <w:pPr>
        <w:pStyle w:val="BulletParaNiv1"/>
        <w:rPr>
          <w:lang w:val="fr-BE"/>
        </w:rPr>
      </w:pPr>
      <w:r w:rsidRPr="00A7296F">
        <w:rPr>
          <w:lang w:val="fr-BE"/>
        </w:rPr>
        <w:t>Evacuer les excédents et les produits dont les récipients ne sont pas conformes (pas d'étiquettes et/ou récipients qui ne sont pas d'origine ou en mauvais état).</w:t>
      </w:r>
    </w:p>
    <w:p w14:paraId="63014F1D" w14:textId="77777777" w:rsidR="00F150C8" w:rsidRDefault="00F150C8" w:rsidP="00F150C8">
      <w:pPr>
        <w:pStyle w:val="ParaNiv1"/>
        <w:rPr>
          <w:lang w:val="fr-BE"/>
        </w:rPr>
      </w:pPr>
      <w:r w:rsidRPr="00A7296F">
        <w:rPr>
          <w:lang w:val="fr-BE"/>
        </w:rPr>
        <w:t>Par ailleurs, il conviendra aussi de</w:t>
      </w:r>
    </w:p>
    <w:p w14:paraId="44450751" w14:textId="77777777" w:rsidR="00F150C8" w:rsidRPr="00A7296F" w:rsidRDefault="00F150C8" w:rsidP="00F150C8">
      <w:pPr>
        <w:pStyle w:val="BulletParaNiv1"/>
        <w:rPr>
          <w:lang w:val="fr-BE"/>
        </w:rPr>
      </w:pPr>
      <w:r w:rsidRPr="00A7296F">
        <w:rPr>
          <w:lang w:val="fr-BE"/>
        </w:rPr>
        <w:t>Rechercher les fiches SDS pour chaque produit restant</w:t>
      </w:r>
    </w:p>
    <w:p w14:paraId="27368AF7" w14:textId="77777777" w:rsidR="00F150C8" w:rsidRPr="00A7296F" w:rsidRDefault="00F150C8" w:rsidP="00F150C8">
      <w:pPr>
        <w:pStyle w:val="BulletParaNiv1"/>
        <w:rPr>
          <w:lang w:val="fr-BE"/>
        </w:rPr>
      </w:pPr>
      <w:r w:rsidRPr="00A7296F">
        <w:rPr>
          <w:lang w:val="fr-BE"/>
        </w:rPr>
        <w:t>Pour chaque produit, analyser les SDS et ainsi identifier les risques présents lors du stockage, l'utilisation et entreposage des déchets. (brûlure, incendie, explosion, intoxication...)</w:t>
      </w:r>
    </w:p>
    <w:p w14:paraId="727DE5B7" w14:textId="77777777" w:rsidR="00F150C8" w:rsidRPr="00A7296F" w:rsidRDefault="00F150C8" w:rsidP="00F150C8">
      <w:pPr>
        <w:pStyle w:val="BulletParaNiv1"/>
        <w:rPr>
          <w:lang w:val="fr-BE"/>
        </w:rPr>
      </w:pPr>
      <w:r w:rsidRPr="00A7296F">
        <w:rPr>
          <w:lang w:val="fr-BE"/>
        </w:rPr>
        <w:t>Comparer les mesures existantes et identifier les possibilités d'amélioration</w:t>
      </w:r>
    </w:p>
    <w:p w14:paraId="62E2A254" w14:textId="77777777" w:rsidR="00F150C8" w:rsidRDefault="00F150C8" w:rsidP="00F150C8">
      <w:pPr>
        <w:pStyle w:val="BulletParaNiv1"/>
        <w:rPr>
          <w:lang w:val="fr-BE"/>
        </w:rPr>
      </w:pPr>
      <w:r w:rsidRPr="00A7296F">
        <w:rPr>
          <w:lang w:val="fr-BE"/>
        </w:rPr>
        <w:lastRenderedPageBreak/>
        <w:t>Chercher les procédures et scénarios d’utilisation des produits : quantité, fréquence et facteur d’exposition</w:t>
      </w:r>
    </w:p>
    <w:p w14:paraId="2B7A4C4E" w14:textId="77777777" w:rsidR="00F150C8" w:rsidRDefault="00F150C8" w:rsidP="00F150C8">
      <w:pPr>
        <w:pStyle w:val="ParaNiv1"/>
        <w:rPr>
          <w:lang w:val="fr-BE"/>
        </w:rPr>
      </w:pPr>
      <w:r w:rsidRPr="00A7296F">
        <w:rPr>
          <w:lang w:val="fr-BE"/>
        </w:rPr>
        <w:t>En termes d’utilisation, l’IOHA (International Occupational Hygiene Association) a établi une stratégie de prévention STOP permettant de hiérarchiser les mesures suivantes qui doivent toujours être vues comme un ensemble consécutif et jamais de manière pure individuelle :</w:t>
      </w:r>
    </w:p>
    <w:p w14:paraId="0DCE135F" w14:textId="77777777" w:rsidR="00F150C8" w:rsidRPr="00F150C8" w:rsidRDefault="00F150C8" w:rsidP="004A2ED4">
      <w:pPr>
        <w:pStyle w:val="TitelNiv2"/>
        <w:numPr>
          <w:ilvl w:val="0"/>
          <w:numId w:val="111"/>
        </w:numPr>
        <w:ind w:left="1276" w:hanging="425"/>
        <w:rPr>
          <w:lang w:val="fr-BE"/>
        </w:rPr>
      </w:pPr>
      <w:r w:rsidRPr="00F150C8">
        <w:rPr>
          <w:lang w:val="fr-BE"/>
        </w:rPr>
        <w:t>Substitution</w:t>
      </w:r>
    </w:p>
    <w:p w14:paraId="35C9DE7B" w14:textId="77777777" w:rsidR="00F150C8" w:rsidRPr="00A7296F" w:rsidRDefault="00F150C8" w:rsidP="00F150C8">
      <w:pPr>
        <w:pStyle w:val="ParaNiv2"/>
        <w:rPr>
          <w:lang w:val="fr-BE"/>
        </w:rPr>
      </w:pPr>
      <w:r w:rsidRPr="00A7296F">
        <w:rPr>
          <w:lang w:val="fr-BE"/>
        </w:rPr>
        <w:t>Chercher à remplacer les agents CMR par d’autres produits non CMR</w:t>
      </w:r>
    </w:p>
    <w:p w14:paraId="1C68ECA7" w14:textId="77777777" w:rsidR="00F150C8" w:rsidRPr="00A7296F" w:rsidRDefault="00F150C8" w:rsidP="00F150C8">
      <w:pPr>
        <w:pStyle w:val="TitelNiv2"/>
        <w:rPr>
          <w:lang w:val="fr-BE"/>
        </w:rPr>
      </w:pPr>
      <w:r>
        <w:rPr>
          <w:lang w:val="fr-BE"/>
        </w:rPr>
        <w:t>Mesures techniques</w:t>
      </w:r>
    </w:p>
    <w:p w14:paraId="004B7F97" w14:textId="77777777" w:rsidR="00F150C8" w:rsidRPr="00A7296F" w:rsidRDefault="00F150C8" w:rsidP="00F150C8">
      <w:pPr>
        <w:pStyle w:val="BulletParaNiv2"/>
        <w:rPr>
          <w:lang w:val="fr-BE"/>
        </w:rPr>
      </w:pPr>
      <w:r w:rsidRPr="00A7296F">
        <w:rPr>
          <w:lang w:val="fr-BE"/>
        </w:rPr>
        <w:t>Eliminer les agents CMR à la source (aspiration locale et/ou ventilation générale)</w:t>
      </w:r>
    </w:p>
    <w:p w14:paraId="6B6A6AD1" w14:textId="77777777" w:rsidR="00F150C8" w:rsidRPr="00A7296F" w:rsidRDefault="00F150C8" w:rsidP="00F150C8">
      <w:pPr>
        <w:pStyle w:val="BulletParaNiv2"/>
        <w:rPr>
          <w:lang w:val="fr-BE"/>
        </w:rPr>
      </w:pPr>
      <w:r w:rsidRPr="00A7296F">
        <w:rPr>
          <w:lang w:val="fr-BE"/>
        </w:rPr>
        <w:t>Limiter les quantités d’agents CMR utilisés (limitation du nombre de processus impliquant les CMR)</w:t>
      </w:r>
    </w:p>
    <w:p w14:paraId="6C90BF26" w14:textId="77777777" w:rsidR="00F150C8" w:rsidRPr="00A7296F" w:rsidRDefault="00F150C8" w:rsidP="00F150C8">
      <w:pPr>
        <w:pStyle w:val="BulletParaNiv3"/>
        <w:rPr>
          <w:lang w:val="fr-BE"/>
        </w:rPr>
      </w:pPr>
      <w:r w:rsidRPr="00A7296F">
        <w:rPr>
          <w:lang w:val="fr-BE"/>
        </w:rPr>
        <w:t>Procédés de travail ou moyens techniques pour éviter ou limiter le dégagement de CMR</w:t>
      </w:r>
    </w:p>
    <w:p w14:paraId="0801FA56" w14:textId="77777777" w:rsidR="00F150C8" w:rsidRPr="00A7296F" w:rsidRDefault="00F150C8" w:rsidP="00F150C8">
      <w:pPr>
        <w:pStyle w:val="BulletParaNiv3"/>
        <w:rPr>
          <w:lang w:val="fr-BE"/>
        </w:rPr>
      </w:pPr>
      <w:r w:rsidRPr="00A7296F">
        <w:rPr>
          <w:lang w:val="fr-BE"/>
        </w:rPr>
        <w:t>Moyens permettant le stockage, la manipulation et le transport sans risque, notamment par l'emploi de récipients hermétiquement fermés et étiquetés de manière claire, nette et visible</w:t>
      </w:r>
    </w:p>
    <w:p w14:paraId="4EED6D83" w14:textId="77777777" w:rsidR="00F150C8" w:rsidRPr="00A7296F" w:rsidRDefault="00F150C8" w:rsidP="00F150C8">
      <w:pPr>
        <w:pStyle w:val="BulletParaNiv3"/>
        <w:rPr>
          <w:lang w:val="fr-BE"/>
        </w:rPr>
      </w:pPr>
      <w:r w:rsidRPr="00A7296F">
        <w:rPr>
          <w:lang w:val="fr-BE"/>
        </w:rPr>
        <w:t>Moyens permettant la collecte, le stockage et l'évacuation sûrs des déchets par les travailleurs, y compris l'utilisation de récipients hermétiquement fermés étiquetés de manière claire, nette et visibles</w:t>
      </w:r>
    </w:p>
    <w:p w14:paraId="058F243E" w14:textId="77777777" w:rsidR="00F150C8" w:rsidRPr="00A7296F" w:rsidRDefault="00F150C8" w:rsidP="00F150C8">
      <w:pPr>
        <w:pStyle w:val="BulletParaNiv3"/>
        <w:rPr>
          <w:lang w:val="fr-BE"/>
        </w:rPr>
      </w:pPr>
      <w:r w:rsidRPr="00A7296F">
        <w:rPr>
          <w:lang w:val="fr-BE"/>
        </w:rPr>
        <w:t>Mesures d’hygiène (ex: nettoyage régulier)</w:t>
      </w:r>
    </w:p>
    <w:p w14:paraId="5F6E1658" w14:textId="77777777" w:rsidR="00F150C8" w:rsidRPr="00A7296F" w:rsidRDefault="00F150C8" w:rsidP="00F150C8">
      <w:pPr>
        <w:pStyle w:val="TitelNiv2"/>
        <w:rPr>
          <w:lang w:val="fr-BE"/>
        </w:rPr>
      </w:pPr>
      <w:r>
        <w:rPr>
          <w:lang w:val="fr-BE"/>
        </w:rPr>
        <w:t>Mesures organisationnelles</w:t>
      </w:r>
    </w:p>
    <w:p w14:paraId="1D5C142C" w14:textId="77777777" w:rsidR="00F150C8" w:rsidRPr="00A7296F" w:rsidRDefault="00F150C8" w:rsidP="00F150C8">
      <w:pPr>
        <w:pStyle w:val="BulletParaNiv2"/>
        <w:rPr>
          <w:lang w:val="fr-BE"/>
        </w:rPr>
      </w:pPr>
      <w:r w:rsidRPr="00A7296F">
        <w:rPr>
          <w:lang w:val="fr-BE"/>
        </w:rPr>
        <w:t>Limiter le nombre de Pers exposées aux agents</w:t>
      </w:r>
    </w:p>
    <w:p w14:paraId="707EAC88" w14:textId="77777777" w:rsidR="00F150C8" w:rsidRPr="00A7296F" w:rsidRDefault="00F150C8" w:rsidP="00F150C8">
      <w:pPr>
        <w:pStyle w:val="BulletParaNiv2"/>
        <w:rPr>
          <w:lang w:val="fr-BE"/>
        </w:rPr>
      </w:pPr>
      <w:r w:rsidRPr="00A7296F">
        <w:rPr>
          <w:lang w:val="fr-BE"/>
        </w:rPr>
        <w:t>Information et formation des travailleurs</w:t>
      </w:r>
    </w:p>
    <w:p w14:paraId="46ADC15C" w14:textId="77777777" w:rsidR="00F150C8" w:rsidRPr="00A7296F" w:rsidRDefault="00F150C8" w:rsidP="00F150C8">
      <w:pPr>
        <w:pStyle w:val="BulletParaNiv2"/>
        <w:rPr>
          <w:lang w:val="fr-BE"/>
        </w:rPr>
      </w:pPr>
      <w:r w:rsidRPr="00A7296F">
        <w:rPr>
          <w:lang w:val="fr-BE"/>
        </w:rPr>
        <w:lastRenderedPageBreak/>
        <w:t>Délimitation des zones à risque et utilisation dans ces zones des signaux adéquats d'avertissement et d'autres signaux</w:t>
      </w:r>
    </w:p>
    <w:p w14:paraId="12DFCC41" w14:textId="77777777" w:rsidR="00F150C8" w:rsidRPr="00A7296F" w:rsidRDefault="00F150C8" w:rsidP="00F150C8">
      <w:pPr>
        <w:pStyle w:val="BulletParaNiv2"/>
        <w:rPr>
          <w:lang w:val="fr-BE"/>
        </w:rPr>
      </w:pPr>
      <w:r w:rsidRPr="00A7296F">
        <w:rPr>
          <w:lang w:val="fr-BE"/>
        </w:rPr>
        <w:t>Mise en place des dispositifs pour les cas d'urgence susceptibles d'entraîner des expositions anormalement élevées</w:t>
      </w:r>
    </w:p>
    <w:p w14:paraId="2EAB8752" w14:textId="77777777" w:rsidR="00F150C8" w:rsidRPr="00A7296F" w:rsidRDefault="00F150C8" w:rsidP="00F150C8">
      <w:pPr>
        <w:pStyle w:val="BulletParaNiv2"/>
        <w:rPr>
          <w:lang w:val="fr-BE"/>
        </w:rPr>
      </w:pPr>
      <w:r w:rsidRPr="00A7296F">
        <w:rPr>
          <w:lang w:val="fr-BE"/>
        </w:rPr>
        <w:t xml:space="preserve">Utiliser des méthodes de mesure des agents CMR (détection précoce des expositions anormales) </w:t>
      </w:r>
    </w:p>
    <w:p w14:paraId="057326FD" w14:textId="77777777" w:rsidR="00F150C8" w:rsidRPr="00A7296F" w:rsidRDefault="00F150C8" w:rsidP="00F150C8">
      <w:pPr>
        <w:pStyle w:val="TitelNiv2"/>
        <w:rPr>
          <w:lang w:val="fr-BE"/>
        </w:rPr>
      </w:pPr>
      <w:r>
        <w:rPr>
          <w:lang w:val="fr-BE"/>
        </w:rPr>
        <w:t>Mesures de protection</w:t>
      </w:r>
    </w:p>
    <w:p w14:paraId="2DAB755A" w14:textId="77777777" w:rsidR="00F150C8" w:rsidRPr="00A7296F" w:rsidRDefault="00F150C8" w:rsidP="00F150C8">
      <w:pPr>
        <w:pStyle w:val="BulletParaNiv2"/>
        <w:rPr>
          <w:lang w:val="fr-BE"/>
        </w:rPr>
      </w:pPr>
      <w:r w:rsidRPr="00A7296F">
        <w:rPr>
          <w:lang w:val="fr-BE"/>
        </w:rPr>
        <w:t xml:space="preserve">Collectives : utilisation de moyens de protection collectifs (EPC/CBM) tel que ventilation, aspiration, cloisonnement,… </w:t>
      </w:r>
    </w:p>
    <w:p w14:paraId="25C1D570" w14:textId="77777777" w:rsidR="00F150C8" w:rsidRPr="00A7296F" w:rsidRDefault="00F150C8" w:rsidP="00F150C8">
      <w:pPr>
        <w:pStyle w:val="BulletParaNiv2"/>
        <w:rPr>
          <w:lang w:val="fr-BE"/>
        </w:rPr>
      </w:pPr>
      <w:r w:rsidRPr="00A7296F">
        <w:rPr>
          <w:lang w:val="fr-BE"/>
        </w:rPr>
        <w:t xml:space="preserve">Individuelles : utilisation d’EPI/PBM tels que gants, lunettes, tenues de protection et moyens de protection respiratoires. </w:t>
      </w:r>
    </w:p>
    <w:p w14:paraId="1825F811" w14:textId="77777777" w:rsidR="00F150C8" w:rsidRPr="00A7296F" w:rsidRDefault="00F150C8" w:rsidP="00F150C8">
      <w:pPr>
        <w:pStyle w:val="BulletParaNiv2"/>
        <w:rPr>
          <w:lang w:val="fr-BE"/>
        </w:rPr>
      </w:pPr>
      <w:r w:rsidRPr="00A7296F">
        <w:rPr>
          <w:lang w:val="fr-BE"/>
        </w:rPr>
        <w:t>De manière individuelle un suivi spécifique de l’exposition aux CMR par bio monitoring est organisé par l’AMT sur base des scénarios d’exposition de chaque poste de travail.</w:t>
      </w:r>
    </w:p>
    <w:p w14:paraId="03AA5781" w14:textId="77777777" w:rsidR="00F150C8" w:rsidRDefault="00F150C8" w:rsidP="00F150C8">
      <w:pPr>
        <w:pStyle w:val="TitelNiv1"/>
        <w:rPr>
          <w:lang w:val="fr-BE"/>
        </w:rPr>
      </w:pPr>
      <w:r w:rsidRPr="00B379D4">
        <w:rPr>
          <w:lang w:val="fr-BE"/>
        </w:rPr>
        <w:t>Objectifs prioritaires</w:t>
      </w:r>
    </w:p>
    <w:p w14:paraId="38EBB399" w14:textId="77777777" w:rsidR="00F150C8" w:rsidRPr="00754F82" w:rsidRDefault="00F150C8" w:rsidP="00F150C8">
      <w:pPr>
        <w:pStyle w:val="BulletParaNiv1"/>
        <w:rPr>
          <w:lang w:val="fr-BE"/>
        </w:rPr>
      </w:pPr>
      <w:r w:rsidRPr="00754F82">
        <w:rPr>
          <w:lang w:val="fr-BE"/>
        </w:rPr>
        <w:t>Analyse du problème (Inventaire des expositions prioritaires par agents et / ou activités en fonction de l'impact)</w:t>
      </w:r>
    </w:p>
    <w:p w14:paraId="4555D637" w14:textId="77777777" w:rsidR="00F150C8" w:rsidRPr="00754F82" w:rsidRDefault="00F150C8" w:rsidP="00F150C8">
      <w:pPr>
        <w:pStyle w:val="BulletParaNiv1"/>
        <w:rPr>
          <w:lang w:val="fr-BE"/>
        </w:rPr>
      </w:pPr>
      <w:r w:rsidRPr="00754F82">
        <w:rPr>
          <w:lang w:val="fr-BE"/>
        </w:rPr>
        <w:t>Systématiser la détection de nouvelles expositions potentielles</w:t>
      </w:r>
    </w:p>
    <w:p w14:paraId="0907C976" w14:textId="77777777" w:rsidR="00F150C8" w:rsidRPr="00754F82" w:rsidRDefault="00F150C8" w:rsidP="00F150C8">
      <w:pPr>
        <w:pStyle w:val="BulletParaNiv1"/>
        <w:rPr>
          <w:lang w:val="fr-BE"/>
        </w:rPr>
      </w:pPr>
      <w:r w:rsidRPr="00754F82">
        <w:rPr>
          <w:lang w:val="fr-BE"/>
        </w:rPr>
        <w:t>Systématisation de l'évaluation des risques à un échelon le plus bas possible (approche à plusieurs niveaux)</w:t>
      </w:r>
    </w:p>
    <w:p w14:paraId="0AC8604E" w14:textId="77777777" w:rsidR="00F150C8" w:rsidRPr="00B379D4" w:rsidRDefault="00F150C8" w:rsidP="00F150C8">
      <w:pPr>
        <w:pStyle w:val="BulletParaNiv1"/>
        <w:rPr>
          <w:lang w:val="fr-BE"/>
        </w:rPr>
      </w:pPr>
      <w:r w:rsidRPr="00754F82">
        <w:rPr>
          <w:lang w:val="fr-BE"/>
        </w:rPr>
        <w:t>Démarrage de fiches séparées le cas échéant</w:t>
      </w:r>
    </w:p>
    <w:p w14:paraId="442338CC" w14:textId="77777777" w:rsidR="00F150C8" w:rsidRDefault="00F150C8" w:rsidP="00F150C8">
      <w:pPr>
        <w:pStyle w:val="TitelNiv1"/>
        <w:rPr>
          <w:lang w:val="fr-BE"/>
        </w:rPr>
      </w:pPr>
      <w:r w:rsidRPr="00F653A8">
        <w:rPr>
          <w:lang w:val="fr-BE"/>
        </w:rPr>
        <w:t>Activités et missions</w:t>
      </w:r>
    </w:p>
    <w:p w14:paraId="1646C740" w14:textId="77777777" w:rsidR="00F150C8" w:rsidRDefault="00F150C8" w:rsidP="00F150C8">
      <w:pPr>
        <w:pStyle w:val="ParaNiv1"/>
        <w:rPr>
          <w:lang w:val="fr-BE"/>
        </w:rPr>
      </w:pPr>
      <w:r w:rsidRPr="00754F82">
        <w:rPr>
          <w:lang w:val="fr-BE"/>
        </w:rPr>
        <w:t>Sur base d'un premier brainstorming entre Mgt-R / DPBW MR / AMT, les activités suivantes ont été identifiées:</w:t>
      </w:r>
    </w:p>
    <w:p w14:paraId="34568D43" w14:textId="77777777" w:rsidR="00F150C8" w:rsidRPr="00754F82" w:rsidRDefault="00F150C8" w:rsidP="00F150C8">
      <w:pPr>
        <w:pStyle w:val="BulletParaNiv1"/>
        <w:rPr>
          <w:lang w:val="fr-BE"/>
        </w:rPr>
      </w:pPr>
      <w:r w:rsidRPr="00754F82">
        <w:rPr>
          <w:lang w:val="fr-BE"/>
        </w:rPr>
        <w:t>Former un « project team » et organiser le kick-off</w:t>
      </w:r>
    </w:p>
    <w:p w14:paraId="777600DA" w14:textId="77777777" w:rsidR="00F150C8" w:rsidRPr="00754F82" w:rsidRDefault="00F150C8" w:rsidP="00F150C8">
      <w:pPr>
        <w:pStyle w:val="BulletParaNiv1"/>
        <w:rPr>
          <w:lang w:val="fr-BE"/>
        </w:rPr>
      </w:pPr>
      <w:r w:rsidRPr="00754F82">
        <w:rPr>
          <w:lang w:val="fr-BE"/>
        </w:rPr>
        <w:t>Sensibilisation pour que la liste annuelle de la surveillance de la santé (nom et fonction) soit complétée par les CO</w:t>
      </w:r>
    </w:p>
    <w:p w14:paraId="050BB046" w14:textId="77777777" w:rsidR="00F150C8" w:rsidRPr="00754F82" w:rsidRDefault="00F150C8" w:rsidP="00F150C8">
      <w:pPr>
        <w:pStyle w:val="BulletParaNiv1"/>
        <w:rPr>
          <w:lang w:val="fr-BE"/>
        </w:rPr>
      </w:pPr>
      <w:r w:rsidRPr="00754F82">
        <w:rPr>
          <w:lang w:val="fr-BE"/>
        </w:rPr>
        <w:lastRenderedPageBreak/>
        <w:t>Déterminer la portée des problèmes CMR sur la base du CODEX et du IARC</w:t>
      </w:r>
    </w:p>
    <w:p w14:paraId="2C761152" w14:textId="77777777" w:rsidR="00F150C8" w:rsidRPr="00754F82" w:rsidRDefault="00F150C8" w:rsidP="00F150C8">
      <w:pPr>
        <w:pStyle w:val="BulletParaNiv1"/>
        <w:rPr>
          <w:lang w:val="fr-BE"/>
        </w:rPr>
      </w:pPr>
      <w:r w:rsidRPr="00754F82">
        <w:rPr>
          <w:lang w:val="fr-BE"/>
        </w:rPr>
        <w:t>Détermination du scope CMR dans un contexte belge (KUL / FEDRIS / ...)</w:t>
      </w:r>
    </w:p>
    <w:p w14:paraId="488350DA" w14:textId="77777777" w:rsidR="00F150C8" w:rsidRPr="00754F82" w:rsidRDefault="00F150C8" w:rsidP="00F150C8">
      <w:pPr>
        <w:pStyle w:val="BulletParaNiv1"/>
        <w:rPr>
          <w:lang w:val="fr-BE"/>
        </w:rPr>
      </w:pPr>
      <w:r w:rsidRPr="00754F82">
        <w:rPr>
          <w:lang w:val="fr-BE"/>
        </w:rPr>
        <w:t>Déterminer le scope CMR au sein de la Défense belge</w:t>
      </w:r>
    </w:p>
    <w:p w14:paraId="70C1A1C5" w14:textId="77777777" w:rsidR="00F150C8" w:rsidRPr="00754F82" w:rsidRDefault="00F150C8" w:rsidP="00F150C8">
      <w:pPr>
        <w:pStyle w:val="BulletParaNiv1"/>
        <w:rPr>
          <w:lang w:val="fr-BE"/>
        </w:rPr>
      </w:pPr>
      <w:r w:rsidRPr="00754F82">
        <w:rPr>
          <w:lang w:val="fr-BE"/>
        </w:rPr>
        <w:t>Voir l'opportunité d'un meilleur approvisionnement en FDS via ILIAS</w:t>
      </w:r>
    </w:p>
    <w:p w14:paraId="4F67F5F5" w14:textId="77777777" w:rsidR="00F150C8" w:rsidRPr="00754F82" w:rsidRDefault="00F150C8" w:rsidP="00F150C8">
      <w:pPr>
        <w:pStyle w:val="BulletParaNiv1"/>
        <w:rPr>
          <w:lang w:val="fr-BE"/>
        </w:rPr>
      </w:pPr>
      <w:r w:rsidRPr="00754F82">
        <w:rPr>
          <w:lang w:val="fr-BE"/>
        </w:rPr>
        <w:t>Faisabilité du tri des substances / produits au niveau du personnel</w:t>
      </w:r>
    </w:p>
    <w:p w14:paraId="6253875A" w14:textId="77777777" w:rsidR="00F150C8" w:rsidRPr="00754F82" w:rsidRDefault="00F150C8" w:rsidP="00F150C8">
      <w:pPr>
        <w:pStyle w:val="BulletParaNiv1"/>
        <w:rPr>
          <w:lang w:val="fr-BE"/>
        </w:rPr>
      </w:pPr>
      <w:r w:rsidRPr="00754F82">
        <w:rPr>
          <w:lang w:val="fr-BE"/>
        </w:rPr>
        <w:t>Inventaire des activités à risque accru</w:t>
      </w:r>
    </w:p>
    <w:p w14:paraId="397C6F3F" w14:textId="77777777" w:rsidR="00F150C8" w:rsidRPr="00754F82" w:rsidRDefault="00F150C8" w:rsidP="00F150C8">
      <w:pPr>
        <w:pStyle w:val="BulletParaNiv1"/>
        <w:rPr>
          <w:lang w:val="fr-BE"/>
        </w:rPr>
      </w:pPr>
      <w:r w:rsidRPr="00754F82">
        <w:rPr>
          <w:lang w:val="fr-BE"/>
        </w:rPr>
        <w:t xml:space="preserve">Calcul de l’exposition des travailleurs vis-à-vis des valeurs limites professionnelles.  </w:t>
      </w:r>
    </w:p>
    <w:p w14:paraId="75C49EC6" w14:textId="77777777" w:rsidR="00F150C8" w:rsidRPr="00754F82" w:rsidRDefault="00F150C8" w:rsidP="00F150C8">
      <w:pPr>
        <w:pStyle w:val="BulletParaNiv1"/>
        <w:rPr>
          <w:lang w:val="fr-BE"/>
        </w:rPr>
      </w:pPr>
      <w:r w:rsidRPr="00754F82">
        <w:rPr>
          <w:lang w:val="fr-BE"/>
        </w:rPr>
        <w:t>Screening et mesurages des situations où l’exposition peut être problématique</w:t>
      </w:r>
    </w:p>
    <w:p w14:paraId="130BF86F" w14:textId="77777777" w:rsidR="00F150C8" w:rsidRPr="00754F82" w:rsidRDefault="00F150C8" w:rsidP="00F150C8">
      <w:pPr>
        <w:pStyle w:val="BulletParaNiv1"/>
        <w:rPr>
          <w:lang w:val="fr-BE"/>
        </w:rPr>
      </w:pPr>
      <w:r w:rsidRPr="00754F82">
        <w:rPr>
          <w:lang w:val="fr-BE"/>
        </w:rPr>
        <w:t>Déployer des « pilot cases » et exploiter les leçons apprises de ces projets pilotes</w:t>
      </w:r>
    </w:p>
    <w:p w14:paraId="4D468062" w14:textId="77777777" w:rsidR="00F150C8" w:rsidRPr="00754F82" w:rsidRDefault="00F150C8" w:rsidP="00F150C8">
      <w:pPr>
        <w:pStyle w:val="ParaNiv1"/>
        <w:rPr>
          <w:lang w:val="fr-BE"/>
        </w:rPr>
      </w:pPr>
      <w:r w:rsidRPr="00754F82">
        <w:rPr>
          <w:lang w:val="fr-BE"/>
        </w:rPr>
        <w:t>Les tâches et missions seront concrétisées après la réalisation de l'objectif 1, car une approche différenciée sera nécessaire.</w:t>
      </w:r>
    </w:p>
    <w:p w14:paraId="24B80313" w14:textId="77777777" w:rsidR="00F150C8" w:rsidRPr="00F653A8" w:rsidRDefault="00F150C8" w:rsidP="00F150C8">
      <w:pPr>
        <w:pStyle w:val="ParaNiv1"/>
        <w:rPr>
          <w:lang w:val="fr-BE"/>
        </w:rPr>
      </w:pPr>
      <w:r w:rsidRPr="00754F82">
        <w:rPr>
          <w:lang w:val="fr-BE"/>
        </w:rPr>
        <w:t>Les plans d'action actuels associés à CWB-448 (Chrome 6), CWB-475 (Gaz d'échappement) et CWB-485 (Poussière de quartz) font l'objet d'un suivi supplémentaire par l'équipe de projet.</w:t>
      </w:r>
    </w:p>
    <w:p w14:paraId="425AB0B7" w14:textId="77777777" w:rsidR="00F150C8" w:rsidRPr="00602A93" w:rsidRDefault="00F150C8" w:rsidP="00F150C8">
      <w:pPr>
        <w:pStyle w:val="TitelNiv1"/>
        <w:rPr>
          <w:lang w:val="fr-BE"/>
        </w:rPr>
      </w:pPr>
      <w:r w:rsidRPr="00602A93">
        <w:rPr>
          <w:lang w:val="fr-BE"/>
        </w:rPr>
        <w:t>Tâches et moyens des acteurs concernés</w:t>
      </w:r>
    </w:p>
    <w:p w14:paraId="2C3A3AE4" w14:textId="77777777" w:rsidR="00F150C8" w:rsidRPr="00F150C8" w:rsidRDefault="00F150C8" w:rsidP="004A2ED4">
      <w:pPr>
        <w:pStyle w:val="TitelNiv2"/>
        <w:numPr>
          <w:ilvl w:val="0"/>
          <w:numId w:val="112"/>
        </w:numPr>
        <w:ind w:left="1276" w:hanging="425"/>
        <w:rPr>
          <w:lang w:val="fr-BE"/>
        </w:rPr>
      </w:pPr>
      <w:r w:rsidRPr="00F150C8">
        <w:rPr>
          <w:lang w:val="fr-BE"/>
        </w:rPr>
        <w:t>Pilote</w:t>
      </w:r>
    </w:p>
    <w:p w14:paraId="50F21192" w14:textId="77777777" w:rsidR="00F150C8" w:rsidRPr="00754F82" w:rsidRDefault="00F150C8" w:rsidP="00F150C8">
      <w:pPr>
        <w:pStyle w:val="ParaNiv2"/>
        <w:rPr>
          <w:lang w:val="fr-BE"/>
        </w:rPr>
      </w:pPr>
      <w:r>
        <w:rPr>
          <w:lang w:val="fr-BE"/>
        </w:rPr>
        <w:t>LtCol IMM PLOVIE Gunnar</w:t>
      </w:r>
    </w:p>
    <w:p w14:paraId="7198F896" w14:textId="77777777" w:rsidR="00F150C8" w:rsidRDefault="00F150C8" w:rsidP="00F150C8">
      <w:pPr>
        <w:pStyle w:val="TitelNiv2"/>
        <w:rPr>
          <w:lang w:val="fr-BE"/>
        </w:rPr>
      </w:pPr>
      <w:r>
        <w:rPr>
          <w:lang w:val="fr-BE"/>
        </w:rPr>
        <w:t>Conseiller SIPPT</w:t>
      </w:r>
    </w:p>
    <w:p w14:paraId="14857793" w14:textId="77777777" w:rsidR="00F150C8" w:rsidRPr="00754F82" w:rsidRDefault="00F150C8" w:rsidP="00F150C8">
      <w:pPr>
        <w:pStyle w:val="BulletParaNiv2"/>
      </w:pPr>
      <w:r w:rsidRPr="00754F82">
        <w:t xml:space="preserve">Med </w:t>
      </w:r>
      <w:r>
        <w:t>C</w:t>
      </w:r>
      <w:r w:rsidRPr="00754F82">
        <w:t>ol MEEUSEN Ben</w:t>
      </w:r>
    </w:p>
    <w:p w14:paraId="5F48F73A" w14:textId="77777777" w:rsidR="00F150C8" w:rsidRPr="00754F82" w:rsidRDefault="00F150C8" w:rsidP="00F150C8">
      <w:pPr>
        <w:pStyle w:val="BulletParaNiv2"/>
      </w:pPr>
      <w:r>
        <w:t>Mr</w:t>
      </w:r>
      <w:r w:rsidRPr="00754F82">
        <w:t xml:space="preserve"> LEJEUNE Fabian</w:t>
      </w:r>
    </w:p>
    <w:p w14:paraId="0D414816" w14:textId="77777777" w:rsidR="00F150C8" w:rsidRPr="00754F82" w:rsidRDefault="00F150C8" w:rsidP="00F150C8">
      <w:pPr>
        <w:pStyle w:val="BulletParaNiv2"/>
        <w:rPr>
          <w:lang w:val="fr-BE"/>
        </w:rPr>
      </w:pPr>
      <w:r w:rsidRPr="00754F82">
        <w:rPr>
          <w:lang w:val="fr-BE"/>
        </w:rPr>
        <w:t>Cdt DECOSTER David</w:t>
      </w:r>
    </w:p>
    <w:p w14:paraId="1C772992" w14:textId="77777777" w:rsidR="00F150C8" w:rsidRDefault="00F150C8" w:rsidP="00F150C8">
      <w:pPr>
        <w:pStyle w:val="TitelNiv2"/>
        <w:rPr>
          <w:lang w:val="fr-BE"/>
        </w:rPr>
      </w:pPr>
      <w:r w:rsidRPr="003833D1">
        <w:rPr>
          <w:lang w:val="fr-BE"/>
        </w:rPr>
        <w:t>Acteurs concernés</w:t>
      </w:r>
    </w:p>
    <w:p w14:paraId="228274A6" w14:textId="77777777" w:rsidR="00F150C8" w:rsidRPr="00754F82" w:rsidRDefault="00F150C8" w:rsidP="00F150C8">
      <w:pPr>
        <w:pStyle w:val="BulletParaNiv2"/>
        <w:rPr>
          <w:lang w:val="en-GB"/>
        </w:rPr>
      </w:pPr>
      <w:r w:rsidRPr="00754F82">
        <w:rPr>
          <w:lang w:val="en-GB"/>
        </w:rPr>
        <w:t>Project team: MRMgt-R, SPPT-MR et AMT</w:t>
      </w:r>
      <w:r>
        <w:rPr>
          <w:lang w:val="en-GB"/>
        </w:rPr>
        <w:t>;</w:t>
      </w:r>
    </w:p>
    <w:p w14:paraId="01C1B709" w14:textId="77777777" w:rsidR="00F150C8" w:rsidRPr="00754F82" w:rsidRDefault="00F150C8" w:rsidP="00F150C8">
      <w:pPr>
        <w:pStyle w:val="BulletParaNiv2"/>
        <w:rPr>
          <w:lang w:val="fr-BE"/>
        </w:rPr>
      </w:pPr>
      <w:r w:rsidRPr="00754F82">
        <w:rPr>
          <w:lang w:val="fr-BE"/>
        </w:rPr>
        <w:t xml:space="preserve">Des autres membres à déterminer par le </w:t>
      </w:r>
      <w:r>
        <w:rPr>
          <w:lang w:val="fr-BE"/>
        </w:rPr>
        <w:t>« </w:t>
      </w:r>
      <w:r w:rsidRPr="00754F82">
        <w:rPr>
          <w:lang w:val="fr-BE"/>
        </w:rPr>
        <w:t>project team</w:t>
      </w:r>
      <w:r>
        <w:rPr>
          <w:lang w:val="fr-BE"/>
        </w:rPr>
        <w:t> »</w:t>
      </w:r>
      <w:r w:rsidRPr="00754F82">
        <w:rPr>
          <w:lang w:val="fr-BE"/>
        </w:rPr>
        <w:t xml:space="preserve"> en fonction des besoins.</w:t>
      </w:r>
    </w:p>
    <w:p w14:paraId="7F97869E" w14:textId="77777777" w:rsidR="00F150C8" w:rsidRDefault="00F150C8" w:rsidP="00F150C8">
      <w:pPr>
        <w:pStyle w:val="TitelNiv2"/>
        <w:rPr>
          <w:lang w:val="fr-BE"/>
        </w:rPr>
      </w:pPr>
      <w:r w:rsidRPr="003833D1">
        <w:rPr>
          <w:lang w:val="fr-BE"/>
        </w:rPr>
        <w:lastRenderedPageBreak/>
        <w:t>Moyens</w:t>
      </w:r>
    </w:p>
    <w:p w14:paraId="73145DFF" w14:textId="77777777" w:rsidR="00F150C8" w:rsidRPr="00754F82" w:rsidRDefault="00F150C8" w:rsidP="00F150C8">
      <w:pPr>
        <w:pStyle w:val="BulletParaNiv2"/>
        <w:rPr>
          <w:lang w:val="fr-BE"/>
        </w:rPr>
      </w:pPr>
      <w:r w:rsidRPr="00754F82">
        <w:rPr>
          <w:lang w:val="fr-BE"/>
        </w:rPr>
        <w:t>Sharepoint</w:t>
      </w:r>
    </w:p>
    <w:p w14:paraId="6F67077B" w14:textId="77777777" w:rsidR="00F150C8" w:rsidRPr="00754F82" w:rsidRDefault="00F150C8" w:rsidP="00F150C8">
      <w:pPr>
        <w:pStyle w:val="BulletParaNiv2"/>
        <w:rPr>
          <w:lang w:val="fr-BE"/>
        </w:rPr>
      </w:pPr>
      <w:r w:rsidRPr="00754F82">
        <w:rPr>
          <w:lang w:val="fr-BE"/>
        </w:rPr>
        <w:t>EDR</w:t>
      </w:r>
    </w:p>
    <w:p w14:paraId="5E96DFA9" w14:textId="77777777" w:rsidR="00F150C8" w:rsidRPr="00754F82" w:rsidRDefault="00F150C8" w:rsidP="00F150C8">
      <w:pPr>
        <w:pStyle w:val="BulletParaNiv2"/>
        <w:rPr>
          <w:lang w:val="fr-BE"/>
        </w:rPr>
      </w:pPr>
      <w:r w:rsidRPr="00754F82">
        <w:rPr>
          <w:lang w:val="fr-BE"/>
        </w:rPr>
        <w:t xml:space="preserve">Des autres moyens à déterminer par le </w:t>
      </w:r>
      <w:r>
        <w:rPr>
          <w:lang w:val="fr-BE"/>
        </w:rPr>
        <w:t>« </w:t>
      </w:r>
      <w:r w:rsidRPr="00754F82">
        <w:rPr>
          <w:lang w:val="fr-BE"/>
        </w:rPr>
        <w:t>project team</w:t>
      </w:r>
      <w:r>
        <w:rPr>
          <w:lang w:val="fr-BE"/>
        </w:rPr>
        <w:t> »</w:t>
      </w:r>
    </w:p>
    <w:p w14:paraId="5D0F3879" w14:textId="77777777" w:rsidR="00F150C8" w:rsidRDefault="00F150C8" w:rsidP="00F150C8">
      <w:pPr>
        <w:pStyle w:val="TitelNiv1"/>
        <w:rPr>
          <w:lang w:val="fr-BE"/>
        </w:rPr>
      </w:pPr>
      <w:r>
        <w:rPr>
          <w:lang w:val="fr-BE"/>
        </w:rPr>
        <w:t>Adaptation du PGP</w:t>
      </w:r>
    </w:p>
    <w:p w14:paraId="2BF6713F" w14:textId="77777777" w:rsidR="00F150C8" w:rsidRPr="000B749E" w:rsidRDefault="00F150C8" w:rsidP="00F150C8">
      <w:pPr>
        <w:pStyle w:val="ParaNiv1"/>
        <w:rPr>
          <w:lang w:val="fr-BE"/>
        </w:rPr>
      </w:pPr>
      <w:r>
        <w:rPr>
          <w:lang w:val="fr-BE"/>
        </w:rPr>
        <w:t>Pro memorie</w:t>
      </w:r>
    </w:p>
    <w:p w14:paraId="53E6BFD4" w14:textId="77777777" w:rsidR="00F150C8" w:rsidRDefault="00F150C8">
      <w:pPr>
        <w:rPr>
          <w:color w:val="2E74B5" w:themeColor="accent1" w:themeShade="BF"/>
          <w:sz w:val="24"/>
          <w:lang w:val="fr-BE"/>
        </w:rPr>
      </w:pPr>
      <w:r>
        <w:rPr>
          <w:lang w:val="fr-BE"/>
        </w:rPr>
        <w:br w:type="page"/>
      </w:r>
    </w:p>
    <w:p w14:paraId="286337F5" w14:textId="21C9C066" w:rsidR="00F150C8" w:rsidRDefault="00F150C8" w:rsidP="00F150C8">
      <w:pPr>
        <w:pStyle w:val="TitelNiv1"/>
        <w:rPr>
          <w:lang w:val="fr-BE"/>
        </w:rPr>
      </w:pPr>
      <w:r>
        <w:rPr>
          <w:lang w:val="fr-BE"/>
        </w:rPr>
        <w:lastRenderedPageBreak/>
        <w:t>Critères d’évaluation</w:t>
      </w:r>
    </w:p>
    <w:p w14:paraId="01668315" w14:textId="77777777" w:rsidR="00F150C8" w:rsidRPr="00754F82" w:rsidRDefault="00F150C8" w:rsidP="00F150C8">
      <w:pPr>
        <w:pStyle w:val="BulletParaNiv1"/>
        <w:rPr>
          <w:lang w:val="fr-BE"/>
        </w:rPr>
      </w:pPr>
      <w:r w:rsidRPr="00754F82">
        <w:rPr>
          <w:lang w:val="fr-BE"/>
        </w:rPr>
        <w:t>Objectif 1: une liste classée des agents et activités les plus importants au sein de</w:t>
      </w:r>
      <w:r>
        <w:rPr>
          <w:lang w:val="fr-BE"/>
        </w:rPr>
        <w:t xml:space="preserve"> la</w:t>
      </w:r>
      <w:r w:rsidRPr="00754F82">
        <w:rPr>
          <w:lang w:val="fr-BE"/>
        </w:rPr>
        <w:t xml:space="preserve"> Défense </w:t>
      </w:r>
      <w:r>
        <w:rPr>
          <w:lang w:val="fr-BE"/>
        </w:rPr>
        <w:t>sur</w:t>
      </w:r>
      <w:r w:rsidRPr="00754F82">
        <w:rPr>
          <w:lang w:val="fr-BE"/>
        </w:rPr>
        <w:t xml:space="preserve"> SharePoint</w:t>
      </w:r>
    </w:p>
    <w:p w14:paraId="54BF5E45" w14:textId="77777777" w:rsidR="00F150C8" w:rsidRPr="00754F82" w:rsidRDefault="00F150C8" w:rsidP="00F150C8">
      <w:pPr>
        <w:pStyle w:val="BulletParaNiv1"/>
        <w:rPr>
          <w:lang w:val="fr-BE"/>
        </w:rPr>
      </w:pPr>
      <w:r w:rsidRPr="00754F82">
        <w:rPr>
          <w:lang w:val="fr-BE"/>
        </w:rPr>
        <w:t>Objectif 2: une méthodologie décrite (de préférence dans une directive sur EDR) sur la manière dont les nouvelles expositions résultant de l'achat de nouveaux agents sont répertoriées</w:t>
      </w:r>
    </w:p>
    <w:p w14:paraId="4C906C43" w14:textId="77777777" w:rsidR="00F150C8" w:rsidRPr="00754F82" w:rsidRDefault="00F150C8" w:rsidP="00F150C8">
      <w:pPr>
        <w:pStyle w:val="BulletParaNiv1"/>
        <w:rPr>
          <w:lang w:val="fr-BE"/>
        </w:rPr>
      </w:pPr>
      <w:r w:rsidRPr="00754F82">
        <w:rPr>
          <w:lang w:val="fr-BE"/>
        </w:rPr>
        <w:t>Objectif 3: une directive décrivant quels outils devront être utilisés à quel niveau, y compris un concept de formation.</w:t>
      </w:r>
    </w:p>
    <w:p w14:paraId="5B961A8F" w14:textId="77777777" w:rsidR="00F150C8" w:rsidRDefault="00F150C8" w:rsidP="00F150C8">
      <w:pPr>
        <w:pStyle w:val="TitelNiv0"/>
      </w:pPr>
      <w:r>
        <w:t>PAA 2021</w:t>
      </w:r>
    </w:p>
    <w:p w14:paraId="2885C015" w14:textId="77777777" w:rsidR="00F150C8" w:rsidRPr="00F150C8" w:rsidRDefault="00F150C8" w:rsidP="004A2ED4">
      <w:pPr>
        <w:pStyle w:val="TitelNiv1"/>
        <w:numPr>
          <w:ilvl w:val="0"/>
          <w:numId w:val="113"/>
        </w:numPr>
        <w:ind w:left="851" w:hanging="425"/>
        <w:rPr>
          <w:lang w:val="fr-BE"/>
        </w:rPr>
      </w:pPr>
      <w:r w:rsidRPr="00F150C8">
        <w:rPr>
          <w:lang w:val="fr-BE"/>
        </w:rPr>
        <w:t>Objectifs prioritaires</w:t>
      </w:r>
    </w:p>
    <w:tbl>
      <w:tblPr>
        <w:tblW w:w="8647"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8080"/>
      </w:tblGrid>
      <w:tr w:rsidR="00F150C8" w:rsidRPr="009A5613" w14:paraId="4877FD94" w14:textId="77777777" w:rsidTr="00F150C8">
        <w:tc>
          <w:tcPr>
            <w:tcW w:w="567" w:type="dxa"/>
          </w:tcPr>
          <w:p w14:paraId="2E26C131" w14:textId="77777777" w:rsidR="00F150C8" w:rsidRPr="009A5613" w:rsidRDefault="00F150C8" w:rsidP="00F150C8">
            <w:pPr>
              <w:pStyle w:val="Titeltabel"/>
              <w:rPr>
                <w:lang w:val="fr-BE"/>
              </w:rPr>
            </w:pPr>
            <w:r w:rsidRPr="009A5613">
              <w:rPr>
                <w:lang w:val="fr-BE"/>
              </w:rPr>
              <w:t>N°</w:t>
            </w:r>
          </w:p>
        </w:tc>
        <w:tc>
          <w:tcPr>
            <w:tcW w:w="8080" w:type="dxa"/>
          </w:tcPr>
          <w:p w14:paraId="1FCE4D4B" w14:textId="77777777" w:rsidR="00F150C8" w:rsidRPr="009A5613" w:rsidRDefault="00F150C8" w:rsidP="00F150C8">
            <w:pPr>
              <w:pStyle w:val="Titeltabel"/>
              <w:rPr>
                <w:lang w:val="fr-BE"/>
              </w:rPr>
            </w:pPr>
            <w:r w:rsidRPr="009A5613">
              <w:rPr>
                <w:lang w:val="fr-BE"/>
              </w:rPr>
              <w:t>Objectifs</w:t>
            </w:r>
          </w:p>
        </w:tc>
      </w:tr>
      <w:tr w:rsidR="00F150C8" w:rsidRPr="005B357B" w14:paraId="289759F3" w14:textId="77777777" w:rsidTr="00F150C8">
        <w:tc>
          <w:tcPr>
            <w:tcW w:w="567" w:type="dxa"/>
          </w:tcPr>
          <w:p w14:paraId="3E47ED9C" w14:textId="77777777" w:rsidR="00F150C8" w:rsidRPr="009A5613" w:rsidRDefault="00F150C8" w:rsidP="00F150C8">
            <w:pPr>
              <w:pStyle w:val="ParaTabel"/>
              <w:spacing w:line="240" w:lineRule="auto"/>
              <w:jc w:val="center"/>
              <w:rPr>
                <w:lang w:val="fr-BE"/>
              </w:rPr>
            </w:pPr>
            <w:r>
              <w:rPr>
                <w:lang w:val="fr-BE"/>
              </w:rPr>
              <w:t>1</w:t>
            </w:r>
          </w:p>
        </w:tc>
        <w:tc>
          <w:tcPr>
            <w:tcW w:w="8080" w:type="dxa"/>
          </w:tcPr>
          <w:p w14:paraId="68734127" w14:textId="77777777" w:rsidR="00F150C8" w:rsidRPr="009A5613" w:rsidRDefault="00F150C8" w:rsidP="00F150C8">
            <w:pPr>
              <w:pStyle w:val="ParaTabel"/>
              <w:spacing w:line="240" w:lineRule="auto"/>
              <w:rPr>
                <w:lang w:val="fr-BE"/>
              </w:rPr>
            </w:pPr>
            <w:r w:rsidRPr="00B9608C">
              <w:rPr>
                <w:lang w:val="fr-BE"/>
              </w:rPr>
              <w:t>Cartographie de la problématique CMR (Inventaire des expositions prioritaires par agents et / ou activités en fonction de l'impact)</w:t>
            </w:r>
          </w:p>
        </w:tc>
      </w:tr>
      <w:tr w:rsidR="00F150C8" w:rsidRPr="005B357B" w14:paraId="6F07143E" w14:textId="77777777" w:rsidTr="00F150C8">
        <w:tc>
          <w:tcPr>
            <w:tcW w:w="567" w:type="dxa"/>
          </w:tcPr>
          <w:p w14:paraId="51627E84" w14:textId="77777777" w:rsidR="00F150C8" w:rsidRPr="009A5613" w:rsidRDefault="00F150C8" w:rsidP="00F150C8">
            <w:pPr>
              <w:pStyle w:val="ParaTabel"/>
              <w:spacing w:line="240" w:lineRule="auto"/>
              <w:jc w:val="center"/>
              <w:rPr>
                <w:lang w:val="fr-BE"/>
              </w:rPr>
            </w:pPr>
            <w:r>
              <w:rPr>
                <w:lang w:val="fr-BE"/>
              </w:rPr>
              <w:t>2</w:t>
            </w:r>
          </w:p>
        </w:tc>
        <w:tc>
          <w:tcPr>
            <w:tcW w:w="8080" w:type="dxa"/>
          </w:tcPr>
          <w:p w14:paraId="4A9C737B" w14:textId="77777777" w:rsidR="00F150C8" w:rsidRPr="009A5613" w:rsidRDefault="00F150C8" w:rsidP="00F150C8">
            <w:pPr>
              <w:pStyle w:val="ParaTabel"/>
              <w:spacing w:line="240" w:lineRule="auto"/>
              <w:rPr>
                <w:lang w:val="fr-BE"/>
              </w:rPr>
            </w:pPr>
            <w:r w:rsidRPr="00B9608C">
              <w:rPr>
                <w:lang w:val="fr-BE"/>
              </w:rPr>
              <w:t xml:space="preserve">Systématiser la détection de nouvelles expositions potentielles dues aux agents achetés </w:t>
            </w:r>
          </w:p>
        </w:tc>
      </w:tr>
      <w:tr w:rsidR="00F150C8" w:rsidRPr="005B357B" w14:paraId="68ADD5EF" w14:textId="77777777" w:rsidTr="00F150C8">
        <w:tc>
          <w:tcPr>
            <w:tcW w:w="567" w:type="dxa"/>
          </w:tcPr>
          <w:p w14:paraId="7DA07133" w14:textId="77777777" w:rsidR="00F150C8" w:rsidRPr="009A5613" w:rsidRDefault="00F150C8" w:rsidP="00F150C8">
            <w:pPr>
              <w:pStyle w:val="ParaTabel"/>
              <w:spacing w:line="240" w:lineRule="auto"/>
              <w:jc w:val="center"/>
              <w:rPr>
                <w:lang w:val="fr-BE"/>
              </w:rPr>
            </w:pPr>
            <w:r>
              <w:rPr>
                <w:lang w:val="fr-BE"/>
              </w:rPr>
              <w:t>3</w:t>
            </w:r>
          </w:p>
        </w:tc>
        <w:tc>
          <w:tcPr>
            <w:tcW w:w="8080" w:type="dxa"/>
          </w:tcPr>
          <w:p w14:paraId="0F23BA46" w14:textId="77777777" w:rsidR="00F150C8" w:rsidRPr="00121FEB" w:rsidRDefault="00F150C8" w:rsidP="00F150C8">
            <w:pPr>
              <w:pStyle w:val="ParaTabel"/>
              <w:spacing w:line="240" w:lineRule="auto"/>
              <w:rPr>
                <w:lang w:val="fr-BE"/>
              </w:rPr>
            </w:pPr>
            <w:r w:rsidRPr="00B9608C">
              <w:rPr>
                <w:lang w:val="fr-BE"/>
              </w:rPr>
              <w:t>Systématiser l'évaluation des risques à un échelon le plus bas possible (approche à plusieurs niveaux)</w:t>
            </w:r>
          </w:p>
        </w:tc>
      </w:tr>
    </w:tbl>
    <w:p w14:paraId="6FF52F1A" w14:textId="77777777" w:rsidR="00F150C8" w:rsidRPr="00B9608C" w:rsidRDefault="00F150C8" w:rsidP="00F150C8">
      <w:pPr>
        <w:pStyle w:val="ParaNiv1"/>
        <w:rPr>
          <w:lang w:val="fr-BE"/>
        </w:rPr>
      </w:pPr>
    </w:p>
    <w:p w14:paraId="2C1CED43" w14:textId="77777777" w:rsidR="00F150C8" w:rsidRPr="009A5613" w:rsidRDefault="00F150C8" w:rsidP="00F150C8">
      <w:pPr>
        <w:pStyle w:val="TitelNiv1"/>
        <w:numPr>
          <w:ilvl w:val="0"/>
          <w:numId w:val="5"/>
        </w:numPr>
        <w:ind w:left="851" w:hanging="425"/>
        <w:rPr>
          <w:lang w:val="fr-BE"/>
        </w:rPr>
      </w:pPr>
      <w:r w:rsidRPr="009A5613">
        <w:rPr>
          <w:lang w:val="fr-BE"/>
        </w:rPr>
        <w:t>Moyens et méthode</w:t>
      </w:r>
    </w:p>
    <w:p w14:paraId="6CC6DDB5" w14:textId="77777777" w:rsidR="00F150C8" w:rsidRPr="00F150C8" w:rsidRDefault="00F150C8" w:rsidP="004A2ED4">
      <w:pPr>
        <w:pStyle w:val="TitelNiv2"/>
        <w:numPr>
          <w:ilvl w:val="0"/>
          <w:numId w:val="114"/>
        </w:numPr>
        <w:ind w:left="1276" w:hanging="425"/>
        <w:rPr>
          <w:lang w:val="fr-BE"/>
        </w:rPr>
      </w:pPr>
      <w:r w:rsidRPr="00F150C8">
        <w:rPr>
          <w:lang w:val="fr-BE"/>
        </w:rPr>
        <w:t>Moyens</w:t>
      </w:r>
    </w:p>
    <w:p w14:paraId="243455B4" w14:textId="77777777" w:rsidR="00F150C8" w:rsidRPr="00F150C8" w:rsidRDefault="00F150C8" w:rsidP="004A2ED4">
      <w:pPr>
        <w:pStyle w:val="TitelNiv3"/>
        <w:numPr>
          <w:ilvl w:val="0"/>
          <w:numId w:val="115"/>
        </w:numPr>
        <w:ind w:left="1701" w:hanging="425"/>
        <w:rPr>
          <w:lang w:val="fr-BE"/>
        </w:rPr>
      </w:pPr>
      <w:r w:rsidRPr="00F150C8">
        <w:rPr>
          <w:lang w:val="fr-BE"/>
        </w:rPr>
        <w:t>Personnel</w:t>
      </w:r>
    </w:p>
    <w:p w14:paraId="06C89211" w14:textId="77777777" w:rsidR="00F150C8" w:rsidRPr="00B9608C" w:rsidRDefault="00F150C8" w:rsidP="00F150C8">
      <w:pPr>
        <w:pStyle w:val="Paraniv3"/>
        <w:rPr>
          <w:lang w:val="en-GB"/>
        </w:rPr>
      </w:pPr>
      <w:r w:rsidRPr="00B9608C">
        <w:rPr>
          <w:lang w:val="en-GB"/>
        </w:rPr>
        <w:t xml:space="preserve">MR-Mgt/R; </w:t>
      </w:r>
      <w:r>
        <w:rPr>
          <w:lang w:val="en-GB"/>
        </w:rPr>
        <w:t>SIPPT</w:t>
      </w:r>
      <w:r w:rsidRPr="00B9608C">
        <w:rPr>
          <w:lang w:val="en-GB"/>
        </w:rPr>
        <w:t>/AMT; MRSys (</w:t>
      </w:r>
      <w:r>
        <w:rPr>
          <w:lang w:val="en-GB"/>
        </w:rPr>
        <w:t>Gest</w:t>
      </w:r>
      <w:r w:rsidRPr="00B9608C">
        <w:rPr>
          <w:lang w:val="en-GB"/>
        </w:rPr>
        <w:t xml:space="preserve">Mat), </w:t>
      </w:r>
      <w:r>
        <w:rPr>
          <w:lang w:val="en-GB"/>
        </w:rPr>
        <w:t>SPPT-</w:t>
      </w:r>
      <w:r w:rsidRPr="00B9608C">
        <w:rPr>
          <w:lang w:val="en-GB"/>
        </w:rPr>
        <w:t xml:space="preserve">MR; DG H&amp;WB; </w:t>
      </w:r>
      <w:r>
        <w:rPr>
          <w:lang w:val="en-GB"/>
        </w:rPr>
        <w:t>LH</w:t>
      </w:r>
    </w:p>
    <w:p w14:paraId="57984814" w14:textId="77777777" w:rsidR="00F150C8" w:rsidRDefault="00F150C8" w:rsidP="00F150C8">
      <w:pPr>
        <w:pStyle w:val="TitelNiv3"/>
        <w:rPr>
          <w:lang w:val="fr-BE"/>
        </w:rPr>
      </w:pPr>
      <w:r w:rsidRPr="009A5613">
        <w:rPr>
          <w:lang w:val="fr-BE"/>
        </w:rPr>
        <w:t>Matériel ou tools</w:t>
      </w:r>
    </w:p>
    <w:p w14:paraId="0812000F" w14:textId="77777777" w:rsidR="00F150C8" w:rsidRPr="00B9608C" w:rsidRDefault="00F150C8" w:rsidP="00F150C8">
      <w:pPr>
        <w:pStyle w:val="BulletParaNiv3"/>
        <w:rPr>
          <w:lang w:val="fr-BE"/>
        </w:rPr>
      </w:pPr>
      <w:r w:rsidRPr="00B9608C">
        <w:rPr>
          <w:lang w:val="fr-BE"/>
        </w:rPr>
        <w:t>Groupe de travail multidisciplinaire avec des représentants de tous les acteurs impliqués</w:t>
      </w:r>
    </w:p>
    <w:p w14:paraId="3598FC4B" w14:textId="77777777" w:rsidR="00F150C8" w:rsidRPr="00B9608C" w:rsidRDefault="00F150C8" w:rsidP="00F150C8">
      <w:pPr>
        <w:pStyle w:val="BulletParaNiv3"/>
        <w:rPr>
          <w:lang w:val="fr-BE"/>
        </w:rPr>
      </w:pPr>
      <w:r w:rsidRPr="00B9608C">
        <w:rPr>
          <w:lang w:val="fr-BE"/>
        </w:rPr>
        <w:t>SharePoint</w:t>
      </w:r>
    </w:p>
    <w:p w14:paraId="49138F9B" w14:textId="77777777" w:rsidR="00F150C8" w:rsidRPr="00B9608C" w:rsidRDefault="00F150C8" w:rsidP="00F150C8">
      <w:pPr>
        <w:pStyle w:val="BulletParaNiv3"/>
        <w:rPr>
          <w:lang w:val="fr-BE"/>
        </w:rPr>
      </w:pPr>
      <w:r w:rsidRPr="00B9608C">
        <w:rPr>
          <w:lang w:val="fr-BE"/>
        </w:rPr>
        <w:lastRenderedPageBreak/>
        <w:t>Outils bureautiques pour le développement d'outils, de modèles et de dossiers exemplaires.</w:t>
      </w:r>
    </w:p>
    <w:p w14:paraId="0E78F64B" w14:textId="77777777" w:rsidR="00F150C8" w:rsidRDefault="00F150C8" w:rsidP="00F150C8">
      <w:pPr>
        <w:pStyle w:val="TitelNiv3"/>
        <w:rPr>
          <w:lang w:val="fr-BE"/>
        </w:rPr>
      </w:pPr>
      <w:r w:rsidRPr="009A5613">
        <w:rPr>
          <w:lang w:val="fr-BE"/>
        </w:rPr>
        <w:t>Budget</w:t>
      </w:r>
    </w:p>
    <w:p w14:paraId="518D4B93" w14:textId="77777777" w:rsidR="00F150C8" w:rsidRPr="00B9608C" w:rsidRDefault="00F150C8" w:rsidP="00F150C8">
      <w:pPr>
        <w:pStyle w:val="Paraniv3"/>
        <w:rPr>
          <w:lang w:val="fr-BE"/>
        </w:rPr>
      </w:pPr>
      <w:r w:rsidRPr="00B9608C">
        <w:rPr>
          <w:lang w:val="fr-BE"/>
        </w:rPr>
        <w:t>p.m</w:t>
      </w:r>
    </w:p>
    <w:p w14:paraId="34992650" w14:textId="77777777" w:rsidR="00F150C8" w:rsidRPr="009A5613" w:rsidRDefault="00F150C8" w:rsidP="00F150C8">
      <w:pPr>
        <w:pStyle w:val="TitelNiv3"/>
        <w:rPr>
          <w:lang w:val="fr-BE"/>
        </w:rPr>
      </w:pPr>
      <w:r>
        <w:rPr>
          <w:lang w:val="fr-BE"/>
        </w:rPr>
        <w:t>Législation et directives</w:t>
      </w:r>
    </w:p>
    <w:p w14:paraId="725F91B8" w14:textId="77777777" w:rsidR="00F150C8" w:rsidRPr="003C1565" w:rsidRDefault="00F150C8" w:rsidP="00F150C8">
      <w:pPr>
        <w:pStyle w:val="Paraniv3"/>
        <w:rPr>
          <w:lang w:val="fr-BE"/>
        </w:rPr>
      </w:pPr>
      <w:r w:rsidRPr="003C1565">
        <w:rPr>
          <w:lang w:val="fr-BE"/>
        </w:rPr>
        <w:t>Code du bien-être au travail, livre VI : « Agents chimiques, cancérigènes, mutagènes et r</w:t>
      </w:r>
      <w:r>
        <w:rPr>
          <w:lang w:val="fr-BE"/>
        </w:rPr>
        <w:t>e</w:t>
      </w:r>
      <w:r w:rsidRPr="003C1565">
        <w:rPr>
          <w:lang w:val="fr-BE"/>
        </w:rPr>
        <w:t>protoxiques »</w:t>
      </w:r>
    </w:p>
    <w:p w14:paraId="576624B2" w14:textId="77777777" w:rsidR="00F150C8" w:rsidRDefault="00F150C8" w:rsidP="00F150C8">
      <w:pPr>
        <w:pStyle w:val="TitelNiv2"/>
        <w:rPr>
          <w:lang w:val="fr-BE"/>
        </w:rPr>
      </w:pPr>
      <w:r w:rsidRPr="009A5613">
        <w:rPr>
          <w:lang w:val="fr-BE"/>
        </w:rPr>
        <w:t>M</w:t>
      </w:r>
      <w:r>
        <w:rPr>
          <w:lang w:val="fr-BE"/>
        </w:rPr>
        <w:t>éthodes</w:t>
      </w:r>
    </w:p>
    <w:p w14:paraId="049AAD64" w14:textId="77777777" w:rsidR="00F150C8" w:rsidRPr="003C1565" w:rsidRDefault="00F150C8" w:rsidP="00F150C8">
      <w:pPr>
        <w:pStyle w:val="BulletParaNiv2"/>
        <w:rPr>
          <w:lang w:val="fr-BE"/>
        </w:rPr>
      </w:pPr>
      <w:r w:rsidRPr="003C1565">
        <w:rPr>
          <w:lang w:val="fr-BE"/>
        </w:rPr>
        <w:t>Réunions périodiques (suivi)</w:t>
      </w:r>
    </w:p>
    <w:p w14:paraId="3CFA77F2" w14:textId="77777777" w:rsidR="00F150C8" w:rsidRPr="003C1565" w:rsidRDefault="00F150C8" w:rsidP="00F150C8">
      <w:pPr>
        <w:pStyle w:val="BulletParaNiv2"/>
        <w:rPr>
          <w:lang w:val="fr-BE"/>
        </w:rPr>
      </w:pPr>
      <w:r w:rsidRPr="003C1565">
        <w:rPr>
          <w:lang w:val="fr-BE"/>
        </w:rPr>
        <w:t>Enquêtes locales dans le Kw y compris les screenings par les laboratoires d'expertises</w:t>
      </w:r>
    </w:p>
    <w:p w14:paraId="6FD8559A" w14:textId="77777777" w:rsidR="00F150C8" w:rsidRPr="003C1565" w:rsidRDefault="00F150C8" w:rsidP="00F150C8">
      <w:pPr>
        <w:pStyle w:val="BulletParaNiv2"/>
        <w:rPr>
          <w:lang w:val="fr-BE"/>
        </w:rPr>
      </w:pPr>
      <w:r w:rsidRPr="003C1565">
        <w:rPr>
          <w:lang w:val="fr-BE"/>
        </w:rPr>
        <w:t>Organisation de différents groupes de travail pour le développement des produits finis (guides, outils, fichiers échantillons, ...</w:t>
      </w:r>
    </w:p>
    <w:p w14:paraId="5958FB37" w14:textId="77777777" w:rsidR="00F150C8" w:rsidRPr="003C1565" w:rsidRDefault="00F150C8" w:rsidP="00F150C8">
      <w:pPr>
        <w:pStyle w:val="BulletParaNiv2"/>
        <w:rPr>
          <w:lang w:val="fr-BE"/>
        </w:rPr>
      </w:pPr>
      <w:r w:rsidRPr="003C1565">
        <w:rPr>
          <w:lang w:val="fr-BE"/>
        </w:rPr>
        <w:t>SharePoint pour la publication des produits finaux; après le formatage, ce site sera mis à jour en continu</w:t>
      </w:r>
    </w:p>
    <w:p w14:paraId="45AA5A00" w14:textId="77777777" w:rsidR="00F150C8" w:rsidRPr="009A5613" w:rsidRDefault="00F150C8" w:rsidP="00F150C8">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F150C8" w:rsidRPr="00D37C9A" w14:paraId="4300A578" w14:textId="77777777" w:rsidTr="00F150C8">
        <w:trPr>
          <w:cantSplit/>
          <w:tblHeader/>
        </w:trPr>
        <w:tc>
          <w:tcPr>
            <w:tcW w:w="510" w:type="dxa"/>
            <w:shd w:val="clear" w:color="auto" w:fill="auto"/>
          </w:tcPr>
          <w:p w14:paraId="334B96DB" w14:textId="77777777" w:rsidR="00F150C8" w:rsidRPr="00D37C9A" w:rsidRDefault="00F150C8" w:rsidP="00F150C8">
            <w:pPr>
              <w:pStyle w:val="Titeltabel"/>
              <w:rPr>
                <w:lang w:val="fr-BE"/>
              </w:rPr>
            </w:pPr>
            <w:r w:rsidRPr="00D37C9A">
              <w:rPr>
                <w:lang w:val="fr-BE"/>
              </w:rPr>
              <w:t>N°</w:t>
            </w:r>
          </w:p>
        </w:tc>
        <w:tc>
          <w:tcPr>
            <w:tcW w:w="1786" w:type="dxa"/>
            <w:shd w:val="clear" w:color="auto" w:fill="auto"/>
          </w:tcPr>
          <w:p w14:paraId="75E715C3" w14:textId="77777777" w:rsidR="00F150C8" w:rsidRPr="00D37C9A" w:rsidRDefault="00F150C8" w:rsidP="00F150C8">
            <w:pPr>
              <w:pStyle w:val="Titeltabel"/>
              <w:rPr>
                <w:lang w:val="fr-BE"/>
              </w:rPr>
            </w:pPr>
            <w:r w:rsidRPr="00D37C9A">
              <w:rPr>
                <w:lang w:val="fr-BE"/>
              </w:rPr>
              <w:t>Acteurs</w:t>
            </w:r>
          </w:p>
        </w:tc>
        <w:tc>
          <w:tcPr>
            <w:tcW w:w="4741" w:type="dxa"/>
            <w:shd w:val="clear" w:color="auto" w:fill="auto"/>
          </w:tcPr>
          <w:p w14:paraId="3D3AE19C" w14:textId="77777777" w:rsidR="00F150C8" w:rsidRPr="00D37C9A" w:rsidRDefault="00F150C8" w:rsidP="00F150C8">
            <w:pPr>
              <w:pStyle w:val="Titeltabel"/>
              <w:rPr>
                <w:lang w:val="fr-BE"/>
              </w:rPr>
            </w:pPr>
            <w:r w:rsidRPr="00D37C9A">
              <w:rPr>
                <w:lang w:val="fr-BE"/>
              </w:rPr>
              <w:t>Tâches</w:t>
            </w:r>
          </w:p>
        </w:tc>
        <w:tc>
          <w:tcPr>
            <w:tcW w:w="1184" w:type="dxa"/>
            <w:shd w:val="clear" w:color="auto" w:fill="auto"/>
          </w:tcPr>
          <w:p w14:paraId="16EDFC9C" w14:textId="77777777" w:rsidR="00F150C8" w:rsidRPr="00D37C9A" w:rsidRDefault="00F150C8" w:rsidP="00F150C8">
            <w:pPr>
              <w:pStyle w:val="Titeltabel"/>
              <w:rPr>
                <w:lang w:val="fr-BE"/>
              </w:rPr>
            </w:pPr>
            <w:r w:rsidRPr="00D37C9A">
              <w:rPr>
                <w:lang w:val="fr-BE"/>
              </w:rPr>
              <w:t>Date (NLT)</w:t>
            </w:r>
          </w:p>
        </w:tc>
      </w:tr>
      <w:tr w:rsidR="00F150C8" w:rsidRPr="003C1565" w14:paraId="6EBCAE8A" w14:textId="77777777" w:rsidTr="00F150C8">
        <w:trPr>
          <w:cantSplit/>
        </w:trPr>
        <w:tc>
          <w:tcPr>
            <w:tcW w:w="510" w:type="dxa"/>
            <w:shd w:val="clear" w:color="auto" w:fill="auto"/>
          </w:tcPr>
          <w:p w14:paraId="0AD8BA4C" w14:textId="77777777" w:rsidR="00F150C8" w:rsidRPr="00D37C9A" w:rsidRDefault="00F150C8" w:rsidP="00F150C8">
            <w:pPr>
              <w:pStyle w:val="ParaTabel"/>
              <w:jc w:val="center"/>
              <w:rPr>
                <w:lang w:val="fr-BE"/>
              </w:rPr>
            </w:pPr>
            <w:r>
              <w:rPr>
                <w:lang w:val="fr-BE"/>
              </w:rPr>
              <w:t>1</w:t>
            </w:r>
          </w:p>
        </w:tc>
        <w:tc>
          <w:tcPr>
            <w:tcW w:w="1786" w:type="dxa"/>
            <w:shd w:val="clear" w:color="auto" w:fill="auto"/>
          </w:tcPr>
          <w:p w14:paraId="376FB6F3" w14:textId="77777777" w:rsidR="00F150C8" w:rsidRPr="00121FEB" w:rsidRDefault="00F150C8" w:rsidP="00F150C8">
            <w:pPr>
              <w:pStyle w:val="ParaTabel"/>
              <w:rPr>
                <w:lang w:val="en-US"/>
              </w:rPr>
            </w:pPr>
            <w:r w:rsidRPr="009D2923">
              <w:t>PT</w:t>
            </w:r>
          </w:p>
        </w:tc>
        <w:tc>
          <w:tcPr>
            <w:tcW w:w="4741" w:type="dxa"/>
            <w:shd w:val="clear" w:color="auto" w:fill="auto"/>
          </w:tcPr>
          <w:p w14:paraId="53CA4ABD" w14:textId="77777777" w:rsidR="00F150C8" w:rsidRPr="00D37C9A" w:rsidRDefault="00F150C8" w:rsidP="00F150C8">
            <w:pPr>
              <w:pStyle w:val="ParaTabel"/>
              <w:rPr>
                <w:lang w:val="fr-BE"/>
              </w:rPr>
            </w:pPr>
            <w:r w:rsidRPr="003C1565">
              <w:rPr>
                <w:lang w:val="fr-BE"/>
              </w:rPr>
              <w:t>Cartographie du problème CMR dans un contexte BEDEF (top XX en Défense)</w:t>
            </w:r>
          </w:p>
        </w:tc>
        <w:tc>
          <w:tcPr>
            <w:tcW w:w="1184" w:type="dxa"/>
            <w:shd w:val="clear" w:color="auto" w:fill="auto"/>
          </w:tcPr>
          <w:p w14:paraId="12A212EC" w14:textId="77777777" w:rsidR="00F150C8" w:rsidRPr="00D37C9A" w:rsidRDefault="00F150C8" w:rsidP="00F150C8">
            <w:pPr>
              <w:pStyle w:val="ParaTabel"/>
              <w:jc w:val="center"/>
              <w:rPr>
                <w:lang w:val="fr-BE"/>
              </w:rPr>
            </w:pPr>
            <w:r>
              <w:rPr>
                <w:lang w:val="fr-BE"/>
              </w:rPr>
              <w:t>Mar 2021</w:t>
            </w:r>
          </w:p>
        </w:tc>
      </w:tr>
      <w:tr w:rsidR="00F150C8" w:rsidRPr="003C1565" w14:paraId="0FB6BBDD" w14:textId="77777777" w:rsidTr="00F150C8">
        <w:trPr>
          <w:cantSplit/>
        </w:trPr>
        <w:tc>
          <w:tcPr>
            <w:tcW w:w="510" w:type="dxa"/>
            <w:shd w:val="clear" w:color="auto" w:fill="auto"/>
          </w:tcPr>
          <w:p w14:paraId="5780D6EC" w14:textId="77777777" w:rsidR="00F150C8" w:rsidRPr="00D37C9A" w:rsidRDefault="00F150C8" w:rsidP="00F150C8">
            <w:pPr>
              <w:pStyle w:val="ParaTabel"/>
              <w:jc w:val="center"/>
              <w:rPr>
                <w:lang w:val="fr-BE"/>
              </w:rPr>
            </w:pPr>
            <w:r>
              <w:rPr>
                <w:lang w:val="fr-BE"/>
              </w:rPr>
              <w:t>2</w:t>
            </w:r>
          </w:p>
        </w:tc>
        <w:tc>
          <w:tcPr>
            <w:tcW w:w="1786" w:type="dxa"/>
            <w:shd w:val="clear" w:color="auto" w:fill="auto"/>
          </w:tcPr>
          <w:p w14:paraId="04C20011" w14:textId="77777777" w:rsidR="00F150C8" w:rsidRPr="00D37C9A" w:rsidRDefault="00F150C8" w:rsidP="00F150C8">
            <w:pPr>
              <w:pStyle w:val="ParaTabel"/>
              <w:rPr>
                <w:lang w:val="fr-BE"/>
              </w:rPr>
            </w:pPr>
            <w:r w:rsidRPr="009D2923">
              <w:t xml:space="preserve">MRMgt &amp; </w:t>
            </w:r>
            <w:r>
              <w:t>GestMat</w:t>
            </w:r>
          </w:p>
        </w:tc>
        <w:tc>
          <w:tcPr>
            <w:tcW w:w="4741" w:type="dxa"/>
            <w:shd w:val="clear" w:color="auto" w:fill="auto"/>
          </w:tcPr>
          <w:p w14:paraId="218947F9" w14:textId="77777777" w:rsidR="00F150C8" w:rsidRPr="00D37C9A" w:rsidRDefault="00F150C8" w:rsidP="00F150C8">
            <w:pPr>
              <w:pStyle w:val="ParaTabel"/>
              <w:rPr>
                <w:lang w:val="fr-BE"/>
              </w:rPr>
            </w:pPr>
            <w:r w:rsidRPr="003C1565">
              <w:rPr>
                <w:lang w:val="fr-BE"/>
              </w:rPr>
              <w:t>Voir l'opportunité d'une meilleure fourniture des SDS via ILIAS dans le contexte de l'Objectif 2</w:t>
            </w:r>
          </w:p>
        </w:tc>
        <w:tc>
          <w:tcPr>
            <w:tcW w:w="1184" w:type="dxa"/>
            <w:shd w:val="clear" w:color="auto" w:fill="auto"/>
          </w:tcPr>
          <w:p w14:paraId="2A9ACCFC" w14:textId="77777777" w:rsidR="00F150C8" w:rsidRPr="00D37C9A" w:rsidRDefault="00F150C8" w:rsidP="00F150C8">
            <w:pPr>
              <w:pStyle w:val="ParaTabel"/>
              <w:jc w:val="center"/>
              <w:rPr>
                <w:lang w:val="fr-BE"/>
              </w:rPr>
            </w:pPr>
            <w:r>
              <w:rPr>
                <w:lang w:val="fr-BE"/>
              </w:rPr>
              <w:t>Mar 2021</w:t>
            </w:r>
          </w:p>
        </w:tc>
      </w:tr>
      <w:tr w:rsidR="00F150C8" w:rsidRPr="003C1565" w14:paraId="6FAFBD59" w14:textId="77777777" w:rsidTr="00F150C8">
        <w:trPr>
          <w:cantSplit/>
        </w:trPr>
        <w:tc>
          <w:tcPr>
            <w:tcW w:w="510" w:type="dxa"/>
            <w:shd w:val="clear" w:color="auto" w:fill="auto"/>
          </w:tcPr>
          <w:p w14:paraId="7051B85E" w14:textId="77777777" w:rsidR="00F150C8" w:rsidRPr="00D37C9A" w:rsidRDefault="00F150C8" w:rsidP="00F150C8">
            <w:pPr>
              <w:pStyle w:val="ParaTabel"/>
              <w:jc w:val="center"/>
              <w:rPr>
                <w:lang w:val="fr-BE"/>
              </w:rPr>
            </w:pPr>
            <w:r>
              <w:rPr>
                <w:lang w:val="fr-BE"/>
              </w:rPr>
              <w:t>3</w:t>
            </w:r>
          </w:p>
        </w:tc>
        <w:tc>
          <w:tcPr>
            <w:tcW w:w="1786" w:type="dxa"/>
            <w:shd w:val="clear" w:color="auto" w:fill="auto"/>
          </w:tcPr>
          <w:p w14:paraId="0A1AD900" w14:textId="77777777" w:rsidR="00F150C8" w:rsidRPr="003C1565" w:rsidRDefault="00F150C8" w:rsidP="00F150C8">
            <w:pPr>
              <w:pStyle w:val="ParaTabel"/>
              <w:rPr>
                <w:lang w:val="fr-BE"/>
              </w:rPr>
            </w:pPr>
            <w:r w:rsidRPr="009D2923">
              <w:t>TBD</w:t>
            </w:r>
          </w:p>
        </w:tc>
        <w:tc>
          <w:tcPr>
            <w:tcW w:w="4741" w:type="dxa"/>
            <w:shd w:val="clear" w:color="auto" w:fill="auto"/>
          </w:tcPr>
          <w:p w14:paraId="43038960" w14:textId="77777777" w:rsidR="00F150C8" w:rsidRPr="00D37C9A" w:rsidRDefault="00F150C8" w:rsidP="00F150C8">
            <w:pPr>
              <w:pStyle w:val="ParaTabel"/>
              <w:rPr>
                <w:lang w:val="fr-BE"/>
              </w:rPr>
            </w:pPr>
            <w:r w:rsidRPr="003C1565">
              <w:rPr>
                <w:lang w:val="fr-BE"/>
              </w:rPr>
              <w:t>À déterminer en fonction de la tâche 1</w:t>
            </w:r>
          </w:p>
        </w:tc>
        <w:tc>
          <w:tcPr>
            <w:tcW w:w="1184" w:type="dxa"/>
            <w:shd w:val="clear" w:color="auto" w:fill="auto"/>
          </w:tcPr>
          <w:p w14:paraId="79BA0070" w14:textId="77777777" w:rsidR="00F150C8" w:rsidRPr="00D37C9A" w:rsidRDefault="00F150C8" w:rsidP="00F150C8">
            <w:pPr>
              <w:pStyle w:val="ParaTabel"/>
              <w:jc w:val="center"/>
              <w:rPr>
                <w:lang w:val="fr-BE"/>
              </w:rPr>
            </w:pPr>
            <w:r>
              <w:rPr>
                <w:lang w:val="fr-BE"/>
              </w:rPr>
              <w:t>TBD</w:t>
            </w:r>
          </w:p>
        </w:tc>
      </w:tr>
    </w:tbl>
    <w:p w14:paraId="43FFF87E" w14:textId="77777777" w:rsidR="00F150C8" w:rsidRPr="003C1565" w:rsidRDefault="00F150C8" w:rsidP="00F150C8">
      <w:pPr>
        <w:pStyle w:val="ParaNiv1"/>
        <w:rPr>
          <w:lang w:val="fr-BE"/>
        </w:rPr>
      </w:pPr>
    </w:p>
    <w:p w14:paraId="4DECC8AC" w14:textId="77777777" w:rsidR="00F150C8" w:rsidRPr="006617FB" w:rsidRDefault="00F150C8" w:rsidP="00F150C8">
      <w:pPr>
        <w:pStyle w:val="TitelNiv1"/>
        <w:numPr>
          <w:ilvl w:val="0"/>
          <w:numId w:val="5"/>
        </w:numPr>
        <w:ind w:left="851" w:hanging="425"/>
      </w:pPr>
      <w:r w:rsidRPr="009F3F70">
        <w:rPr>
          <w:lang w:val="fr-BE"/>
        </w:rPr>
        <w:t xml:space="preserve">Impact </w:t>
      </w:r>
      <w:r>
        <w:rPr>
          <w:lang w:val="fr-BE"/>
        </w:rPr>
        <w:t>sur les PLP</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3912"/>
        <w:gridCol w:w="3459"/>
      </w:tblGrid>
      <w:tr w:rsidR="00F150C8" w:rsidRPr="0055329E" w14:paraId="3A366927" w14:textId="77777777" w:rsidTr="00F150C8">
        <w:tc>
          <w:tcPr>
            <w:tcW w:w="850" w:type="dxa"/>
            <w:shd w:val="clear" w:color="auto" w:fill="auto"/>
          </w:tcPr>
          <w:p w14:paraId="0FDB5298" w14:textId="77777777" w:rsidR="00F150C8" w:rsidRPr="0055329E" w:rsidRDefault="00F150C8" w:rsidP="00F150C8">
            <w:pPr>
              <w:pStyle w:val="Titeltabel"/>
              <w:rPr>
                <w:lang w:val="fr-BE"/>
              </w:rPr>
            </w:pPr>
            <w:r w:rsidRPr="0055329E">
              <w:rPr>
                <w:lang w:val="fr-BE"/>
              </w:rPr>
              <w:lastRenderedPageBreak/>
              <w:t>N°</w:t>
            </w:r>
          </w:p>
        </w:tc>
        <w:tc>
          <w:tcPr>
            <w:tcW w:w="3912" w:type="dxa"/>
            <w:shd w:val="clear" w:color="auto" w:fill="auto"/>
          </w:tcPr>
          <w:p w14:paraId="6BFC381B" w14:textId="77777777" w:rsidR="00F150C8" w:rsidRPr="0055329E" w:rsidRDefault="00F150C8" w:rsidP="00F150C8">
            <w:pPr>
              <w:pStyle w:val="Titeltabel"/>
              <w:rPr>
                <w:lang w:val="fr-BE"/>
              </w:rPr>
            </w:pPr>
            <w:r>
              <w:rPr>
                <w:lang w:val="fr-BE"/>
              </w:rPr>
              <w:t>Activités / Tâches</w:t>
            </w:r>
          </w:p>
        </w:tc>
        <w:tc>
          <w:tcPr>
            <w:tcW w:w="3459" w:type="dxa"/>
            <w:shd w:val="clear" w:color="auto" w:fill="auto"/>
          </w:tcPr>
          <w:p w14:paraId="46014810" w14:textId="77777777" w:rsidR="00F150C8" w:rsidRPr="0055329E" w:rsidRDefault="00F150C8" w:rsidP="00F150C8">
            <w:pPr>
              <w:pStyle w:val="Titeltabel"/>
              <w:rPr>
                <w:lang w:val="fr-BE"/>
              </w:rPr>
            </w:pPr>
            <w:r>
              <w:rPr>
                <w:lang w:val="fr-BE"/>
              </w:rPr>
              <w:t xml:space="preserve">Moyens </w:t>
            </w:r>
            <w:r w:rsidRPr="0055329E">
              <w:rPr>
                <w:lang w:val="fr-BE"/>
              </w:rPr>
              <w:t>(Mat, Pers, Budget)</w:t>
            </w:r>
          </w:p>
        </w:tc>
      </w:tr>
      <w:tr w:rsidR="00F150C8" w:rsidRPr="00C459BD" w14:paraId="0C9A8A81" w14:textId="77777777" w:rsidTr="00F150C8">
        <w:tc>
          <w:tcPr>
            <w:tcW w:w="850" w:type="dxa"/>
            <w:shd w:val="clear" w:color="auto" w:fill="auto"/>
          </w:tcPr>
          <w:p w14:paraId="546CC0C1" w14:textId="77777777" w:rsidR="00F150C8" w:rsidRPr="0055329E" w:rsidRDefault="00F150C8" w:rsidP="00F150C8">
            <w:pPr>
              <w:pStyle w:val="ParaTabel"/>
              <w:jc w:val="center"/>
              <w:rPr>
                <w:lang w:val="fr-BE"/>
              </w:rPr>
            </w:pPr>
            <w:r>
              <w:rPr>
                <w:lang w:val="fr-BE"/>
              </w:rPr>
              <w:t>1</w:t>
            </w:r>
          </w:p>
        </w:tc>
        <w:tc>
          <w:tcPr>
            <w:tcW w:w="3912" w:type="dxa"/>
            <w:shd w:val="clear" w:color="auto" w:fill="auto"/>
          </w:tcPr>
          <w:p w14:paraId="6B2B7FCE" w14:textId="77777777" w:rsidR="00F150C8" w:rsidRPr="00C459BD" w:rsidRDefault="00F150C8" w:rsidP="00F150C8">
            <w:pPr>
              <w:pStyle w:val="ParaTabel"/>
              <w:rPr>
                <w:lang w:val="fr-BE"/>
              </w:rPr>
            </w:pPr>
            <w:r w:rsidRPr="00C459BD">
              <w:rPr>
                <w:lang w:val="fr-BE"/>
              </w:rPr>
              <w:t>Implication de la ligne hiérarchique (bottom up):</w:t>
            </w:r>
          </w:p>
          <w:p w14:paraId="7ED2FDEA" w14:textId="77777777" w:rsidR="00F150C8" w:rsidRPr="00C459BD" w:rsidRDefault="00F150C8" w:rsidP="004A2ED4">
            <w:pPr>
              <w:pStyle w:val="ParaTabel"/>
              <w:numPr>
                <w:ilvl w:val="0"/>
                <w:numId w:val="107"/>
              </w:numPr>
              <w:spacing w:before="0" w:after="0"/>
              <w:ind w:left="318" w:hanging="318"/>
              <w:rPr>
                <w:lang w:val="fr-BE"/>
              </w:rPr>
            </w:pPr>
            <w:r w:rsidRPr="00C459BD">
              <w:rPr>
                <w:lang w:val="fr-BE"/>
              </w:rPr>
              <w:t xml:space="preserve">Inventorisation des produits CMR stockés et description des utilisations de ceux-ci. </w:t>
            </w:r>
          </w:p>
          <w:p w14:paraId="7F63F26A" w14:textId="77777777" w:rsidR="00F150C8" w:rsidRPr="0055329E" w:rsidRDefault="00F150C8" w:rsidP="004A2ED4">
            <w:pPr>
              <w:pStyle w:val="ParaTabel"/>
              <w:numPr>
                <w:ilvl w:val="0"/>
                <w:numId w:val="107"/>
              </w:numPr>
              <w:spacing w:before="0"/>
              <w:ind w:left="318" w:hanging="318"/>
              <w:rPr>
                <w:lang w:val="fr-BE"/>
              </w:rPr>
            </w:pPr>
            <w:r w:rsidRPr="00C459BD">
              <w:rPr>
                <w:lang w:val="fr-BE"/>
              </w:rPr>
              <w:t>Tableau Shp d’inventorisation</w:t>
            </w:r>
          </w:p>
        </w:tc>
        <w:tc>
          <w:tcPr>
            <w:tcW w:w="3459" w:type="dxa"/>
            <w:shd w:val="clear" w:color="auto" w:fill="auto"/>
          </w:tcPr>
          <w:p w14:paraId="3857C8D1" w14:textId="77777777" w:rsidR="00F150C8" w:rsidRDefault="00F150C8" w:rsidP="00F150C8">
            <w:pPr>
              <w:pStyle w:val="ParaTabel"/>
              <w:rPr>
                <w:lang w:val="fr-BE"/>
              </w:rPr>
            </w:pPr>
            <w:r>
              <w:rPr>
                <w:lang w:val="fr-BE"/>
              </w:rPr>
              <w:t>Ass Prev unités</w:t>
            </w:r>
          </w:p>
          <w:p w14:paraId="1ABFBA97" w14:textId="77777777" w:rsidR="00F150C8" w:rsidRDefault="00F150C8" w:rsidP="00F150C8">
            <w:pPr>
              <w:pStyle w:val="ParaTabel"/>
              <w:rPr>
                <w:lang w:val="fr-BE"/>
              </w:rPr>
            </w:pPr>
            <w:r>
              <w:rPr>
                <w:lang w:val="fr-BE"/>
              </w:rPr>
              <w:t>C</w:t>
            </w:r>
            <w:r w:rsidRPr="00C459BD">
              <w:rPr>
                <w:lang w:val="fr-BE"/>
              </w:rPr>
              <w:t xml:space="preserve">P </w:t>
            </w:r>
            <w:r>
              <w:rPr>
                <w:lang w:val="fr-BE"/>
              </w:rPr>
              <w:t>Qu</w:t>
            </w:r>
            <w:r w:rsidRPr="00C459BD">
              <w:rPr>
                <w:lang w:val="fr-BE"/>
              </w:rPr>
              <w:t xml:space="preserve"> </w:t>
            </w:r>
          </w:p>
          <w:p w14:paraId="48660354" w14:textId="77777777" w:rsidR="00F150C8" w:rsidRPr="0055329E" w:rsidRDefault="00F150C8" w:rsidP="00F150C8">
            <w:pPr>
              <w:pStyle w:val="ParaTabel"/>
              <w:rPr>
                <w:lang w:val="fr-BE"/>
              </w:rPr>
            </w:pPr>
            <w:r w:rsidRPr="00C459BD">
              <w:rPr>
                <w:lang w:val="fr-BE"/>
              </w:rPr>
              <w:t>SPPT</w:t>
            </w:r>
            <w:r>
              <w:rPr>
                <w:lang w:val="fr-BE"/>
              </w:rPr>
              <w:t>-</w:t>
            </w:r>
            <w:r w:rsidRPr="00C459BD">
              <w:rPr>
                <w:lang w:val="fr-BE"/>
              </w:rPr>
              <w:t>MR</w:t>
            </w:r>
            <w:r>
              <w:rPr>
                <w:lang w:val="fr-BE"/>
              </w:rPr>
              <w:t xml:space="preserve"> (supporting)</w:t>
            </w:r>
          </w:p>
        </w:tc>
      </w:tr>
      <w:tr w:rsidR="00F150C8" w:rsidRPr="00C459BD" w14:paraId="4E35C27D" w14:textId="77777777" w:rsidTr="00F150C8">
        <w:tc>
          <w:tcPr>
            <w:tcW w:w="850" w:type="dxa"/>
            <w:shd w:val="clear" w:color="auto" w:fill="auto"/>
          </w:tcPr>
          <w:p w14:paraId="1FC03A4D" w14:textId="77777777" w:rsidR="00F150C8" w:rsidRPr="0055329E" w:rsidRDefault="00F150C8" w:rsidP="00F150C8">
            <w:pPr>
              <w:pStyle w:val="ParaTabel"/>
              <w:jc w:val="center"/>
              <w:rPr>
                <w:lang w:val="fr-BE"/>
              </w:rPr>
            </w:pPr>
            <w:r>
              <w:rPr>
                <w:lang w:val="fr-BE"/>
              </w:rPr>
              <w:t>2</w:t>
            </w:r>
          </w:p>
        </w:tc>
        <w:tc>
          <w:tcPr>
            <w:tcW w:w="3912" w:type="dxa"/>
            <w:shd w:val="clear" w:color="auto" w:fill="auto"/>
          </w:tcPr>
          <w:p w14:paraId="2C8961BB" w14:textId="77777777" w:rsidR="00F150C8" w:rsidRPr="0055329E" w:rsidRDefault="00F150C8" w:rsidP="00F150C8">
            <w:pPr>
              <w:pStyle w:val="ParaTabel"/>
              <w:rPr>
                <w:lang w:val="fr-BE"/>
              </w:rPr>
            </w:pPr>
            <w:r>
              <w:rPr>
                <w:lang w:val="fr-BE"/>
              </w:rPr>
              <w:t>Ult</w:t>
            </w:r>
          </w:p>
        </w:tc>
        <w:tc>
          <w:tcPr>
            <w:tcW w:w="3459" w:type="dxa"/>
            <w:shd w:val="clear" w:color="auto" w:fill="auto"/>
          </w:tcPr>
          <w:p w14:paraId="2D7720E5" w14:textId="77777777" w:rsidR="00F150C8" w:rsidRPr="0055329E" w:rsidRDefault="00F150C8" w:rsidP="00F150C8">
            <w:pPr>
              <w:pStyle w:val="ParaTabel"/>
              <w:rPr>
                <w:lang w:val="fr-BE"/>
              </w:rPr>
            </w:pPr>
            <w:r>
              <w:rPr>
                <w:lang w:val="fr-BE"/>
              </w:rPr>
              <w:t>Ult</w:t>
            </w:r>
          </w:p>
        </w:tc>
      </w:tr>
      <w:tr w:rsidR="00F150C8" w:rsidRPr="00C459BD" w14:paraId="5052401C" w14:textId="77777777" w:rsidTr="00F150C8">
        <w:tc>
          <w:tcPr>
            <w:tcW w:w="850" w:type="dxa"/>
            <w:shd w:val="clear" w:color="auto" w:fill="auto"/>
          </w:tcPr>
          <w:p w14:paraId="7F731251" w14:textId="77777777" w:rsidR="00F150C8" w:rsidRPr="0055329E" w:rsidRDefault="00F150C8" w:rsidP="00F150C8">
            <w:pPr>
              <w:pStyle w:val="ParaTabel"/>
              <w:jc w:val="center"/>
              <w:rPr>
                <w:lang w:val="fr-BE"/>
              </w:rPr>
            </w:pPr>
            <w:r>
              <w:rPr>
                <w:lang w:val="fr-BE"/>
              </w:rPr>
              <w:t>3</w:t>
            </w:r>
          </w:p>
        </w:tc>
        <w:tc>
          <w:tcPr>
            <w:tcW w:w="3912" w:type="dxa"/>
            <w:shd w:val="clear" w:color="auto" w:fill="auto"/>
          </w:tcPr>
          <w:p w14:paraId="7C92B69E" w14:textId="77777777" w:rsidR="00F150C8" w:rsidRPr="0055329E" w:rsidRDefault="00F150C8" w:rsidP="00F150C8">
            <w:pPr>
              <w:pStyle w:val="ParaTabel"/>
              <w:rPr>
                <w:lang w:val="fr-BE"/>
              </w:rPr>
            </w:pPr>
            <w:r>
              <w:rPr>
                <w:lang w:val="fr-BE"/>
              </w:rPr>
              <w:t>Ult</w:t>
            </w:r>
          </w:p>
        </w:tc>
        <w:tc>
          <w:tcPr>
            <w:tcW w:w="3459" w:type="dxa"/>
            <w:shd w:val="clear" w:color="auto" w:fill="auto"/>
          </w:tcPr>
          <w:p w14:paraId="2374BBB8" w14:textId="77777777" w:rsidR="00F150C8" w:rsidRPr="0055329E" w:rsidRDefault="00F150C8" w:rsidP="00F150C8">
            <w:pPr>
              <w:pStyle w:val="ParaTabel"/>
              <w:rPr>
                <w:lang w:val="fr-BE"/>
              </w:rPr>
            </w:pPr>
            <w:r>
              <w:rPr>
                <w:lang w:val="fr-BE"/>
              </w:rPr>
              <w:t>Ult</w:t>
            </w:r>
          </w:p>
        </w:tc>
      </w:tr>
    </w:tbl>
    <w:p w14:paraId="08F57C0E" w14:textId="77777777" w:rsidR="00F150C8" w:rsidRDefault="00F150C8" w:rsidP="00B831E4">
      <w:pPr>
        <w:pStyle w:val="Title"/>
        <w:rPr>
          <w:lang w:val="fr-BE"/>
        </w:rPr>
        <w:sectPr w:rsidR="00F150C8">
          <w:footerReference w:type="default" r:id="rId28"/>
          <w:pgSz w:w="11906" w:h="16838"/>
          <w:pgMar w:top="1440" w:right="1440" w:bottom="1440" w:left="1440" w:header="708" w:footer="708" w:gutter="0"/>
          <w:cols w:space="708"/>
          <w:docGrid w:linePitch="360"/>
        </w:sectPr>
      </w:pPr>
    </w:p>
    <w:p w14:paraId="0531BF57" w14:textId="77777777" w:rsidR="00F150C8" w:rsidRPr="002B42C6" w:rsidRDefault="00F150C8" w:rsidP="00F150C8">
      <w:pPr>
        <w:pStyle w:val="Title"/>
        <w:rPr>
          <w:lang w:val="fr-BE"/>
        </w:rPr>
      </w:pPr>
      <w:bookmarkStart w:id="22" w:name="_Toc54616995"/>
      <w:r w:rsidRPr="002B42C6">
        <w:rPr>
          <w:lang w:val="fr-BE"/>
        </w:rPr>
        <w:lastRenderedPageBreak/>
        <w:t>2</w:t>
      </w:r>
      <w:r>
        <w:rPr>
          <w:lang w:val="fr-BE"/>
        </w:rPr>
        <w:t>1</w:t>
      </w:r>
      <w:r w:rsidRPr="002B42C6">
        <w:rPr>
          <w:lang w:val="fr-BE"/>
        </w:rPr>
        <w:t>-</w:t>
      </w:r>
      <w:r>
        <w:rPr>
          <w:lang w:val="fr-BE"/>
        </w:rPr>
        <w:t>OT-01</w:t>
      </w:r>
      <w:r w:rsidRPr="002B42C6">
        <w:rPr>
          <w:lang w:val="fr-BE"/>
        </w:rPr>
        <w:t xml:space="preserve"> – </w:t>
      </w:r>
      <w:r w:rsidRPr="00B9485B">
        <w:rPr>
          <w:lang w:val="fr-BE"/>
        </w:rPr>
        <w:t>Prévention d’incidents de plongées</w:t>
      </w:r>
      <w:bookmarkEnd w:id="22"/>
    </w:p>
    <w:p w14:paraId="60863150" w14:textId="77777777" w:rsidR="00F150C8" w:rsidRPr="00F150C8" w:rsidRDefault="00F150C8" w:rsidP="004A2ED4">
      <w:pPr>
        <w:pStyle w:val="TitelNiv0"/>
        <w:numPr>
          <w:ilvl w:val="0"/>
          <w:numId w:val="116"/>
        </w:numPr>
        <w:ind w:left="426" w:hanging="426"/>
        <w:rPr>
          <w:lang w:val="fr-BE"/>
        </w:rPr>
      </w:pPr>
      <w:r w:rsidRPr="00F150C8">
        <w:rPr>
          <w:lang w:val="fr-BE"/>
        </w:rPr>
        <w:t>PGP</w:t>
      </w:r>
    </w:p>
    <w:p w14:paraId="171EB98F" w14:textId="77777777" w:rsidR="00F150C8" w:rsidRPr="00F150C8" w:rsidRDefault="00F150C8" w:rsidP="004A2ED4">
      <w:pPr>
        <w:pStyle w:val="TitelNiv1"/>
        <w:numPr>
          <w:ilvl w:val="0"/>
          <w:numId w:val="117"/>
        </w:numPr>
        <w:ind w:left="851" w:hanging="425"/>
        <w:rPr>
          <w:lang w:val="fr-BE"/>
        </w:rPr>
      </w:pPr>
      <w:r w:rsidRPr="00F150C8">
        <w:rPr>
          <w:lang w:val="fr-BE"/>
        </w:rPr>
        <w:t>Dangers et risques</w:t>
      </w:r>
    </w:p>
    <w:p w14:paraId="10C16138" w14:textId="77777777" w:rsidR="00F150C8" w:rsidRPr="00B9485B" w:rsidRDefault="00F150C8" w:rsidP="00F150C8">
      <w:pPr>
        <w:pStyle w:val="ParaNiv1"/>
        <w:rPr>
          <w:lang w:val="fr-BE"/>
        </w:rPr>
      </w:pPr>
      <w:r w:rsidRPr="00B9485B">
        <w:rPr>
          <w:lang w:val="fr-BE"/>
        </w:rPr>
        <w:t xml:space="preserve">La partie du code sur le bien-être au travail qui traite les travaux en milieu hyperbare oblige l'employeur à effectuer des analyses de risques, à établir des procédures et à adapter les procédures lorsque leur application entraîne des incidents ou des accidents. </w:t>
      </w:r>
    </w:p>
    <w:p w14:paraId="65BB52A5" w14:textId="77777777" w:rsidR="00F150C8" w:rsidRPr="00B9485B" w:rsidRDefault="00F150C8" w:rsidP="00F150C8">
      <w:pPr>
        <w:pStyle w:val="ParaNiv1"/>
        <w:rPr>
          <w:lang w:val="fr-BE"/>
        </w:rPr>
      </w:pPr>
      <w:r w:rsidRPr="00B9485B">
        <w:rPr>
          <w:lang w:val="fr-BE"/>
        </w:rPr>
        <w:t xml:space="preserve">Les procédures ont été établies et regroupées </w:t>
      </w:r>
      <w:r>
        <w:rPr>
          <w:lang w:val="fr-BE"/>
        </w:rPr>
        <w:t xml:space="preserve">par </w:t>
      </w:r>
      <w:r w:rsidRPr="00B9485B">
        <w:rPr>
          <w:lang w:val="fr-BE"/>
        </w:rPr>
        <w:t xml:space="preserve">le passé </w:t>
      </w:r>
      <w:r>
        <w:rPr>
          <w:lang w:val="fr-BE"/>
        </w:rPr>
        <w:t>dans la</w:t>
      </w:r>
      <w:r w:rsidRPr="00B9485B">
        <w:rPr>
          <w:lang w:val="fr-BE"/>
        </w:rPr>
        <w:t xml:space="preserve"> SPS "Directives de plongée de la </w:t>
      </w:r>
      <w:r>
        <w:rPr>
          <w:lang w:val="fr-BE"/>
        </w:rPr>
        <w:t>D</w:t>
      </w:r>
      <w:r w:rsidRPr="00B9485B">
        <w:rPr>
          <w:lang w:val="fr-BE"/>
        </w:rPr>
        <w:t xml:space="preserve">éfense". Les directives de plongée contiennent un chapitre complet consacré aux règles de sécurité. Ils traitent les dangers et les risques spécifiques et proposent une série de mesures préventives possibles. </w:t>
      </w:r>
    </w:p>
    <w:p w14:paraId="5E5E71B6" w14:textId="77777777" w:rsidR="00F150C8" w:rsidRPr="00B9485B" w:rsidRDefault="00F150C8" w:rsidP="00F150C8">
      <w:pPr>
        <w:pStyle w:val="ParaNiv1"/>
        <w:rPr>
          <w:lang w:val="fr-BE"/>
        </w:rPr>
      </w:pPr>
      <w:r w:rsidRPr="00B9485B">
        <w:rPr>
          <w:lang w:val="fr-BE"/>
        </w:rPr>
        <w:t>Afin de limiter les dangers et les risques, les thèmes suivants ont été sélectionnés. Le résultat des activités pour les points d'action doit ou ne doit pas conduire à une adaptation de la défense des règles de plongée.</w:t>
      </w:r>
    </w:p>
    <w:p w14:paraId="683D30ED" w14:textId="77777777" w:rsidR="00F150C8" w:rsidRPr="00F150C8" w:rsidRDefault="00F150C8" w:rsidP="004A2ED4">
      <w:pPr>
        <w:pStyle w:val="TitelNiv2"/>
        <w:numPr>
          <w:ilvl w:val="0"/>
          <w:numId w:val="118"/>
        </w:numPr>
        <w:ind w:left="1276" w:hanging="425"/>
        <w:rPr>
          <w:lang w:val="fr-BE"/>
        </w:rPr>
      </w:pPr>
      <w:r w:rsidRPr="00F150C8">
        <w:rPr>
          <w:lang w:val="fr-BE"/>
        </w:rPr>
        <w:t>Traitement incorrecte d’informations sur les incidents et les accidents</w:t>
      </w:r>
    </w:p>
    <w:p w14:paraId="0E8ADDD3" w14:textId="77777777" w:rsidR="00F150C8" w:rsidRPr="00B9485B" w:rsidRDefault="00F150C8" w:rsidP="00F150C8">
      <w:pPr>
        <w:pStyle w:val="ParaNiv2"/>
        <w:rPr>
          <w:lang w:val="fr-BE"/>
        </w:rPr>
      </w:pPr>
      <w:r w:rsidRPr="00B9485B">
        <w:rPr>
          <w:lang w:val="fr-BE"/>
        </w:rPr>
        <w:t xml:space="preserve">Le plus grand risque actuel au niveau de l'organisation lors de l'exécution des activités de plongée est le risque que les procédures ne soient pas ajustées en raison d'un manque d'informations correctes concernant les incidents ou les accidents. </w:t>
      </w:r>
    </w:p>
    <w:p w14:paraId="006CA672" w14:textId="77777777" w:rsidR="00F150C8" w:rsidRPr="00B9485B" w:rsidRDefault="00F150C8" w:rsidP="00F150C8">
      <w:pPr>
        <w:pStyle w:val="ParaNiv2"/>
        <w:rPr>
          <w:lang w:val="fr-BE"/>
        </w:rPr>
      </w:pPr>
      <w:r w:rsidRPr="00B9485B">
        <w:rPr>
          <w:lang w:val="fr-BE"/>
        </w:rPr>
        <w:t>Ce risque existe en raison des dangers suivants :</w:t>
      </w:r>
    </w:p>
    <w:p w14:paraId="633A1F21" w14:textId="77777777" w:rsidR="00F150C8" w:rsidRPr="00B9485B" w:rsidRDefault="00F150C8" w:rsidP="00F150C8">
      <w:pPr>
        <w:pStyle w:val="BulletParaNiv2"/>
        <w:rPr>
          <w:lang w:val="fr-BE"/>
        </w:rPr>
      </w:pPr>
      <w:r w:rsidRPr="00B9485B">
        <w:rPr>
          <w:lang w:val="fr-BE"/>
        </w:rPr>
        <w:t>Les incidents ne sont pas signalés (par exemple, en raison d'un manque de connaissance des procédures, de procédures peu claires, d'une culture de la peur, d'un manque de temps, etc,)</w:t>
      </w:r>
    </w:p>
    <w:p w14:paraId="47C92C46" w14:textId="77777777" w:rsidR="00F150C8" w:rsidRPr="00B9485B" w:rsidRDefault="00F150C8" w:rsidP="00F150C8">
      <w:pPr>
        <w:pStyle w:val="BulletParaNiv2"/>
        <w:rPr>
          <w:lang w:val="fr-BE"/>
        </w:rPr>
      </w:pPr>
      <w:r w:rsidRPr="00B9485B">
        <w:rPr>
          <w:lang w:val="fr-BE"/>
        </w:rPr>
        <w:t>La notification d'un incident ne survit pas à la ligne hiérarchique,</w:t>
      </w:r>
    </w:p>
    <w:p w14:paraId="0BB46554" w14:textId="77777777" w:rsidR="00F150C8" w:rsidRPr="00B9485B" w:rsidRDefault="00F150C8" w:rsidP="00F150C8">
      <w:pPr>
        <w:pStyle w:val="BulletParaNiv2"/>
        <w:rPr>
          <w:lang w:val="fr-BE"/>
        </w:rPr>
      </w:pPr>
      <w:r w:rsidRPr="00B9485B">
        <w:rPr>
          <w:lang w:val="fr-BE"/>
        </w:rPr>
        <w:t>Le message ne peut pas être exploité (par exemple, trop peu d'informations, trop peu de personnel, trop peu de temps, etc.)</w:t>
      </w:r>
    </w:p>
    <w:p w14:paraId="22A01093" w14:textId="77777777" w:rsidR="00F150C8" w:rsidRPr="00B9485B" w:rsidRDefault="00F150C8" w:rsidP="00F150C8">
      <w:pPr>
        <w:pStyle w:val="BulletParaNiv2"/>
        <w:rPr>
          <w:lang w:val="fr-BE"/>
        </w:rPr>
      </w:pPr>
      <w:r w:rsidRPr="00B9485B">
        <w:rPr>
          <w:lang w:val="fr-BE"/>
        </w:rPr>
        <w:lastRenderedPageBreak/>
        <w:t>Les enseignements tirés ne sont pas traçables, ne sont pas stockés de manière centralisée et ne sont pas visibles pour le personnel.</w:t>
      </w:r>
    </w:p>
    <w:p w14:paraId="71A88EB2" w14:textId="77777777" w:rsidR="00F150C8" w:rsidRPr="00B9485B" w:rsidRDefault="00F150C8" w:rsidP="00F150C8">
      <w:pPr>
        <w:pStyle w:val="TitelNiv2"/>
        <w:rPr>
          <w:lang w:val="fr-BE"/>
        </w:rPr>
      </w:pPr>
      <w:r w:rsidRPr="00B9485B">
        <w:rPr>
          <w:lang w:val="fr-BE"/>
        </w:rPr>
        <w:t>Maladie de décompression (DCS) en plongée à l'air et en mélange</w:t>
      </w:r>
    </w:p>
    <w:p w14:paraId="6A7744D0" w14:textId="77777777" w:rsidR="00F150C8" w:rsidRPr="00B9485B" w:rsidRDefault="00F150C8" w:rsidP="00F150C8">
      <w:pPr>
        <w:pStyle w:val="ParaNiv2"/>
        <w:rPr>
          <w:lang w:val="fr-BE"/>
        </w:rPr>
      </w:pPr>
      <w:r w:rsidRPr="00B9485B">
        <w:rPr>
          <w:lang w:val="fr-BE"/>
        </w:rPr>
        <w:t>Lors de travaux en milieu hyperbare, il existe un risque de maladie de décompression si on remonte trop vite à la surface après le travail.</w:t>
      </w:r>
    </w:p>
    <w:p w14:paraId="7C97CD08" w14:textId="77777777" w:rsidR="00F150C8" w:rsidRPr="00B9485B" w:rsidRDefault="00F150C8" w:rsidP="00F150C8">
      <w:pPr>
        <w:pStyle w:val="TitelNiv2"/>
        <w:rPr>
          <w:lang w:val="fr-BE"/>
        </w:rPr>
      </w:pPr>
      <w:r w:rsidRPr="00B9485B">
        <w:rPr>
          <w:rStyle w:val="TitelNiv2Char"/>
          <w:lang w:val="fr-BE"/>
        </w:rPr>
        <w:t>"Travail de respiration" (WOB) trop élevé sur les plongées profondes à l'air et au</w:t>
      </w:r>
      <w:r w:rsidRPr="00B9485B">
        <w:rPr>
          <w:lang w:val="fr-BE"/>
        </w:rPr>
        <w:t xml:space="preserve"> mélange</w:t>
      </w:r>
    </w:p>
    <w:p w14:paraId="66A19434" w14:textId="77777777" w:rsidR="00F150C8" w:rsidRPr="00B9485B" w:rsidRDefault="00F150C8" w:rsidP="00F150C8">
      <w:pPr>
        <w:pStyle w:val="ParaNiv2"/>
        <w:rPr>
          <w:lang w:val="fr-BE"/>
        </w:rPr>
      </w:pPr>
      <w:r w:rsidRPr="00B9485B">
        <w:rPr>
          <w:lang w:val="fr-BE"/>
        </w:rPr>
        <w:t>En descendant sous l'eau, la pression augmente. La pression plus élevée augmente la densité des gaz inhalés. Cela augmente la charge de travail pour inhaler les gaz (WOB). Si le WOB devient trop élevé, le niveau de CO² dans le corps augmentera, provoquant une hyperventilation et peut-être même une noyade.</w:t>
      </w:r>
    </w:p>
    <w:p w14:paraId="5FBF8919" w14:textId="77777777" w:rsidR="00F150C8" w:rsidRPr="00B9485B" w:rsidRDefault="00F150C8" w:rsidP="00F150C8">
      <w:pPr>
        <w:pStyle w:val="TitelNiv2"/>
        <w:rPr>
          <w:lang w:val="fr-BE"/>
        </w:rPr>
      </w:pPr>
      <w:r w:rsidRPr="00B9485B">
        <w:rPr>
          <w:lang w:val="fr-BE"/>
        </w:rPr>
        <w:t>"Oxygen Toxicity Unit" (OTU) trop élevé pendant la plongée à l'oxygène</w:t>
      </w:r>
    </w:p>
    <w:p w14:paraId="51FB67BC" w14:textId="77777777" w:rsidR="00F150C8" w:rsidRPr="00B9485B" w:rsidRDefault="00F150C8" w:rsidP="00F150C8">
      <w:pPr>
        <w:pStyle w:val="ParaNiv2"/>
        <w:rPr>
          <w:lang w:val="fr-BE"/>
        </w:rPr>
      </w:pPr>
      <w:r w:rsidRPr="00B9485B">
        <w:rPr>
          <w:lang w:val="fr-BE"/>
        </w:rPr>
        <w:t>Les plongeurs qui restent sous l'eau avec de l'oxygène pur pendant une période plus longue sont exposés aux effets toxiques de l'oxygène. L'inhalation prolongée d'oxygène provoque des dommages aux poumons. Ces dommages dépendent du temps et de la pression partielle de l'oxygène.</w:t>
      </w:r>
    </w:p>
    <w:p w14:paraId="34C78777" w14:textId="77777777" w:rsidR="00F150C8" w:rsidRPr="00B9485B" w:rsidRDefault="00F150C8" w:rsidP="00F150C8">
      <w:pPr>
        <w:pStyle w:val="TitelNiv2"/>
        <w:rPr>
          <w:lang w:val="fr-BE"/>
        </w:rPr>
      </w:pPr>
      <w:r w:rsidRPr="00B9485B">
        <w:rPr>
          <w:lang w:val="fr-BE"/>
        </w:rPr>
        <w:t>Overhead environment</w:t>
      </w:r>
    </w:p>
    <w:p w14:paraId="65A4B6D8" w14:textId="77777777" w:rsidR="00F150C8" w:rsidRPr="00B9485B" w:rsidRDefault="00F150C8" w:rsidP="00F150C8">
      <w:pPr>
        <w:pStyle w:val="ParaNiv2"/>
        <w:rPr>
          <w:lang w:val="fr-BE"/>
        </w:rPr>
      </w:pPr>
      <w:r w:rsidRPr="00B9485B">
        <w:rPr>
          <w:lang w:val="fr-BE"/>
        </w:rPr>
        <w:t xml:space="preserve">La plongée dans un environnement où l'accès direct à la surface est physiquement limité est rarement pratiquée, mais représente un risque accru. </w:t>
      </w:r>
    </w:p>
    <w:p w14:paraId="7B077BC5" w14:textId="77777777" w:rsidR="00F150C8" w:rsidRPr="00B9485B" w:rsidRDefault="00F150C8" w:rsidP="00F150C8">
      <w:pPr>
        <w:pStyle w:val="TitelNiv2"/>
        <w:rPr>
          <w:lang w:val="fr-BE"/>
        </w:rPr>
      </w:pPr>
      <w:r w:rsidRPr="00B9485B">
        <w:rPr>
          <w:lang w:val="fr-BE"/>
        </w:rPr>
        <w:t>Matériel incorrect et endommagé</w:t>
      </w:r>
    </w:p>
    <w:p w14:paraId="692425B5" w14:textId="77777777" w:rsidR="00F150C8" w:rsidRPr="00B9485B" w:rsidRDefault="00F150C8" w:rsidP="00F150C8">
      <w:pPr>
        <w:pStyle w:val="ParaNiv2"/>
        <w:rPr>
          <w:lang w:val="fr-BE"/>
        </w:rPr>
      </w:pPr>
      <w:r w:rsidRPr="00B9485B">
        <w:rPr>
          <w:lang w:val="fr-BE"/>
        </w:rPr>
        <w:t xml:space="preserve">Compte tenu de la nature de l'activité de plongée, beaucoup de matériel est utilisé. Le matériel choisi peut améliorer, entraver ou, dans le pire des cas, mettre la vie en danger. </w:t>
      </w:r>
    </w:p>
    <w:p w14:paraId="2AC77562" w14:textId="77777777" w:rsidR="00F150C8" w:rsidRPr="00B9485B" w:rsidRDefault="00F150C8" w:rsidP="00F150C8">
      <w:pPr>
        <w:pStyle w:val="TitelNiv2"/>
        <w:rPr>
          <w:lang w:val="fr-BE"/>
        </w:rPr>
      </w:pPr>
      <w:r w:rsidRPr="00B9485B">
        <w:rPr>
          <w:lang w:val="fr-BE"/>
        </w:rPr>
        <w:t>Erreurs humaines (Human Factors)</w:t>
      </w:r>
    </w:p>
    <w:p w14:paraId="40EF0845" w14:textId="77777777" w:rsidR="00F150C8" w:rsidRPr="000B749E" w:rsidRDefault="00F150C8" w:rsidP="00F150C8">
      <w:pPr>
        <w:pStyle w:val="ParaNiv2"/>
        <w:rPr>
          <w:lang w:val="fr-BE"/>
        </w:rPr>
      </w:pPr>
      <w:r w:rsidRPr="00B9485B">
        <w:rPr>
          <w:lang w:val="fr-BE"/>
        </w:rPr>
        <w:lastRenderedPageBreak/>
        <w:t>De nombreux incidents peuvent être attribués à l'erreur humaine. Celles-ci sont normales et inévitables. La grande majorité des erreurs sont involontaires, personne ne se lève le matin avec l'intention de commettre une erreur qui pourrait avoir des conséquences majeures. Les raisons de ces erreurs sont diverses, telles que la pression du temps, la tension des tâches, la pression du groupe, etc.</w:t>
      </w:r>
    </w:p>
    <w:p w14:paraId="2D1D0679" w14:textId="77777777" w:rsidR="00F150C8" w:rsidRDefault="00F150C8" w:rsidP="00F150C8">
      <w:pPr>
        <w:pStyle w:val="TitelNiv1"/>
        <w:rPr>
          <w:lang w:val="fr-BE"/>
        </w:rPr>
      </w:pPr>
      <w:r w:rsidRPr="006A230E">
        <w:rPr>
          <w:lang w:val="fr-BE"/>
        </w:rPr>
        <w:t>Mesures de prévention</w:t>
      </w:r>
    </w:p>
    <w:p w14:paraId="4D8E2DC4" w14:textId="77777777" w:rsidR="00F150C8" w:rsidRPr="00F150C8" w:rsidRDefault="00F150C8" w:rsidP="004A2ED4">
      <w:pPr>
        <w:pStyle w:val="TitelNiv2"/>
        <w:numPr>
          <w:ilvl w:val="0"/>
          <w:numId w:val="119"/>
        </w:numPr>
        <w:ind w:left="1276" w:hanging="425"/>
        <w:rPr>
          <w:lang w:val="fr-BE"/>
        </w:rPr>
      </w:pPr>
      <w:r w:rsidRPr="00F150C8">
        <w:rPr>
          <w:lang w:val="fr-BE"/>
        </w:rPr>
        <w:t>Incidents &amp; accidents</w:t>
      </w:r>
    </w:p>
    <w:p w14:paraId="627EA1ED" w14:textId="77777777" w:rsidR="00F150C8" w:rsidRPr="001F61EF" w:rsidRDefault="00F150C8" w:rsidP="00F150C8">
      <w:pPr>
        <w:pStyle w:val="BulletParaNiv2"/>
        <w:rPr>
          <w:lang w:val="fr-BE"/>
        </w:rPr>
      </w:pPr>
      <w:r w:rsidRPr="001F61EF">
        <w:rPr>
          <w:lang w:val="fr-BE"/>
        </w:rPr>
        <w:t xml:space="preserve">Rationaliser les procédures de signalement des incidents, </w:t>
      </w:r>
    </w:p>
    <w:p w14:paraId="2F16E641" w14:textId="77777777" w:rsidR="00F150C8" w:rsidRPr="001F61EF" w:rsidRDefault="00F150C8" w:rsidP="00F150C8">
      <w:pPr>
        <w:pStyle w:val="BulletParaNiv2"/>
        <w:rPr>
          <w:lang w:val="fr-BE"/>
        </w:rPr>
      </w:pPr>
      <w:r w:rsidRPr="001F61EF">
        <w:rPr>
          <w:lang w:val="fr-BE"/>
        </w:rPr>
        <w:t xml:space="preserve">Promouvoir </w:t>
      </w:r>
      <w:r>
        <w:rPr>
          <w:lang w:val="fr-BE"/>
        </w:rPr>
        <w:t xml:space="preserve">la </w:t>
      </w:r>
      <w:r w:rsidRPr="001F61EF">
        <w:rPr>
          <w:lang w:val="fr-BE"/>
        </w:rPr>
        <w:t>just</w:t>
      </w:r>
      <w:r>
        <w:rPr>
          <w:lang w:val="fr-BE"/>
        </w:rPr>
        <w:t>e</w:t>
      </w:r>
      <w:r w:rsidRPr="001F61EF">
        <w:rPr>
          <w:lang w:val="fr-BE"/>
        </w:rPr>
        <w:t xml:space="preserve"> culture,</w:t>
      </w:r>
    </w:p>
    <w:p w14:paraId="1C8C0755" w14:textId="77777777" w:rsidR="00F150C8" w:rsidRPr="001F61EF" w:rsidRDefault="00F150C8" w:rsidP="00F150C8">
      <w:pPr>
        <w:pStyle w:val="BulletParaNiv2"/>
        <w:rPr>
          <w:lang w:val="fr-BE"/>
        </w:rPr>
      </w:pPr>
      <w:r w:rsidRPr="001F61EF">
        <w:rPr>
          <w:lang w:val="fr-BE"/>
        </w:rPr>
        <w:t>Installation et/ou utilisation d'outils de GI adéquats,</w:t>
      </w:r>
    </w:p>
    <w:p w14:paraId="430218CD" w14:textId="77777777" w:rsidR="00F150C8" w:rsidRPr="001F61EF" w:rsidRDefault="00F150C8" w:rsidP="00F150C8">
      <w:pPr>
        <w:pStyle w:val="BulletParaNiv2"/>
        <w:rPr>
          <w:lang w:val="fr-BE"/>
        </w:rPr>
      </w:pPr>
      <w:r w:rsidRPr="001F61EF">
        <w:rPr>
          <w:lang w:val="fr-BE"/>
        </w:rPr>
        <w:t>Campagnes de formation et d'information,</w:t>
      </w:r>
    </w:p>
    <w:p w14:paraId="427E50E8" w14:textId="77777777" w:rsidR="00F150C8" w:rsidRPr="001F61EF" w:rsidRDefault="00F150C8" w:rsidP="00F150C8">
      <w:pPr>
        <w:pStyle w:val="TitelNiv2"/>
        <w:rPr>
          <w:lang w:val="fr-BE"/>
        </w:rPr>
      </w:pPr>
      <w:r w:rsidRPr="001F61EF">
        <w:rPr>
          <w:lang w:val="fr-BE"/>
        </w:rPr>
        <w:t>DCS</w:t>
      </w:r>
    </w:p>
    <w:p w14:paraId="02F2A55C" w14:textId="77777777" w:rsidR="00F150C8" w:rsidRPr="001F61EF" w:rsidRDefault="00F150C8" w:rsidP="00F150C8">
      <w:pPr>
        <w:pStyle w:val="BulletParaNiv2"/>
        <w:rPr>
          <w:lang w:val="fr-BE"/>
        </w:rPr>
      </w:pPr>
      <w:r w:rsidRPr="001F61EF">
        <w:rPr>
          <w:lang w:val="fr-BE"/>
        </w:rPr>
        <w:t>Détermination du risque accepté,</w:t>
      </w:r>
    </w:p>
    <w:p w14:paraId="31BE5C11" w14:textId="77777777" w:rsidR="00F150C8" w:rsidRPr="001F61EF" w:rsidRDefault="00F150C8" w:rsidP="00F150C8">
      <w:pPr>
        <w:pStyle w:val="BulletParaNiv2"/>
        <w:rPr>
          <w:lang w:val="fr-BE"/>
        </w:rPr>
      </w:pPr>
      <w:r w:rsidRPr="001F61EF">
        <w:rPr>
          <w:lang w:val="fr-BE"/>
        </w:rPr>
        <w:t>Ne plongez qu'avec des modèles validés,</w:t>
      </w:r>
    </w:p>
    <w:p w14:paraId="6EDEC102" w14:textId="77777777" w:rsidR="00F150C8" w:rsidRPr="001F61EF" w:rsidRDefault="00F150C8" w:rsidP="00F150C8">
      <w:pPr>
        <w:pStyle w:val="BulletParaNiv2"/>
        <w:rPr>
          <w:lang w:val="fr-BE"/>
        </w:rPr>
      </w:pPr>
      <w:r w:rsidRPr="001F61EF">
        <w:rPr>
          <w:lang w:val="fr-BE"/>
        </w:rPr>
        <w:t>Utilisation des tables / ordinateur de plongée,</w:t>
      </w:r>
    </w:p>
    <w:p w14:paraId="729F497B" w14:textId="77777777" w:rsidR="00F150C8" w:rsidRPr="001F61EF" w:rsidRDefault="00F150C8" w:rsidP="00F150C8">
      <w:pPr>
        <w:pStyle w:val="BulletParaNiv2"/>
        <w:rPr>
          <w:lang w:val="fr-BE"/>
        </w:rPr>
      </w:pPr>
      <w:r w:rsidRPr="001F61EF">
        <w:rPr>
          <w:lang w:val="fr-BE"/>
        </w:rPr>
        <w:t>Détermination du "conservatisme" (institutions du GF), lié au risque accepté,</w:t>
      </w:r>
    </w:p>
    <w:p w14:paraId="63D2F947" w14:textId="77777777" w:rsidR="00F150C8" w:rsidRPr="001F61EF" w:rsidRDefault="00F150C8" w:rsidP="00F150C8">
      <w:pPr>
        <w:pStyle w:val="BulletParaNiv2"/>
        <w:rPr>
          <w:lang w:val="fr-BE"/>
        </w:rPr>
      </w:pPr>
      <w:r w:rsidRPr="001F61EF">
        <w:rPr>
          <w:lang w:val="fr-BE"/>
        </w:rPr>
        <w:t>Soutenir les études sur le DCS.</w:t>
      </w:r>
    </w:p>
    <w:p w14:paraId="2FB213E7" w14:textId="77777777" w:rsidR="00F150C8" w:rsidRPr="001F61EF" w:rsidRDefault="00F150C8" w:rsidP="00F150C8">
      <w:pPr>
        <w:pStyle w:val="TitelNiv2"/>
        <w:rPr>
          <w:lang w:val="fr-BE"/>
        </w:rPr>
      </w:pPr>
      <w:r w:rsidRPr="001F61EF">
        <w:rPr>
          <w:lang w:val="fr-BE"/>
        </w:rPr>
        <w:t>WOB</w:t>
      </w:r>
    </w:p>
    <w:p w14:paraId="5DB2491A" w14:textId="77777777" w:rsidR="00F150C8" w:rsidRPr="001F61EF" w:rsidRDefault="00F150C8" w:rsidP="00F150C8">
      <w:pPr>
        <w:pStyle w:val="BulletParaNiv2"/>
        <w:rPr>
          <w:lang w:val="fr-BE"/>
        </w:rPr>
      </w:pPr>
      <w:r>
        <w:rPr>
          <w:lang w:val="fr-BE"/>
        </w:rPr>
        <w:t>A</w:t>
      </w:r>
      <w:r w:rsidRPr="001F61EF">
        <w:rPr>
          <w:lang w:val="fr-BE"/>
        </w:rPr>
        <w:t>justement de la profondeur,</w:t>
      </w:r>
    </w:p>
    <w:p w14:paraId="1BAB4F87" w14:textId="77777777" w:rsidR="00F150C8" w:rsidRPr="001F61EF" w:rsidRDefault="00F150C8" w:rsidP="00F150C8">
      <w:pPr>
        <w:pStyle w:val="BulletParaNiv2"/>
        <w:rPr>
          <w:lang w:val="fr-BE"/>
        </w:rPr>
      </w:pPr>
      <w:r w:rsidRPr="001F61EF">
        <w:rPr>
          <w:lang w:val="fr-BE"/>
        </w:rPr>
        <w:t>Utilisation de gaz modifiés,</w:t>
      </w:r>
    </w:p>
    <w:p w14:paraId="1616A2CC" w14:textId="77777777" w:rsidR="00F150C8" w:rsidRPr="001F61EF" w:rsidRDefault="00F150C8" w:rsidP="00F150C8">
      <w:pPr>
        <w:pStyle w:val="BulletParaNiv2"/>
        <w:rPr>
          <w:lang w:val="fr-BE"/>
        </w:rPr>
      </w:pPr>
      <w:r w:rsidRPr="001F61EF">
        <w:rPr>
          <w:lang w:val="fr-BE"/>
        </w:rPr>
        <w:t>Utilisation du matériel adéquat,</w:t>
      </w:r>
    </w:p>
    <w:p w14:paraId="7D701AC9" w14:textId="77777777" w:rsidR="00F150C8" w:rsidRPr="001F61EF" w:rsidRDefault="00F150C8" w:rsidP="00F150C8">
      <w:pPr>
        <w:pStyle w:val="BulletParaNiv2"/>
        <w:rPr>
          <w:lang w:val="fr-BE"/>
        </w:rPr>
      </w:pPr>
      <w:r w:rsidRPr="001F61EF">
        <w:rPr>
          <w:lang w:val="fr-BE"/>
        </w:rPr>
        <w:t xml:space="preserve">Recherche sur la charge de travail par rapport au niveau d'effort. Recherche sur les mesures préventives actuelles dans des circonstances contrôlés (wetpot MBZ). </w:t>
      </w:r>
    </w:p>
    <w:p w14:paraId="50C09771" w14:textId="77777777" w:rsidR="00F150C8" w:rsidRPr="001F61EF" w:rsidRDefault="00F150C8" w:rsidP="00F150C8">
      <w:pPr>
        <w:pStyle w:val="TitelNiv2"/>
        <w:rPr>
          <w:lang w:val="fr-BE"/>
        </w:rPr>
      </w:pPr>
      <w:r w:rsidRPr="001F61EF">
        <w:rPr>
          <w:lang w:val="fr-BE"/>
        </w:rPr>
        <w:t>OTU</w:t>
      </w:r>
    </w:p>
    <w:p w14:paraId="077E9ECC" w14:textId="77777777" w:rsidR="00F150C8" w:rsidRPr="001F61EF" w:rsidRDefault="00F150C8" w:rsidP="00F150C8">
      <w:pPr>
        <w:pStyle w:val="BulletParaNiv2"/>
        <w:rPr>
          <w:lang w:val="fr-BE"/>
        </w:rPr>
      </w:pPr>
      <w:r w:rsidRPr="001F61EF">
        <w:rPr>
          <w:lang w:val="fr-BE"/>
        </w:rPr>
        <w:lastRenderedPageBreak/>
        <w:t>Planification de la pression partielle d'oxygène,</w:t>
      </w:r>
    </w:p>
    <w:p w14:paraId="1F9EBC4C" w14:textId="77777777" w:rsidR="00F150C8" w:rsidRPr="001F61EF" w:rsidRDefault="00F150C8" w:rsidP="00F150C8">
      <w:pPr>
        <w:pStyle w:val="BulletParaNiv2"/>
        <w:rPr>
          <w:lang w:val="fr-BE"/>
        </w:rPr>
      </w:pPr>
      <w:r w:rsidRPr="001F61EF">
        <w:rPr>
          <w:lang w:val="fr-BE"/>
        </w:rPr>
        <w:t>Planification de la durée de la plongée,</w:t>
      </w:r>
    </w:p>
    <w:p w14:paraId="27AA6E53" w14:textId="77777777" w:rsidR="00F150C8" w:rsidRPr="001F61EF" w:rsidRDefault="00F150C8" w:rsidP="00F150C8">
      <w:pPr>
        <w:pStyle w:val="BulletParaNiv2"/>
        <w:rPr>
          <w:lang w:val="fr-BE"/>
        </w:rPr>
      </w:pPr>
      <w:r w:rsidRPr="001F61EF">
        <w:rPr>
          <w:lang w:val="fr-BE"/>
        </w:rPr>
        <w:t>Utilisation de tableaux corrects : Analyse de l'UPTD (US Navy Diving Manual) par rapport à l'OTU (Shearwater dive computer).</w:t>
      </w:r>
    </w:p>
    <w:p w14:paraId="50574144" w14:textId="77777777" w:rsidR="00F150C8" w:rsidRPr="001F61EF" w:rsidRDefault="00F150C8" w:rsidP="00F150C8">
      <w:pPr>
        <w:pStyle w:val="BulletParaNiv2"/>
        <w:rPr>
          <w:lang w:val="fr-BE"/>
        </w:rPr>
      </w:pPr>
      <w:r w:rsidRPr="001F61EF">
        <w:rPr>
          <w:lang w:val="fr-BE"/>
        </w:rPr>
        <w:t>Enquête sur la durée de la plongée en toute sécurité par rapport aux besoins opérationnels des nageurs de combat.</w:t>
      </w:r>
    </w:p>
    <w:p w14:paraId="3E6FA2BF" w14:textId="77777777" w:rsidR="00F150C8" w:rsidRPr="001F61EF" w:rsidRDefault="00F150C8" w:rsidP="00F150C8">
      <w:pPr>
        <w:pStyle w:val="TitelNiv2"/>
        <w:rPr>
          <w:lang w:val="fr-BE"/>
        </w:rPr>
      </w:pPr>
      <w:r w:rsidRPr="001F61EF">
        <w:rPr>
          <w:lang w:val="fr-BE"/>
        </w:rPr>
        <w:t>Overhead environment</w:t>
      </w:r>
    </w:p>
    <w:p w14:paraId="5BC35972" w14:textId="77777777" w:rsidR="00F150C8" w:rsidRPr="001F61EF" w:rsidRDefault="00F150C8" w:rsidP="00F150C8">
      <w:pPr>
        <w:pStyle w:val="BulletParaNiv2"/>
        <w:rPr>
          <w:lang w:val="fr-BE"/>
        </w:rPr>
      </w:pPr>
      <w:r w:rsidRPr="001F61EF">
        <w:rPr>
          <w:lang w:val="fr-BE"/>
        </w:rPr>
        <w:t>Matériel adéquat et redondant,</w:t>
      </w:r>
    </w:p>
    <w:p w14:paraId="704B3F01" w14:textId="77777777" w:rsidR="00F150C8" w:rsidRPr="001F61EF" w:rsidRDefault="00F150C8" w:rsidP="00F150C8">
      <w:pPr>
        <w:pStyle w:val="BulletParaNiv2"/>
        <w:rPr>
          <w:lang w:val="fr-BE"/>
        </w:rPr>
      </w:pPr>
      <w:r w:rsidRPr="001F61EF">
        <w:rPr>
          <w:lang w:val="fr-BE"/>
        </w:rPr>
        <w:t>Procédures,</w:t>
      </w:r>
    </w:p>
    <w:p w14:paraId="11BD0C57" w14:textId="77777777" w:rsidR="00F150C8" w:rsidRPr="001F61EF" w:rsidRDefault="00F150C8" w:rsidP="00F150C8">
      <w:pPr>
        <w:pStyle w:val="BulletParaNiv2"/>
        <w:rPr>
          <w:lang w:val="fr-BE"/>
        </w:rPr>
      </w:pPr>
      <w:r w:rsidRPr="001F61EF">
        <w:rPr>
          <w:lang w:val="fr-BE"/>
        </w:rPr>
        <w:t>Éducation et formation</w:t>
      </w:r>
    </w:p>
    <w:p w14:paraId="1C8F2C91" w14:textId="77777777" w:rsidR="00F150C8" w:rsidRPr="001F61EF" w:rsidRDefault="00F150C8" w:rsidP="00F150C8">
      <w:pPr>
        <w:pStyle w:val="TitelNiv2"/>
        <w:rPr>
          <w:lang w:val="fr-BE"/>
        </w:rPr>
      </w:pPr>
      <w:r w:rsidRPr="001F61EF">
        <w:rPr>
          <w:lang w:val="fr-BE"/>
        </w:rPr>
        <w:t>Matériel</w:t>
      </w:r>
    </w:p>
    <w:p w14:paraId="3BAD6AAD" w14:textId="77777777" w:rsidR="00F150C8" w:rsidRPr="001F61EF" w:rsidRDefault="00F150C8" w:rsidP="00F150C8">
      <w:pPr>
        <w:pStyle w:val="BulletParaNiv2"/>
        <w:rPr>
          <w:lang w:val="fr-BE"/>
        </w:rPr>
      </w:pPr>
      <w:r w:rsidRPr="001F61EF">
        <w:rPr>
          <w:lang w:val="fr-BE"/>
        </w:rPr>
        <w:t>Un matériel de qualité suffisante,</w:t>
      </w:r>
    </w:p>
    <w:p w14:paraId="06E24AF0" w14:textId="77777777" w:rsidR="00F150C8" w:rsidRPr="001F61EF" w:rsidRDefault="00F150C8" w:rsidP="00F150C8">
      <w:pPr>
        <w:pStyle w:val="BulletParaNiv2"/>
        <w:rPr>
          <w:lang w:val="fr-BE"/>
        </w:rPr>
      </w:pPr>
      <w:r w:rsidRPr="001F61EF">
        <w:rPr>
          <w:lang w:val="fr-BE"/>
        </w:rPr>
        <w:t>Respecter les normes existantes,</w:t>
      </w:r>
    </w:p>
    <w:p w14:paraId="326195BB" w14:textId="77777777" w:rsidR="00F150C8" w:rsidRPr="001F61EF" w:rsidRDefault="00F150C8" w:rsidP="00F150C8">
      <w:pPr>
        <w:pStyle w:val="BulletParaNiv2"/>
        <w:rPr>
          <w:lang w:val="fr-BE"/>
        </w:rPr>
      </w:pPr>
      <w:r w:rsidRPr="001F61EF">
        <w:rPr>
          <w:lang w:val="fr-BE"/>
        </w:rPr>
        <w:t>Entretien du matériel,</w:t>
      </w:r>
    </w:p>
    <w:p w14:paraId="64B9F7C8" w14:textId="77777777" w:rsidR="00F150C8" w:rsidRPr="001F61EF" w:rsidRDefault="00F150C8" w:rsidP="00F150C8">
      <w:pPr>
        <w:pStyle w:val="BulletParaNiv2"/>
        <w:rPr>
          <w:lang w:val="fr-BE"/>
        </w:rPr>
      </w:pPr>
      <w:r w:rsidRPr="001F61EF">
        <w:rPr>
          <w:lang w:val="fr-BE"/>
        </w:rPr>
        <w:t>Éducation et formation</w:t>
      </w:r>
    </w:p>
    <w:p w14:paraId="4D638D1F" w14:textId="77777777" w:rsidR="00F150C8" w:rsidRPr="001F61EF" w:rsidRDefault="00F150C8" w:rsidP="00F150C8">
      <w:pPr>
        <w:pStyle w:val="TitelNiv2"/>
        <w:rPr>
          <w:lang w:val="fr-BE"/>
        </w:rPr>
      </w:pPr>
      <w:r w:rsidRPr="001F61EF">
        <w:rPr>
          <w:lang w:val="fr-BE"/>
        </w:rPr>
        <w:t>Human factors</w:t>
      </w:r>
    </w:p>
    <w:p w14:paraId="7F29B374" w14:textId="77777777" w:rsidR="00F150C8" w:rsidRPr="001F61EF" w:rsidRDefault="00F150C8" w:rsidP="00F150C8">
      <w:pPr>
        <w:pStyle w:val="BulletParaNiv2"/>
        <w:rPr>
          <w:lang w:val="fr-BE"/>
        </w:rPr>
      </w:pPr>
      <w:r w:rsidRPr="001F61EF">
        <w:rPr>
          <w:lang w:val="fr-BE"/>
        </w:rPr>
        <w:t>Reconnaître le problème,</w:t>
      </w:r>
    </w:p>
    <w:p w14:paraId="7DD65722" w14:textId="77777777" w:rsidR="00F150C8" w:rsidRPr="001F61EF" w:rsidRDefault="00F150C8" w:rsidP="00F150C8">
      <w:pPr>
        <w:pStyle w:val="BulletParaNiv2"/>
        <w:rPr>
          <w:lang w:val="fr-BE"/>
        </w:rPr>
      </w:pPr>
      <w:r w:rsidRPr="001F61EF">
        <w:rPr>
          <w:lang w:val="fr-BE"/>
        </w:rPr>
        <w:t>Promouvoir une culture juste</w:t>
      </w:r>
    </w:p>
    <w:p w14:paraId="22D9A612" w14:textId="77777777" w:rsidR="00F150C8" w:rsidRPr="001F61EF" w:rsidRDefault="00F150C8" w:rsidP="00F150C8">
      <w:pPr>
        <w:pStyle w:val="BulletParaNiv2"/>
        <w:rPr>
          <w:lang w:val="fr-BE"/>
        </w:rPr>
      </w:pPr>
      <w:r w:rsidRPr="001F61EF">
        <w:rPr>
          <w:lang w:val="fr-BE"/>
        </w:rPr>
        <w:t>Education et formation (cf. formation Bridge Resource Management)</w:t>
      </w:r>
    </w:p>
    <w:p w14:paraId="12C4B79D" w14:textId="77777777" w:rsidR="00F150C8" w:rsidRPr="006A230E" w:rsidRDefault="00F150C8" w:rsidP="00F150C8">
      <w:pPr>
        <w:pStyle w:val="BulletParaNiv2"/>
        <w:rPr>
          <w:lang w:val="fr-BE"/>
        </w:rPr>
      </w:pPr>
      <w:r w:rsidRPr="001F61EF">
        <w:rPr>
          <w:lang w:val="fr-BE"/>
        </w:rPr>
        <w:t>Gestion du stress</w:t>
      </w:r>
    </w:p>
    <w:p w14:paraId="1FC4C8EB" w14:textId="77777777" w:rsidR="00F150C8" w:rsidRDefault="00F150C8" w:rsidP="00F150C8">
      <w:pPr>
        <w:pStyle w:val="TitelNiv1"/>
        <w:rPr>
          <w:lang w:val="fr-BE"/>
        </w:rPr>
      </w:pPr>
      <w:r w:rsidRPr="00B379D4">
        <w:rPr>
          <w:lang w:val="fr-BE"/>
        </w:rPr>
        <w:t>Objectifs prioritaires</w:t>
      </w:r>
    </w:p>
    <w:p w14:paraId="5B5CB2C4" w14:textId="77777777" w:rsidR="00F150C8" w:rsidRPr="00934E90" w:rsidRDefault="00F150C8" w:rsidP="00F150C8">
      <w:pPr>
        <w:pStyle w:val="BulletParaNiv1"/>
        <w:rPr>
          <w:lang w:val="fr-BE"/>
        </w:rPr>
      </w:pPr>
      <w:r w:rsidRPr="00934E90">
        <w:rPr>
          <w:lang w:val="fr-BE"/>
        </w:rPr>
        <w:t>Améliorer le signalement des incidents et l'exploitation des informations,</w:t>
      </w:r>
    </w:p>
    <w:p w14:paraId="0E42E96A" w14:textId="77777777" w:rsidR="00F150C8" w:rsidRPr="00934E90" w:rsidRDefault="00F150C8" w:rsidP="00F150C8">
      <w:pPr>
        <w:pStyle w:val="BulletParaNiv1"/>
        <w:rPr>
          <w:lang w:val="fr-BE"/>
        </w:rPr>
      </w:pPr>
      <w:r w:rsidRPr="00934E90">
        <w:rPr>
          <w:lang w:val="fr-BE"/>
        </w:rPr>
        <w:t>Analyser les GF’s et soutenir la recherche</w:t>
      </w:r>
    </w:p>
    <w:p w14:paraId="380143AD" w14:textId="77777777" w:rsidR="00F150C8" w:rsidRPr="00934E90" w:rsidRDefault="00F150C8" w:rsidP="00F150C8">
      <w:pPr>
        <w:pStyle w:val="BulletParaNiv1"/>
        <w:rPr>
          <w:lang w:val="fr-BE"/>
        </w:rPr>
      </w:pPr>
      <w:r w:rsidRPr="00934E90">
        <w:rPr>
          <w:lang w:val="fr-BE"/>
        </w:rPr>
        <w:t>OTU : Recherche sur la durée de plongée sûre par rapport aux besoins opérationnels des nageurs de combat.</w:t>
      </w:r>
    </w:p>
    <w:p w14:paraId="238E1838" w14:textId="77777777" w:rsidR="00F150C8" w:rsidRPr="00934E90" w:rsidRDefault="00F150C8" w:rsidP="00F150C8">
      <w:pPr>
        <w:pStyle w:val="BulletParaNiv1"/>
        <w:rPr>
          <w:lang w:val="fr-BE"/>
        </w:rPr>
      </w:pPr>
      <w:r w:rsidRPr="00934E90">
        <w:rPr>
          <w:lang w:val="fr-BE"/>
        </w:rPr>
        <w:lastRenderedPageBreak/>
        <w:t xml:space="preserve">Environnement aérien : préparation d'une procédure et exécution de la formation. </w:t>
      </w:r>
    </w:p>
    <w:p w14:paraId="1D43E40D" w14:textId="77777777" w:rsidR="00F150C8" w:rsidRPr="00934E90" w:rsidRDefault="00F150C8" w:rsidP="00F150C8">
      <w:pPr>
        <w:pStyle w:val="BulletParaNiv1"/>
        <w:rPr>
          <w:lang w:val="fr-BE"/>
        </w:rPr>
      </w:pPr>
      <w:r w:rsidRPr="00934E90">
        <w:rPr>
          <w:lang w:val="fr-BE"/>
        </w:rPr>
        <w:t>WOB : Recherche sur les mesures préventives actuelles dans des conditions de mise en scène (Wetpot MBZ).</w:t>
      </w:r>
    </w:p>
    <w:p w14:paraId="50909A0B" w14:textId="77777777" w:rsidR="00F150C8" w:rsidRPr="00934E90" w:rsidRDefault="00F150C8" w:rsidP="00F150C8">
      <w:pPr>
        <w:pStyle w:val="BulletParaNiv1"/>
        <w:rPr>
          <w:lang w:val="fr-BE"/>
        </w:rPr>
      </w:pPr>
      <w:r w:rsidRPr="00934E90">
        <w:rPr>
          <w:lang w:val="fr-BE"/>
        </w:rPr>
        <w:t>Matériel : analyse de la situation actuelle et prise de mesures préventives.</w:t>
      </w:r>
    </w:p>
    <w:p w14:paraId="5672713C" w14:textId="77777777" w:rsidR="00F150C8" w:rsidRPr="00B379D4" w:rsidRDefault="00F150C8" w:rsidP="00F150C8">
      <w:pPr>
        <w:pStyle w:val="BulletParaNiv1"/>
        <w:rPr>
          <w:lang w:val="fr-BE"/>
        </w:rPr>
      </w:pPr>
      <w:r w:rsidRPr="00934E90">
        <w:rPr>
          <w:lang w:val="fr-BE"/>
        </w:rPr>
        <w:t>Facteurs humains : analyse de la situation actuelle et mesures préventives.</w:t>
      </w:r>
    </w:p>
    <w:p w14:paraId="7F6EF172" w14:textId="77777777" w:rsidR="00F150C8" w:rsidRDefault="00F150C8" w:rsidP="00F150C8">
      <w:pPr>
        <w:pStyle w:val="TitelNiv1"/>
        <w:rPr>
          <w:lang w:val="fr-BE"/>
        </w:rPr>
      </w:pPr>
      <w:r w:rsidRPr="00F653A8">
        <w:rPr>
          <w:lang w:val="fr-BE"/>
        </w:rPr>
        <w:t>Activités et missions</w:t>
      </w:r>
    </w:p>
    <w:p w14:paraId="5E319CC5" w14:textId="77777777" w:rsidR="00F150C8" w:rsidRPr="00F150C8" w:rsidRDefault="00F150C8" w:rsidP="004A2ED4">
      <w:pPr>
        <w:pStyle w:val="TitelNiv2"/>
        <w:numPr>
          <w:ilvl w:val="0"/>
          <w:numId w:val="120"/>
        </w:numPr>
        <w:ind w:left="1276" w:hanging="425"/>
        <w:rPr>
          <w:lang w:val="fr-BE"/>
        </w:rPr>
      </w:pPr>
      <w:r w:rsidRPr="00F150C8">
        <w:rPr>
          <w:lang w:val="fr-BE"/>
        </w:rPr>
        <w:t>Améliorer le signalement des incidents et l'exploitation des informations</w:t>
      </w:r>
    </w:p>
    <w:p w14:paraId="3058233C" w14:textId="77777777" w:rsidR="00F150C8" w:rsidRPr="00934E90" w:rsidRDefault="00F150C8" w:rsidP="00F150C8">
      <w:pPr>
        <w:pStyle w:val="BulletParaNiv2"/>
        <w:rPr>
          <w:lang w:val="fr-BE"/>
        </w:rPr>
      </w:pPr>
      <w:r w:rsidRPr="00934E90">
        <w:rPr>
          <w:lang w:val="fr-BE"/>
        </w:rPr>
        <w:t>Utilisation de Safety@Work</w:t>
      </w:r>
    </w:p>
    <w:p w14:paraId="404C7D54" w14:textId="77777777" w:rsidR="00F150C8" w:rsidRPr="00934E90" w:rsidRDefault="00F150C8" w:rsidP="00F150C8">
      <w:pPr>
        <w:pStyle w:val="BulletParaNiv3"/>
        <w:rPr>
          <w:lang w:val="fr-BE"/>
        </w:rPr>
      </w:pPr>
      <w:r w:rsidRPr="00934E90">
        <w:rPr>
          <w:lang w:val="fr-BE"/>
        </w:rPr>
        <w:t>Intégrer le signalement des incidents de plongée (DPBW/WB) - DL : 2021,</w:t>
      </w:r>
    </w:p>
    <w:p w14:paraId="5170D2C3" w14:textId="77777777" w:rsidR="00F150C8" w:rsidRPr="00934E90" w:rsidRDefault="00F150C8" w:rsidP="00F150C8">
      <w:pPr>
        <w:pStyle w:val="BulletParaNiv3"/>
        <w:rPr>
          <w:lang w:val="fr-BE"/>
        </w:rPr>
      </w:pPr>
      <w:r w:rsidRPr="00934E90">
        <w:rPr>
          <w:lang w:val="fr-BE"/>
        </w:rPr>
        <w:t>Perpétuation du programme Safety@Work (DPBW/WB),</w:t>
      </w:r>
    </w:p>
    <w:p w14:paraId="7052551C" w14:textId="77777777" w:rsidR="00F150C8" w:rsidRPr="00934E90" w:rsidRDefault="00F150C8" w:rsidP="00F150C8">
      <w:pPr>
        <w:pStyle w:val="BulletParaNiv3"/>
        <w:rPr>
          <w:lang w:val="fr-BE"/>
        </w:rPr>
      </w:pPr>
      <w:r w:rsidRPr="00934E90">
        <w:rPr>
          <w:lang w:val="fr-BE"/>
        </w:rPr>
        <w:t xml:space="preserve">Si possible, rendre le programme accessible sur le lieu de travail pour tous les plongeurs (DPBW/WB). </w:t>
      </w:r>
    </w:p>
    <w:p w14:paraId="2197FDF2" w14:textId="77777777" w:rsidR="00F150C8" w:rsidRPr="00934E90" w:rsidRDefault="00F150C8" w:rsidP="00F150C8">
      <w:pPr>
        <w:pStyle w:val="BulletParaNiv2"/>
        <w:rPr>
          <w:lang w:val="fr-BE"/>
        </w:rPr>
      </w:pPr>
      <w:r w:rsidRPr="00934E90">
        <w:rPr>
          <w:lang w:val="fr-BE"/>
        </w:rPr>
        <w:t>Préparation d'une procédure commune de notification et d'exploitation des informations sur les incidents et les accidents (ACOT/SME Diving) - DL : 2021..</w:t>
      </w:r>
    </w:p>
    <w:p w14:paraId="5EF6009B" w14:textId="77777777" w:rsidR="00F150C8" w:rsidRPr="00934E90" w:rsidRDefault="00F150C8" w:rsidP="00F150C8">
      <w:pPr>
        <w:pStyle w:val="TitelNiv2"/>
        <w:rPr>
          <w:lang w:val="fr-BE"/>
        </w:rPr>
      </w:pPr>
      <w:r w:rsidRPr="00934E90">
        <w:rPr>
          <w:lang w:val="fr-BE"/>
        </w:rPr>
        <w:t>DCS</w:t>
      </w:r>
    </w:p>
    <w:p w14:paraId="1E823664" w14:textId="77777777" w:rsidR="00F150C8" w:rsidRPr="00934E90" w:rsidRDefault="00F150C8" w:rsidP="00F150C8">
      <w:pPr>
        <w:pStyle w:val="BulletParaNiv2"/>
        <w:rPr>
          <w:lang w:val="fr-BE"/>
        </w:rPr>
      </w:pPr>
      <w:r>
        <w:rPr>
          <w:lang w:val="fr-BE"/>
        </w:rPr>
        <w:t>A</w:t>
      </w:r>
      <w:r w:rsidRPr="00934E90">
        <w:rPr>
          <w:lang w:val="fr-BE"/>
        </w:rPr>
        <w:t xml:space="preserve">nalyse des risques acceptés (ACOT/SME Diving) - DL : 2020, </w:t>
      </w:r>
    </w:p>
    <w:p w14:paraId="046D6C61" w14:textId="77777777" w:rsidR="00F150C8" w:rsidRPr="00934E90" w:rsidRDefault="00F150C8" w:rsidP="00F150C8">
      <w:pPr>
        <w:pStyle w:val="BulletParaNiv2"/>
        <w:rPr>
          <w:lang w:val="fr-BE"/>
        </w:rPr>
      </w:pPr>
      <w:r w:rsidRPr="00934E90">
        <w:rPr>
          <w:lang w:val="fr-BE"/>
        </w:rPr>
        <w:t>Analyse des réglages GF &amp; formulation des nouvelles paramètres (ACOT/SME Diving) - DL : 2020,</w:t>
      </w:r>
    </w:p>
    <w:p w14:paraId="74E374BD" w14:textId="77777777" w:rsidR="00F150C8" w:rsidRPr="00934E90" w:rsidRDefault="00F150C8" w:rsidP="00F150C8">
      <w:pPr>
        <w:pStyle w:val="BulletParaNiv2"/>
        <w:rPr>
          <w:lang w:val="fr-BE"/>
        </w:rPr>
      </w:pPr>
      <w:r w:rsidRPr="00934E90">
        <w:rPr>
          <w:lang w:val="fr-BE"/>
        </w:rPr>
        <w:t>Analyser les réglages à l'aide de techniques récentes (ACOT/SME Diving) - DL : 2023,</w:t>
      </w:r>
    </w:p>
    <w:p w14:paraId="55027D01" w14:textId="77777777" w:rsidR="00F150C8" w:rsidRPr="00934E90" w:rsidRDefault="00F150C8" w:rsidP="00F150C8">
      <w:pPr>
        <w:pStyle w:val="BulletParaNiv2"/>
        <w:rPr>
          <w:lang w:val="fr-BE"/>
        </w:rPr>
      </w:pPr>
      <w:r w:rsidRPr="00934E90">
        <w:rPr>
          <w:lang w:val="fr-BE"/>
        </w:rPr>
        <w:t>Étude de soutien sur les modèles de décompression (ACOT/SME Diving) - DL : 2024.</w:t>
      </w:r>
    </w:p>
    <w:p w14:paraId="5B82836D" w14:textId="77777777" w:rsidR="00F150C8" w:rsidRPr="00934E90" w:rsidRDefault="00F150C8" w:rsidP="00F150C8">
      <w:pPr>
        <w:pStyle w:val="TitelNiv2"/>
        <w:rPr>
          <w:lang w:val="fr-BE"/>
        </w:rPr>
      </w:pPr>
      <w:r w:rsidRPr="00934E90">
        <w:rPr>
          <w:lang w:val="fr-BE"/>
        </w:rPr>
        <w:t>OTU</w:t>
      </w:r>
    </w:p>
    <w:p w14:paraId="38F8D44D" w14:textId="77777777" w:rsidR="00F150C8" w:rsidRPr="00934E90" w:rsidRDefault="00F150C8" w:rsidP="00F150C8">
      <w:pPr>
        <w:pStyle w:val="BulletParaNiv2"/>
        <w:rPr>
          <w:lang w:val="fr-BE"/>
        </w:rPr>
      </w:pPr>
      <w:r w:rsidRPr="00934E90">
        <w:rPr>
          <w:lang w:val="fr-BE"/>
        </w:rPr>
        <w:lastRenderedPageBreak/>
        <w:t>Analyse de la situation actuelle (SFG) - DL : 2022,</w:t>
      </w:r>
    </w:p>
    <w:p w14:paraId="3CF5506F" w14:textId="77777777" w:rsidR="00F150C8" w:rsidRPr="00934E90" w:rsidRDefault="00F150C8" w:rsidP="00F150C8">
      <w:pPr>
        <w:pStyle w:val="BulletParaNiv2"/>
        <w:rPr>
          <w:lang w:val="fr-BE"/>
        </w:rPr>
      </w:pPr>
      <w:r w:rsidRPr="00934E90">
        <w:rPr>
          <w:lang w:val="fr-BE"/>
        </w:rPr>
        <w:t>Recherche (internationale) sur les effets de l'inhalation à long terme d'O² et la possibilité d'assouplir les lignes directrices actuelles (SFG) - DL: 2024.</w:t>
      </w:r>
    </w:p>
    <w:p w14:paraId="2A1B9096" w14:textId="77777777" w:rsidR="00F150C8" w:rsidRPr="00934E90" w:rsidRDefault="00F150C8" w:rsidP="00F150C8">
      <w:pPr>
        <w:pStyle w:val="TitelNiv2"/>
        <w:rPr>
          <w:lang w:val="fr-BE"/>
        </w:rPr>
      </w:pPr>
      <w:r w:rsidRPr="00934E90">
        <w:rPr>
          <w:lang w:val="fr-BE"/>
        </w:rPr>
        <w:t>Overhead environment</w:t>
      </w:r>
    </w:p>
    <w:p w14:paraId="7E86914C" w14:textId="77777777" w:rsidR="00F150C8" w:rsidRPr="00934E90" w:rsidRDefault="00F150C8" w:rsidP="00F150C8">
      <w:pPr>
        <w:pStyle w:val="BulletParaNiv2"/>
        <w:rPr>
          <w:lang w:val="fr-BE"/>
        </w:rPr>
      </w:pPr>
      <w:r w:rsidRPr="00934E90">
        <w:rPr>
          <w:lang w:val="fr-BE"/>
        </w:rPr>
        <w:t>Analyse de l'expertise actuelle au sein de la Défense, détermination du groupe cible, détermination des connaissances et compétences nécessaires (DOVO Cie ZB) - DL : 2022.</w:t>
      </w:r>
    </w:p>
    <w:p w14:paraId="0B810367" w14:textId="77777777" w:rsidR="00F150C8" w:rsidRPr="00934E90" w:rsidRDefault="00F150C8" w:rsidP="00F150C8">
      <w:pPr>
        <w:pStyle w:val="BulletParaNiv2"/>
        <w:rPr>
          <w:lang w:val="fr-BE"/>
        </w:rPr>
      </w:pPr>
      <w:r w:rsidRPr="00934E90">
        <w:rPr>
          <w:lang w:val="fr-BE"/>
        </w:rPr>
        <w:t>Rédaction d'une procédure (</w:t>
      </w:r>
      <w:r>
        <w:rPr>
          <w:lang w:val="fr-BE"/>
        </w:rPr>
        <w:t>SEDEE</w:t>
      </w:r>
      <w:r w:rsidRPr="00934E90">
        <w:rPr>
          <w:lang w:val="fr-BE"/>
        </w:rPr>
        <w:t xml:space="preserve"> Cie ZB) - DL : 2023,</w:t>
      </w:r>
    </w:p>
    <w:p w14:paraId="6F6C4462" w14:textId="77777777" w:rsidR="00F150C8" w:rsidRPr="00934E90" w:rsidRDefault="00F150C8" w:rsidP="00F150C8">
      <w:pPr>
        <w:pStyle w:val="BulletParaNiv2"/>
        <w:rPr>
          <w:lang w:val="fr-BE"/>
        </w:rPr>
      </w:pPr>
      <w:r w:rsidRPr="00934E90">
        <w:rPr>
          <w:lang w:val="fr-BE"/>
        </w:rPr>
        <w:t>Elaboration de l'éducation et de la formation (</w:t>
      </w:r>
      <w:r>
        <w:rPr>
          <w:lang w:val="fr-BE"/>
        </w:rPr>
        <w:t>SEDEE</w:t>
      </w:r>
      <w:r w:rsidRPr="00934E90">
        <w:rPr>
          <w:lang w:val="fr-BE"/>
        </w:rPr>
        <w:t xml:space="preserve"> Cie ZB) - DL : 2025. </w:t>
      </w:r>
    </w:p>
    <w:p w14:paraId="278845C2" w14:textId="77777777" w:rsidR="00F150C8" w:rsidRPr="00934E90" w:rsidRDefault="00F150C8" w:rsidP="00F150C8">
      <w:pPr>
        <w:pStyle w:val="TitelNiv2"/>
        <w:rPr>
          <w:lang w:val="fr-BE"/>
        </w:rPr>
      </w:pPr>
      <w:r w:rsidRPr="00934E90">
        <w:rPr>
          <w:lang w:val="fr-BE"/>
        </w:rPr>
        <w:t>WOB</w:t>
      </w:r>
    </w:p>
    <w:p w14:paraId="31E8FB85" w14:textId="77777777" w:rsidR="00F150C8" w:rsidRPr="00934E90" w:rsidRDefault="00F150C8" w:rsidP="00F150C8">
      <w:pPr>
        <w:pStyle w:val="BulletParaNiv2"/>
        <w:rPr>
          <w:lang w:val="fr-BE"/>
        </w:rPr>
      </w:pPr>
      <w:r w:rsidRPr="00934E90">
        <w:rPr>
          <w:lang w:val="fr-BE"/>
        </w:rPr>
        <w:t>Analyse de la situation actuelle (14Bn MEd / 17 Cie) - DL : 2022,</w:t>
      </w:r>
    </w:p>
    <w:p w14:paraId="5205E133" w14:textId="77777777" w:rsidR="00F150C8" w:rsidRPr="00934E90" w:rsidRDefault="00F150C8" w:rsidP="00F150C8">
      <w:pPr>
        <w:pStyle w:val="BulletParaNiv2"/>
        <w:rPr>
          <w:lang w:val="fr-BE"/>
        </w:rPr>
      </w:pPr>
      <w:r w:rsidRPr="00934E90">
        <w:rPr>
          <w:lang w:val="fr-BE"/>
        </w:rPr>
        <w:t xml:space="preserve">Mener une étude expérimentale en conditions contrôlées sur les effets de la plongée dans les limites des directives actuelles en matière de plongée (14Bn MEd / 17 Cie) - DL : 2024, </w:t>
      </w:r>
    </w:p>
    <w:p w14:paraId="469D5118" w14:textId="77777777" w:rsidR="00F150C8" w:rsidRPr="00934E90" w:rsidRDefault="00F150C8" w:rsidP="00F150C8">
      <w:pPr>
        <w:pStyle w:val="BulletParaNiv2"/>
        <w:rPr>
          <w:lang w:val="fr-BE"/>
        </w:rPr>
      </w:pPr>
      <w:r w:rsidRPr="00934E90">
        <w:rPr>
          <w:lang w:val="fr-BE"/>
        </w:rPr>
        <w:t>Évaluation des lignes directrices actuelles (ACOT/SME Diving) - DL : 2025.</w:t>
      </w:r>
    </w:p>
    <w:p w14:paraId="1C3CF151" w14:textId="77777777" w:rsidR="00F150C8" w:rsidRPr="00934E90" w:rsidRDefault="00F150C8" w:rsidP="00F150C8">
      <w:pPr>
        <w:pStyle w:val="TitelNiv2"/>
        <w:rPr>
          <w:lang w:val="fr-BE"/>
        </w:rPr>
      </w:pPr>
      <w:r w:rsidRPr="00934E90">
        <w:rPr>
          <w:lang w:val="fr-BE"/>
        </w:rPr>
        <w:t>Matériel</w:t>
      </w:r>
    </w:p>
    <w:p w14:paraId="690283F8" w14:textId="77777777" w:rsidR="00F150C8" w:rsidRPr="00934E90" w:rsidRDefault="00F150C8" w:rsidP="00F150C8">
      <w:pPr>
        <w:pStyle w:val="BulletParaNiv2"/>
        <w:rPr>
          <w:lang w:val="fr-BE"/>
        </w:rPr>
      </w:pPr>
      <w:r w:rsidRPr="00934E90">
        <w:rPr>
          <w:lang w:val="fr-BE"/>
        </w:rPr>
        <w:t>Analyse de la situation actuelle (DPBW/WB) - DL : 2022</w:t>
      </w:r>
    </w:p>
    <w:p w14:paraId="208DAF3E" w14:textId="77777777" w:rsidR="00F150C8" w:rsidRPr="00934E90" w:rsidRDefault="00F150C8" w:rsidP="00F150C8">
      <w:pPr>
        <w:pStyle w:val="BulletParaNiv2"/>
        <w:rPr>
          <w:lang w:val="fr-BE"/>
        </w:rPr>
      </w:pPr>
      <w:r w:rsidRPr="00934E90">
        <w:rPr>
          <w:lang w:val="fr-BE"/>
        </w:rPr>
        <w:t>Création ou modification d'expressions de besoins (unités de plongée) - DL : 2024</w:t>
      </w:r>
    </w:p>
    <w:p w14:paraId="76889172" w14:textId="77777777" w:rsidR="00F150C8" w:rsidRPr="00934E90" w:rsidRDefault="00F150C8" w:rsidP="00F150C8">
      <w:pPr>
        <w:pStyle w:val="TitelNiv2"/>
        <w:rPr>
          <w:lang w:val="fr-BE"/>
        </w:rPr>
      </w:pPr>
      <w:r w:rsidRPr="00934E90">
        <w:rPr>
          <w:lang w:val="fr-BE"/>
        </w:rPr>
        <w:t>Human factors</w:t>
      </w:r>
    </w:p>
    <w:p w14:paraId="7040BDE5" w14:textId="77777777" w:rsidR="00F150C8" w:rsidRPr="00934E90" w:rsidRDefault="00F150C8" w:rsidP="00F150C8">
      <w:pPr>
        <w:pStyle w:val="BulletParaNiv2"/>
        <w:rPr>
          <w:lang w:val="fr-BE"/>
        </w:rPr>
      </w:pPr>
      <w:r w:rsidRPr="00934E90">
        <w:rPr>
          <w:lang w:val="fr-BE"/>
        </w:rPr>
        <w:t>Analyse de la situation actuelle (PsySoc) - DL : 2022</w:t>
      </w:r>
    </w:p>
    <w:p w14:paraId="7EC1E137" w14:textId="77777777" w:rsidR="00F150C8" w:rsidRPr="00F653A8" w:rsidRDefault="00F150C8" w:rsidP="00F150C8">
      <w:pPr>
        <w:pStyle w:val="BulletParaNiv2"/>
        <w:rPr>
          <w:lang w:val="fr-BE"/>
        </w:rPr>
      </w:pPr>
      <w:r w:rsidRPr="00934E90">
        <w:rPr>
          <w:lang w:val="fr-BE"/>
        </w:rPr>
        <w:t>Démarrage des campagnes de formation et d'information (à déterminer) - DL : 2024</w:t>
      </w:r>
    </w:p>
    <w:p w14:paraId="6EE9F1E4" w14:textId="77777777" w:rsidR="00F150C8" w:rsidRPr="00602A93" w:rsidRDefault="00F150C8" w:rsidP="00F150C8">
      <w:pPr>
        <w:pStyle w:val="TitelNiv1"/>
        <w:rPr>
          <w:lang w:val="fr-BE"/>
        </w:rPr>
      </w:pPr>
      <w:r w:rsidRPr="00602A93">
        <w:rPr>
          <w:lang w:val="fr-BE"/>
        </w:rPr>
        <w:t>Tâches et moyens des acteurs concernés</w:t>
      </w:r>
    </w:p>
    <w:p w14:paraId="1FF19BDC" w14:textId="77777777" w:rsidR="00F150C8" w:rsidRPr="00FE2D1C" w:rsidRDefault="00F150C8" w:rsidP="004A2ED4">
      <w:pPr>
        <w:pStyle w:val="TitelNiv2"/>
        <w:numPr>
          <w:ilvl w:val="0"/>
          <w:numId w:val="121"/>
        </w:numPr>
        <w:ind w:left="1276" w:hanging="425"/>
        <w:rPr>
          <w:lang w:val="fr-BE"/>
        </w:rPr>
      </w:pPr>
      <w:r w:rsidRPr="00FE2D1C">
        <w:rPr>
          <w:lang w:val="fr-BE"/>
        </w:rPr>
        <w:t>Pilote</w:t>
      </w:r>
    </w:p>
    <w:p w14:paraId="12F50D48" w14:textId="77777777" w:rsidR="00F150C8" w:rsidRPr="00AC5999" w:rsidRDefault="00F150C8" w:rsidP="00F150C8">
      <w:pPr>
        <w:pStyle w:val="ParaNiv2"/>
        <w:rPr>
          <w:lang w:val="fr-BE"/>
        </w:rPr>
      </w:pPr>
      <w:r w:rsidRPr="00AC5999">
        <w:rPr>
          <w:lang w:val="fr-BE"/>
        </w:rPr>
        <w:lastRenderedPageBreak/>
        <w:t>1LV MACHIELS Seppe</w:t>
      </w:r>
    </w:p>
    <w:p w14:paraId="5E0B4C23" w14:textId="77777777" w:rsidR="00F150C8" w:rsidRDefault="00F150C8" w:rsidP="00F150C8">
      <w:pPr>
        <w:pStyle w:val="TitelNiv2"/>
        <w:rPr>
          <w:lang w:val="fr-BE"/>
        </w:rPr>
      </w:pPr>
      <w:r>
        <w:rPr>
          <w:lang w:val="fr-BE"/>
        </w:rPr>
        <w:t>Conseiller SIPPT</w:t>
      </w:r>
    </w:p>
    <w:p w14:paraId="7274B167" w14:textId="77777777" w:rsidR="00F150C8" w:rsidRPr="00AC5999" w:rsidRDefault="00F150C8" w:rsidP="00F150C8">
      <w:pPr>
        <w:pStyle w:val="BulletParaNiv2"/>
        <w:rPr>
          <w:lang w:val="fr-BE"/>
        </w:rPr>
      </w:pPr>
      <w:r w:rsidRPr="00AC5999">
        <w:rPr>
          <w:lang w:val="fr-BE"/>
        </w:rPr>
        <w:t>Dr VAN BOGAERT</w:t>
      </w:r>
    </w:p>
    <w:p w14:paraId="01C6C2B2" w14:textId="77777777" w:rsidR="00F150C8" w:rsidRPr="00AC5999" w:rsidRDefault="00F150C8" w:rsidP="00F150C8">
      <w:pPr>
        <w:pStyle w:val="BulletParaNiv2"/>
        <w:rPr>
          <w:lang w:val="fr-BE"/>
        </w:rPr>
      </w:pPr>
      <w:r w:rsidRPr="00AC5999">
        <w:rPr>
          <w:lang w:val="fr-BE"/>
        </w:rPr>
        <w:t>AdjtChef COMPERE Olivier</w:t>
      </w:r>
    </w:p>
    <w:p w14:paraId="4127C6F5" w14:textId="77777777" w:rsidR="00F150C8" w:rsidRDefault="00F150C8" w:rsidP="00F150C8">
      <w:pPr>
        <w:pStyle w:val="TitelNiv2"/>
        <w:rPr>
          <w:lang w:val="fr-BE"/>
        </w:rPr>
      </w:pPr>
      <w:r w:rsidRPr="003833D1">
        <w:rPr>
          <w:lang w:val="fr-BE"/>
        </w:rPr>
        <w:t>Acteurs concernés</w:t>
      </w:r>
    </w:p>
    <w:p w14:paraId="2E0889DC" w14:textId="77777777" w:rsidR="00F150C8" w:rsidRPr="00AC5999" w:rsidRDefault="00F150C8" w:rsidP="00F150C8">
      <w:pPr>
        <w:pStyle w:val="ParaNiv2"/>
        <w:rPr>
          <w:lang w:val="fr-BE"/>
        </w:rPr>
      </w:pPr>
      <w:r w:rsidRPr="00AC5999">
        <w:rPr>
          <w:lang w:val="fr-BE"/>
        </w:rPr>
        <w:t xml:space="preserve">ACOS Ops&amp;Trg / SME Diving, </w:t>
      </w:r>
      <w:r>
        <w:rPr>
          <w:lang w:val="fr-BE"/>
        </w:rPr>
        <w:t>SIPPT</w:t>
      </w:r>
      <w:r w:rsidRPr="00AC5999">
        <w:rPr>
          <w:lang w:val="fr-BE"/>
        </w:rPr>
        <w:t xml:space="preserve">-GRB, AMT, </w:t>
      </w:r>
      <w:r>
        <w:rPr>
          <w:lang w:val="fr-BE"/>
        </w:rPr>
        <w:t xml:space="preserve">médecins hyperbares, </w:t>
      </w:r>
      <w:r w:rsidRPr="00AC5999">
        <w:rPr>
          <w:lang w:val="fr-BE"/>
        </w:rPr>
        <w:t>SFG, DOVO Cie ZB, 14Bn MEd / 17 Cie, PsySoc</w:t>
      </w:r>
    </w:p>
    <w:p w14:paraId="189D9A23" w14:textId="77777777" w:rsidR="00F150C8" w:rsidRDefault="00F150C8" w:rsidP="00F150C8">
      <w:pPr>
        <w:pStyle w:val="TitelNiv2"/>
        <w:rPr>
          <w:lang w:val="fr-BE"/>
        </w:rPr>
      </w:pPr>
      <w:r w:rsidRPr="003833D1">
        <w:rPr>
          <w:lang w:val="fr-BE"/>
        </w:rPr>
        <w:t>Moyens</w:t>
      </w:r>
    </w:p>
    <w:p w14:paraId="712EE2B0" w14:textId="77777777" w:rsidR="00F150C8" w:rsidRPr="00AC5999" w:rsidRDefault="00F150C8" w:rsidP="00F150C8">
      <w:pPr>
        <w:pStyle w:val="ParaNiv2"/>
        <w:rPr>
          <w:lang w:val="fr-BE"/>
        </w:rPr>
      </w:pPr>
      <w:r w:rsidRPr="00AC5999">
        <w:rPr>
          <w:lang w:val="fr-BE"/>
        </w:rPr>
        <w:t>Budget (spécialistes externes &amp; études), Wetpot Zeebrugge</w:t>
      </w:r>
    </w:p>
    <w:p w14:paraId="2EBB800F" w14:textId="77777777" w:rsidR="00F150C8" w:rsidRDefault="00F150C8" w:rsidP="00F150C8">
      <w:pPr>
        <w:pStyle w:val="TitelNiv1"/>
        <w:rPr>
          <w:lang w:val="fr-BE"/>
        </w:rPr>
      </w:pPr>
      <w:r>
        <w:rPr>
          <w:lang w:val="fr-BE"/>
        </w:rPr>
        <w:t>Adaptation du PGP</w:t>
      </w:r>
    </w:p>
    <w:p w14:paraId="6A2C9EAE" w14:textId="77777777" w:rsidR="00F150C8" w:rsidRPr="000B749E" w:rsidRDefault="00F150C8" w:rsidP="00F150C8">
      <w:pPr>
        <w:pStyle w:val="ParaNiv1"/>
        <w:rPr>
          <w:lang w:val="fr-BE"/>
        </w:rPr>
      </w:pPr>
      <w:r>
        <w:rPr>
          <w:lang w:val="fr-BE"/>
        </w:rPr>
        <w:t>Néant</w:t>
      </w:r>
    </w:p>
    <w:p w14:paraId="4CD0743E" w14:textId="77777777" w:rsidR="00F150C8" w:rsidRDefault="00F150C8" w:rsidP="00F150C8">
      <w:pPr>
        <w:pStyle w:val="TitelNiv1"/>
        <w:rPr>
          <w:lang w:val="fr-BE"/>
        </w:rPr>
      </w:pPr>
      <w:r>
        <w:rPr>
          <w:lang w:val="fr-BE"/>
        </w:rPr>
        <w:t>Critères d’évaluation</w:t>
      </w:r>
    </w:p>
    <w:p w14:paraId="7408521A" w14:textId="77777777" w:rsidR="00F150C8" w:rsidRDefault="00F150C8" w:rsidP="00F150C8">
      <w:pPr>
        <w:pStyle w:val="ParaNiv1"/>
        <w:rPr>
          <w:lang w:val="fr-BE"/>
        </w:rPr>
      </w:pPr>
      <w:r>
        <w:rPr>
          <w:lang w:val="fr-BE"/>
        </w:rPr>
        <w:t xml:space="preserve">La fiche sera clôturée si les critères d’évaluation ci-dessous seront remplis : </w:t>
      </w:r>
    </w:p>
    <w:p w14:paraId="7E4298A4" w14:textId="77777777" w:rsidR="00F150C8" w:rsidRPr="00FE2D1C" w:rsidRDefault="00F150C8" w:rsidP="004A2ED4">
      <w:pPr>
        <w:pStyle w:val="TitelNiv2"/>
        <w:numPr>
          <w:ilvl w:val="0"/>
          <w:numId w:val="122"/>
        </w:numPr>
        <w:ind w:left="1276" w:hanging="425"/>
        <w:rPr>
          <w:lang w:val="fr-BE"/>
        </w:rPr>
      </w:pPr>
      <w:r w:rsidRPr="00FE2D1C">
        <w:rPr>
          <w:lang w:val="fr-BE"/>
        </w:rPr>
        <w:t>Incidents:</w:t>
      </w:r>
    </w:p>
    <w:p w14:paraId="5BE6CCAE" w14:textId="77777777" w:rsidR="00F150C8" w:rsidRPr="00AC5999" w:rsidRDefault="00F150C8" w:rsidP="00F150C8">
      <w:pPr>
        <w:pStyle w:val="BulletParaNiv2"/>
        <w:rPr>
          <w:lang w:val="fr-BE"/>
        </w:rPr>
      </w:pPr>
      <w:r w:rsidRPr="00AC5999">
        <w:rPr>
          <w:lang w:val="fr-BE"/>
        </w:rPr>
        <w:t>Tous les rapports via Safety@work</w:t>
      </w:r>
    </w:p>
    <w:p w14:paraId="404707DA" w14:textId="77777777" w:rsidR="00F150C8" w:rsidRPr="00AC5999" w:rsidRDefault="00F150C8" w:rsidP="00F150C8">
      <w:pPr>
        <w:pStyle w:val="BulletParaNiv2"/>
        <w:rPr>
          <w:lang w:val="fr-BE"/>
        </w:rPr>
      </w:pPr>
      <w:r w:rsidRPr="00AC5999">
        <w:rPr>
          <w:lang w:val="fr-BE"/>
        </w:rPr>
        <w:t>Retour d'information écrit des incidents significatifs aux unités et au BOC.</w:t>
      </w:r>
    </w:p>
    <w:p w14:paraId="00050B78" w14:textId="77777777" w:rsidR="00F150C8" w:rsidRPr="00AC5999" w:rsidRDefault="00F150C8" w:rsidP="00F150C8">
      <w:pPr>
        <w:pStyle w:val="TitelNiv2"/>
        <w:rPr>
          <w:lang w:val="fr-BE"/>
        </w:rPr>
      </w:pPr>
      <w:r w:rsidRPr="00AC5999">
        <w:rPr>
          <w:lang w:val="fr-BE"/>
        </w:rPr>
        <w:t>GF’s:</w:t>
      </w:r>
    </w:p>
    <w:p w14:paraId="5C95A2D4" w14:textId="77777777" w:rsidR="00F150C8" w:rsidRPr="00AC5999" w:rsidRDefault="00F150C8" w:rsidP="00F150C8">
      <w:pPr>
        <w:pStyle w:val="BulletParaNiv2"/>
        <w:rPr>
          <w:lang w:val="fr-BE"/>
        </w:rPr>
      </w:pPr>
      <w:r w:rsidRPr="00AC5999">
        <w:rPr>
          <w:lang w:val="fr-BE"/>
        </w:rPr>
        <w:t>Détermination des paramètres du GF</w:t>
      </w:r>
    </w:p>
    <w:p w14:paraId="73948D9C" w14:textId="77777777" w:rsidR="00F150C8" w:rsidRPr="00AC5999" w:rsidRDefault="00F150C8" w:rsidP="00F150C8">
      <w:pPr>
        <w:pStyle w:val="BulletParaNiv2"/>
        <w:rPr>
          <w:lang w:val="fr-BE"/>
        </w:rPr>
      </w:pPr>
      <w:r w:rsidRPr="00AC5999">
        <w:rPr>
          <w:lang w:val="fr-BE"/>
        </w:rPr>
        <w:t>Détermination du niveau des risques acceptés en cas de maladie de décompression (avec conseils via le HOC).</w:t>
      </w:r>
    </w:p>
    <w:p w14:paraId="25098545" w14:textId="77777777" w:rsidR="00F150C8" w:rsidRPr="00AC5999" w:rsidRDefault="00F150C8" w:rsidP="00F150C8">
      <w:pPr>
        <w:pStyle w:val="BulletParaNiv2"/>
        <w:rPr>
          <w:lang w:val="fr-BE"/>
        </w:rPr>
      </w:pPr>
      <w:r w:rsidRPr="00AC5999">
        <w:rPr>
          <w:lang w:val="fr-BE"/>
        </w:rPr>
        <w:t>Lancement de la recherche fonctionnelle</w:t>
      </w:r>
    </w:p>
    <w:p w14:paraId="794A7B9C" w14:textId="77777777" w:rsidR="00F150C8" w:rsidRPr="00AC5999" w:rsidRDefault="00F150C8" w:rsidP="00F150C8">
      <w:pPr>
        <w:pStyle w:val="TitelNiv2"/>
        <w:rPr>
          <w:lang w:val="fr-BE"/>
        </w:rPr>
      </w:pPr>
      <w:r w:rsidRPr="00AC5999">
        <w:rPr>
          <w:lang w:val="fr-BE"/>
        </w:rPr>
        <w:t>OTU:</w:t>
      </w:r>
    </w:p>
    <w:p w14:paraId="3974FDD1" w14:textId="77777777" w:rsidR="00F150C8" w:rsidRPr="00AC5999" w:rsidRDefault="00F150C8" w:rsidP="00F150C8">
      <w:pPr>
        <w:pStyle w:val="ParaNiv2"/>
        <w:rPr>
          <w:lang w:val="fr-BE"/>
        </w:rPr>
      </w:pPr>
      <w:r w:rsidRPr="00AC5999">
        <w:rPr>
          <w:lang w:val="fr-BE"/>
        </w:rPr>
        <w:t>Évaluation et ajustement (si nécessaire) des procédures UPTD.</w:t>
      </w:r>
    </w:p>
    <w:p w14:paraId="583A155D" w14:textId="77777777" w:rsidR="00F150C8" w:rsidRPr="00AC5999" w:rsidRDefault="00F150C8" w:rsidP="00F150C8">
      <w:pPr>
        <w:pStyle w:val="TitelNiv2"/>
        <w:rPr>
          <w:lang w:val="fr-BE"/>
        </w:rPr>
      </w:pPr>
      <w:r w:rsidRPr="00AC5999">
        <w:rPr>
          <w:lang w:val="fr-BE"/>
        </w:rPr>
        <w:lastRenderedPageBreak/>
        <w:t xml:space="preserve">Overhead environment: </w:t>
      </w:r>
    </w:p>
    <w:p w14:paraId="475273D7" w14:textId="77777777" w:rsidR="00F150C8" w:rsidRPr="00AC5999" w:rsidRDefault="00F150C8" w:rsidP="00F150C8">
      <w:pPr>
        <w:pStyle w:val="ParaNiv2"/>
        <w:rPr>
          <w:lang w:val="fr-BE"/>
        </w:rPr>
      </w:pPr>
      <w:r w:rsidRPr="00AC5999">
        <w:rPr>
          <w:lang w:val="fr-BE"/>
        </w:rPr>
        <w:t>Expertise présente dans au moins 2 unités de plongée de la Défense</w:t>
      </w:r>
    </w:p>
    <w:p w14:paraId="4132DDE4" w14:textId="77777777" w:rsidR="00F150C8" w:rsidRPr="00AC5999" w:rsidRDefault="00F150C8" w:rsidP="00F150C8">
      <w:pPr>
        <w:pStyle w:val="TitelNiv2"/>
        <w:rPr>
          <w:lang w:val="fr-BE"/>
        </w:rPr>
      </w:pPr>
      <w:r w:rsidRPr="00AC5999">
        <w:rPr>
          <w:lang w:val="fr-BE"/>
        </w:rPr>
        <w:t xml:space="preserve">WOB: </w:t>
      </w:r>
    </w:p>
    <w:p w14:paraId="5777450D" w14:textId="77777777" w:rsidR="00F150C8" w:rsidRPr="00AC5999" w:rsidRDefault="00F150C8" w:rsidP="00F150C8">
      <w:pPr>
        <w:pStyle w:val="ParaNiv2"/>
        <w:rPr>
          <w:lang w:val="fr-BE"/>
        </w:rPr>
      </w:pPr>
      <w:r w:rsidRPr="00AC5999">
        <w:rPr>
          <w:lang w:val="fr-BE"/>
        </w:rPr>
        <w:t>Évaluation et adaptation (si nécessaire) des procédures actuelles.</w:t>
      </w:r>
    </w:p>
    <w:p w14:paraId="15A0D9AB" w14:textId="77777777" w:rsidR="00F150C8" w:rsidRPr="00AC5999" w:rsidRDefault="00F150C8" w:rsidP="00F150C8">
      <w:pPr>
        <w:pStyle w:val="TitelNiv2"/>
        <w:rPr>
          <w:lang w:val="fr-BE"/>
        </w:rPr>
      </w:pPr>
      <w:r w:rsidRPr="00AC5999">
        <w:rPr>
          <w:lang w:val="fr-BE"/>
        </w:rPr>
        <w:t>Matériel</w:t>
      </w:r>
    </w:p>
    <w:p w14:paraId="56CB35B5" w14:textId="77777777" w:rsidR="00F150C8" w:rsidRPr="00AC5999" w:rsidRDefault="00F150C8" w:rsidP="00F150C8">
      <w:pPr>
        <w:pStyle w:val="BulletParaNiv2"/>
        <w:rPr>
          <w:lang w:val="fr-BE"/>
        </w:rPr>
      </w:pPr>
      <w:r w:rsidRPr="00AC5999">
        <w:rPr>
          <w:lang w:val="fr-BE"/>
        </w:rPr>
        <w:t>La situation est connue</w:t>
      </w:r>
    </w:p>
    <w:p w14:paraId="4CD8509F" w14:textId="77777777" w:rsidR="00F150C8" w:rsidRPr="00AC5999" w:rsidRDefault="00F150C8" w:rsidP="00F150C8">
      <w:pPr>
        <w:pStyle w:val="BulletParaNiv2"/>
        <w:rPr>
          <w:lang w:val="fr-BE"/>
        </w:rPr>
      </w:pPr>
      <w:r w:rsidRPr="00AC5999">
        <w:rPr>
          <w:lang w:val="fr-BE"/>
        </w:rPr>
        <w:t>Cas (si nécessaire) traités avec la plus haute priorité.</w:t>
      </w:r>
    </w:p>
    <w:p w14:paraId="2199C4DF" w14:textId="77777777" w:rsidR="00F150C8" w:rsidRPr="00AC5999" w:rsidRDefault="00F150C8" w:rsidP="00F150C8">
      <w:pPr>
        <w:pStyle w:val="TitelNiv2"/>
        <w:rPr>
          <w:lang w:val="fr-BE"/>
        </w:rPr>
      </w:pPr>
      <w:r w:rsidRPr="00AC5999">
        <w:rPr>
          <w:lang w:val="fr-BE"/>
        </w:rPr>
        <w:t>Human factors</w:t>
      </w:r>
    </w:p>
    <w:p w14:paraId="23226213" w14:textId="77777777" w:rsidR="00F150C8" w:rsidRPr="00AC5999" w:rsidRDefault="00F150C8" w:rsidP="00F150C8">
      <w:pPr>
        <w:pStyle w:val="BulletParaNiv2"/>
        <w:rPr>
          <w:lang w:val="fr-BE"/>
        </w:rPr>
      </w:pPr>
      <w:r w:rsidRPr="00AC5999">
        <w:rPr>
          <w:lang w:val="fr-BE"/>
        </w:rPr>
        <w:t>La situation est connu</w:t>
      </w:r>
      <w:r>
        <w:rPr>
          <w:lang w:val="fr-BE"/>
        </w:rPr>
        <w:t>e</w:t>
      </w:r>
    </w:p>
    <w:p w14:paraId="79193C2E" w14:textId="77777777" w:rsidR="00F150C8" w:rsidRPr="000B749E" w:rsidRDefault="00F150C8" w:rsidP="00F150C8">
      <w:pPr>
        <w:pStyle w:val="BulletParaNiv2"/>
        <w:rPr>
          <w:lang w:val="fr-BE"/>
        </w:rPr>
      </w:pPr>
      <w:r w:rsidRPr="00AC5999">
        <w:rPr>
          <w:lang w:val="fr-BE"/>
        </w:rPr>
        <w:t>Intégré dans la formation</w:t>
      </w:r>
    </w:p>
    <w:p w14:paraId="5826A346" w14:textId="77777777" w:rsidR="00F150C8" w:rsidRDefault="00F150C8" w:rsidP="00F150C8">
      <w:pPr>
        <w:pStyle w:val="TitelNiv0"/>
      </w:pPr>
      <w:r>
        <w:t>PAA 2021</w:t>
      </w:r>
    </w:p>
    <w:p w14:paraId="5D52AA4A" w14:textId="77777777" w:rsidR="00F150C8" w:rsidRPr="00FE2D1C" w:rsidRDefault="00F150C8" w:rsidP="004A2ED4">
      <w:pPr>
        <w:pStyle w:val="TitelNiv1"/>
        <w:numPr>
          <w:ilvl w:val="0"/>
          <w:numId w:val="123"/>
        </w:numPr>
        <w:ind w:left="851" w:hanging="425"/>
        <w:rPr>
          <w:lang w:val="fr-BE"/>
        </w:rPr>
      </w:pPr>
      <w:r w:rsidRPr="00FE2D1C">
        <w:rPr>
          <w:lang w:val="fr-BE"/>
        </w:rPr>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F150C8" w:rsidRPr="009A5613" w14:paraId="1A12DC09" w14:textId="77777777" w:rsidTr="00F150C8">
        <w:tc>
          <w:tcPr>
            <w:tcW w:w="567" w:type="dxa"/>
          </w:tcPr>
          <w:p w14:paraId="475BCE5F" w14:textId="77777777" w:rsidR="00F150C8" w:rsidRPr="009A5613" w:rsidRDefault="00F150C8" w:rsidP="00F150C8">
            <w:pPr>
              <w:pStyle w:val="Titeltabel"/>
              <w:rPr>
                <w:lang w:val="fr-BE"/>
              </w:rPr>
            </w:pPr>
            <w:r w:rsidRPr="009A5613">
              <w:rPr>
                <w:lang w:val="fr-BE"/>
              </w:rPr>
              <w:t>N°</w:t>
            </w:r>
          </w:p>
        </w:tc>
        <w:tc>
          <w:tcPr>
            <w:tcW w:w="6946" w:type="dxa"/>
          </w:tcPr>
          <w:p w14:paraId="2808E529" w14:textId="77777777" w:rsidR="00F150C8" w:rsidRPr="009A5613" w:rsidRDefault="00F150C8" w:rsidP="00F150C8">
            <w:pPr>
              <w:pStyle w:val="Titeltabel"/>
              <w:rPr>
                <w:lang w:val="fr-BE"/>
              </w:rPr>
            </w:pPr>
            <w:r w:rsidRPr="009A5613">
              <w:rPr>
                <w:lang w:val="fr-BE"/>
              </w:rPr>
              <w:t>Objectifs</w:t>
            </w:r>
          </w:p>
        </w:tc>
        <w:tc>
          <w:tcPr>
            <w:tcW w:w="1276" w:type="dxa"/>
          </w:tcPr>
          <w:p w14:paraId="784C16C8" w14:textId="77777777" w:rsidR="00F150C8" w:rsidRPr="009A5613" w:rsidRDefault="00F150C8" w:rsidP="00F150C8">
            <w:pPr>
              <w:pStyle w:val="Titeltabel"/>
              <w:rPr>
                <w:lang w:val="fr-BE"/>
              </w:rPr>
            </w:pPr>
            <w:r w:rsidRPr="009A5613">
              <w:rPr>
                <w:lang w:val="fr-BE"/>
              </w:rPr>
              <w:t>Priorité</w:t>
            </w:r>
          </w:p>
        </w:tc>
      </w:tr>
      <w:tr w:rsidR="00F150C8" w:rsidRPr="009A5613" w14:paraId="33017E69" w14:textId="77777777" w:rsidTr="00F150C8">
        <w:tc>
          <w:tcPr>
            <w:tcW w:w="567" w:type="dxa"/>
          </w:tcPr>
          <w:p w14:paraId="609015F7" w14:textId="77777777" w:rsidR="00F150C8" w:rsidRPr="009A5613" w:rsidRDefault="00F150C8" w:rsidP="00F150C8">
            <w:pPr>
              <w:pStyle w:val="ParaTabel"/>
              <w:spacing w:line="240" w:lineRule="auto"/>
              <w:jc w:val="center"/>
              <w:rPr>
                <w:lang w:val="fr-BE"/>
              </w:rPr>
            </w:pPr>
            <w:r>
              <w:rPr>
                <w:lang w:val="fr-BE"/>
              </w:rPr>
              <w:t>1</w:t>
            </w:r>
          </w:p>
        </w:tc>
        <w:tc>
          <w:tcPr>
            <w:tcW w:w="6946" w:type="dxa"/>
          </w:tcPr>
          <w:p w14:paraId="12A796A0" w14:textId="77777777" w:rsidR="00F150C8" w:rsidRPr="009A5613" w:rsidRDefault="00F150C8" w:rsidP="00F150C8">
            <w:pPr>
              <w:pStyle w:val="ParaTabel"/>
              <w:spacing w:line="240" w:lineRule="auto"/>
              <w:rPr>
                <w:lang w:val="fr-BE"/>
              </w:rPr>
            </w:pPr>
            <w:r w:rsidRPr="00E162AA">
              <w:rPr>
                <w:lang w:val="fr-BE"/>
              </w:rPr>
              <w:t>Améliorer le signalement des incidents et l'exploitation des informations</w:t>
            </w:r>
          </w:p>
        </w:tc>
        <w:tc>
          <w:tcPr>
            <w:tcW w:w="1276" w:type="dxa"/>
          </w:tcPr>
          <w:p w14:paraId="424A2F33" w14:textId="77777777" w:rsidR="00F150C8" w:rsidRPr="009A5613" w:rsidRDefault="00F150C8" w:rsidP="00F150C8">
            <w:pPr>
              <w:pStyle w:val="ParaTabel"/>
              <w:spacing w:line="240" w:lineRule="auto"/>
              <w:jc w:val="center"/>
              <w:rPr>
                <w:lang w:val="fr-BE"/>
              </w:rPr>
            </w:pPr>
            <w:r>
              <w:rPr>
                <w:lang w:val="fr-BE"/>
              </w:rPr>
              <w:t>1</w:t>
            </w:r>
          </w:p>
        </w:tc>
      </w:tr>
      <w:tr w:rsidR="00F150C8" w:rsidRPr="009A5613" w14:paraId="03E3F617" w14:textId="77777777" w:rsidTr="00F150C8">
        <w:tc>
          <w:tcPr>
            <w:tcW w:w="567" w:type="dxa"/>
          </w:tcPr>
          <w:p w14:paraId="5B5B558A" w14:textId="77777777" w:rsidR="00F150C8" w:rsidRPr="009A5613" w:rsidRDefault="00F150C8" w:rsidP="00F150C8">
            <w:pPr>
              <w:pStyle w:val="ParaTabel"/>
              <w:spacing w:line="240" w:lineRule="auto"/>
              <w:jc w:val="center"/>
              <w:rPr>
                <w:lang w:val="fr-BE"/>
              </w:rPr>
            </w:pPr>
            <w:r>
              <w:rPr>
                <w:lang w:val="fr-BE"/>
              </w:rPr>
              <w:t>2</w:t>
            </w:r>
          </w:p>
        </w:tc>
        <w:tc>
          <w:tcPr>
            <w:tcW w:w="6946" w:type="dxa"/>
          </w:tcPr>
          <w:p w14:paraId="59ED6F57" w14:textId="77777777" w:rsidR="00F150C8" w:rsidRPr="009A5613" w:rsidRDefault="00F150C8" w:rsidP="00F150C8">
            <w:pPr>
              <w:pStyle w:val="ParaTabel"/>
              <w:spacing w:line="240" w:lineRule="auto"/>
              <w:rPr>
                <w:lang w:val="fr-BE"/>
              </w:rPr>
            </w:pPr>
            <w:r>
              <w:rPr>
                <w:lang w:val="fr-BE"/>
              </w:rPr>
              <w:t>DCS</w:t>
            </w:r>
          </w:p>
        </w:tc>
        <w:tc>
          <w:tcPr>
            <w:tcW w:w="1276" w:type="dxa"/>
          </w:tcPr>
          <w:p w14:paraId="04D53F24" w14:textId="77777777" w:rsidR="00F150C8" w:rsidRPr="009A5613" w:rsidRDefault="00F150C8" w:rsidP="00F150C8">
            <w:pPr>
              <w:pStyle w:val="ParaTabel"/>
              <w:spacing w:line="240" w:lineRule="auto"/>
              <w:jc w:val="center"/>
              <w:rPr>
                <w:lang w:val="fr-BE"/>
              </w:rPr>
            </w:pPr>
            <w:r>
              <w:rPr>
                <w:lang w:val="fr-BE"/>
              </w:rPr>
              <w:t>2</w:t>
            </w:r>
          </w:p>
        </w:tc>
      </w:tr>
    </w:tbl>
    <w:p w14:paraId="5B6471B2" w14:textId="77777777" w:rsidR="00F150C8" w:rsidRDefault="00F150C8" w:rsidP="00F150C8">
      <w:pPr>
        <w:pStyle w:val="ParaNiv1"/>
      </w:pPr>
    </w:p>
    <w:p w14:paraId="376AB359" w14:textId="77777777" w:rsidR="00F150C8" w:rsidRPr="009A5613" w:rsidRDefault="00F150C8" w:rsidP="00F150C8">
      <w:pPr>
        <w:pStyle w:val="TitelNiv1"/>
        <w:numPr>
          <w:ilvl w:val="0"/>
          <w:numId w:val="5"/>
        </w:numPr>
        <w:ind w:left="851" w:hanging="425"/>
        <w:rPr>
          <w:lang w:val="fr-BE"/>
        </w:rPr>
      </w:pPr>
      <w:r w:rsidRPr="009A5613">
        <w:rPr>
          <w:lang w:val="fr-BE"/>
        </w:rPr>
        <w:t>Moyens et méthode</w:t>
      </w:r>
    </w:p>
    <w:p w14:paraId="136F3693" w14:textId="77777777" w:rsidR="00F150C8" w:rsidRPr="00FE2D1C" w:rsidRDefault="00F150C8" w:rsidP="004A2ED4">
      <w:pPr>
        <w:pStyle w:val="TitelNiv2"/>
        <w:numPr>
          <w:ilvl w:val="0"/>
          <w:numId w:val="124"/>
        </w:numPr>
        <w:ind w:left="1276" w:hanging="425"/>
        <w:rPr>
          <w:lang w:val="fr-BE"/>
        </w:rPr>
      </w:pPr>
      <w:r w:rsidRPr="00FE2D1C">
        <w:rPr>
          <w:lang w:val="fr-BE"/>
        </w:rPr>
        <w:t>Moyens</w:t>
      </w:r>
    </w:p>
    <w:p w14:paraId="2C8D65B1" w14:textId="77777777" w:rsidR="00F150C8" w:rsidRPr="00FE2D1C" w:rsidRDefault="00F150C8" w:rsidP="004A2ED4">
      <w:pPr>
        <w:pStyle w:val="TitelNiv3"/>
        <w:numPr>
          <w:ilvl w:val="0"/>
          <w:numId w:val="125"/>
        </w:numPr>
        <w:ind w:left="1701" w:hanging="425"/>
        <w:rPr>
          <w:lang w:val="fr-BE"/>
        </w:rPr>
      </w:pPr>
      <w:r w:rsidRPr="00FE2D1C">
        <w:rPr>
          <w:lang w:val="fr-BE"/>
        </w:rPr>
        <w:t>Personnel</w:t>
      </w:r>
    </w:p>
    <w:p w14:paraId="47830B4C" w14:textId="77777777" w:rsidR="00F150C8" w:rsidRPr="00E162AA" w:rsidRDefault="00F150C8" w:rsidP="00F150C8">
      <w:pPr>
        <w:pStyle w:val="Paraniv3"/>
        <w:rPr>
          <w:lang w:val="en-GB"/>
        </w:rPr>
      </w:pPr>
      <w:r w:rsidRPr="00E162AA">
        <w:rPr>
          <w:lang w:val="en-GB"/>
        </w:rPr>
        <w:t>ACOS Ops&amp;Trg / SME Diving, SIPPT-GRB</w:t>
      </w:r>
    </w:p>
    <w:p w14:paraId="09552DD7" w14:textId="77777777" w:rsidR="00F150C8" w:rsidRDefault="00F150C8" w:rsidP="00F150C8">
      <w:pPr>
        <w:pStyle w:val="TitelNiv3"/>
        <w:rPr>
          <w:lang w:val="fr-BE"/>
        </w:rPr>
      </w:pPr>
      <w:r w:rsidRPr="009A5613">
        <w:rPr>
          <w:lang w:val="fr-BE"/>
        </w:rPr>
        <w:t>Matériel ou tools</w:t>
      </w:r>
    </w:p>
    <w:p w14:paraId="23CC52AB" w14:textId="77777777" w:rsidR="00F150C8" w:rsidRPr="00E162AA" w:rsidRDefault="00F150C8" w:rsidP="00F150C8">
      <w:pPr>
        <w:pStyle w:val="Paraniv3"/>
        <w:rPr>
          <w:lang w:val="fr-BE"/>
        </w:rPr>
      </w:pPr>
      <w:r>
        <w:rPr>
          <w:lang w:val="fr-BE"/>
        </w:rPr>
        <w:t xml:space="preserve">Groupe de travail </w:t>
      </w:r>
      <w:r w:rsidRPr="00E162AA">
        <w:rPr>
          <w:lang w:val="fr-BE"/>
        </w:rPr>
        <w:t>SME &amp; GRB</w:t>
      </w:r>
    </w:p>
    <w:p w14:paraId="708C417C" w14:textId="77777777" w:rsidR="00F150C8" w:rsidRDefault="00F150C8" w:rsidP="00F150C8">
      <w:pPr>
        <w:pStyle w:val="TitelNiv3"/>
        <w:rPr>
          <w:lang w:val="fr-BE"/>
        </w:rPr>
      </w:pPr>
      <w:r w:rsidRPr="009A5613">
        <w:rPr>
          <w:lang w:val="fr-BE"/>
        </w:rPr>
        <w:lastRenderedPageBreak/>
        <w:t>Budget</w:t>
      </w:r>
    </w:p>
    <w:p w14:paraId="4FB92A4E" w14:textId="77777777" w:rsidR="00F150C8" w:rsidRPr="00E162AA" w:rsidRDefault="00F150C8" w:rsidP="00F150C8">
      <w:pPr>
        <w:pStyle w:val="Paraniv3"/>
        <w:rPr>
          <w:lang w:val="fr-BE"/>
        </w:rPr>
      </w:pPr>
      <w:r>
        <w:rPr>
          <w:lang w:val="fr-BE"/>
        </w:rPr>
        <w:t>TBD</w:t>
      </w:r>
    </w:p>
    <w:p w14:paraId="0D98E0B5" w14:textId="77777777" w:rsidR="00F150C8" w:rsidRDefault="00F150C8" w:rsidP="00F150C8">
      <w:pPr>
        <w:pStyle w:val="TitelNiv3"/>
        <w:rPr>
          <w:lang w:val="fr-BE"/>
        </w:rPr>
      </w:pPr>
      <w:r>
        <w:rPr>
          <w:lang w:val="fr-BE"/>
        </w:rPr>
        <w:t>Législation et directives</w:t>
      </w:r>
    </w:p>
    <w:p w14:paraId="3CF14896" w14:textId="77777777" w:rsidR="00F150C8" w:rsidRPr="00FE47C9" w:rsidRDefault="00F150C8" w:rsidP="00F150C8">
      <w:pPr>
        <w:pStyle w:val="BulletParaNiv3"/>
        <w:rPr>
          <w:lang w:val="fr-BE"/>
        </w:rPr>
      </w:pPr>
      <w:r w:rsidRPr="00FE47C9">
        <w:rPr>
          <w:lang w:val="fr-BE"/>
        </w:rPr>
        <w:t xml:space="preserve">ACWB-SPS-WRKPR-009 </w:t>
      </w:r>
      <w:r>
        <w:rPr>
          <w:lang w:val="fr-BE"/>
        </w:rPr>
        <w:t>Ed 001 / Rev 001 - 01 Dec 2014 : « </w:t>
      </w:r>
      <w:r w:rsidRPr="00FE47C9">
        <w:rPr>
          <w:lang w:val="fr-BE"/>
        </w:rPr>
        <w:t>Rédaction du plan global de préven</w:t>
      </w:r>
      <w:r>
        <w:rPr>
          <w:lang w:val="fr-BE"/>
        </w:rPr>
        <w:t>tion et du plan annuel d’action » ;</w:t>
      </w:r>
    </w:p>
    <w:p w14:paraId="0F7A6B40" w14:textId="77777777" w:rsidR="00F150C8" w:rsidRPr="00FE47C9" w:rsidRDefault="00F150C8" w:rsidP="00F150C8">
      <w:pPr>
        <w:pStyle w:val="BulletParaNiv3"/>
        <w:rPr>
          <w:lang w:val="fr-BE"/>
        </w:rPr>
      </w:pPr>
      <w:r w:rsidRPr="00FE47C9">
        <w:rPr>
          <w:lang w:val="fr-BE"/>
        </w:rPr>
        <w:t>Codex sur le bien-être au travail, livre V</w:t>
      </w:r>
      <w:r>
        <w:rPr>
          <w:lang w:val="fr-BE"/>
        </w:rPr>
        <w:t>, titre 4 : « </w:t>
      </w:r>
      <w:r w:rsidRPr="00FE47C9">
        <w:rPr>
          <w:lang w:val="fr-BE"/>
        </w:rPr>
        <w:t>Travaux en milieu hyperbare</w:t>
      </w:r>
      <w:r>
        <w:rPr>
          <w:lang w:val="fr-BE"/>
        </w:rPr>
        <w:t> » ;</w:t>
      </w:r>
    </w:p>
    <w:p w14:paraId="66713809" w14:textId="77777777" w:rsidR="00F150C8" w:rsidRPr="00FE47C9" w:rsidRDefault="00F150C8" w:rsidP="00F150C8">
      <w:pPr>
        <w:pStyle w:val="BulletParaNiv3"/>
        <w:rPr>
          <w:lang w:val="fr-BE"/>
        </w:rPr>
      </w:pPr>
      <w:r w:rsidRPr="00FE47C9">
        <w:rPr>
          <w:lang w:val="fr-BE"/>
        </w:rPr>
        <w:t>ACOT-SPS-DIRDIVE-</w:t>
      </w:r>
      <w:r>
        <w:rPr>
          <w:lang w:val="fr-BE"/>
        </w:rPr>
        <w:t>PSDJ-001 :</w:t>
      </w:r>
      <w:r w:rsidRPr="00FE47C9">
        <w:rPr>
          <w:lang w:val="fr-BE"/>
        </w:rPr>
        <w:t xml:space="preserve"> </w:t>
      </w:r>
      <w:r>
        <w:rPr>
          <w:lang w:val="fr-BE"/>
        </w:rPr>
        <w:t>« </w:t>
      </w:r>
      <w:r w:rsidRPr="00FE47C9">
        <w:rPr>
          <w:lang w:val="fr-BE"/>
        </w:rPr>
        <w:t>Directives de plongée de la Défense</w:t>
      </w:r>
      <w:r>
        <w:rPr>
          <w:lang w:val="fr-BE"/>
        </w:rPr>
        <w:t> ».</w:t>
      </w:r>
    </w:p>
    <w:p w14:paraId="207F9D8B" w14:textId="77777777" w:rsidR="00F150C8" w:rsidRDefault="00F150C8" w:rsidP="00F150C8">
      <w:pPr>
        <w:pStyle w:val="TitelNiv2"/>
        <w:rPr>
          <w:lang w:val="fr-BE"/>
        </w:rPr>
      </w:pPr>
      <w:r w:rsidRPr="009A5613">
        <w:rPr>
          <w:lang w:val="fr-BE"/>
        </w:rPr>
        <w:t>M</w:t>
      </w:r>
      <w:r>
        <w:rPr>
          <w:lang w:val="fr-BE"/>
        </w:rPr>
        <w:t>éthodes</w:t>
      </w:r>
    </w:p>
    <w:p w14:paraId="5ACBA307" w14:textId="77777777" w:rsidR="00F150C8" w:rsidRPr="00FE47C9" w:rsidRDefault="00F150C8" w:rsidP="00F150C8">
      <w:pPr>
        <w:pStyle w:val="ParaNiv2"/>
        <w:rPr>
          <w:lang w:val="fr-BE"/>
        </w:rPr>
      </w:pPr>
      <w:r>
        <w:rPr>
          <w:lang w:val="fr-BE"/>
        </w:rPr>
        <w:t>p.m.</w:t>
      </w:r>
    </w:p>
    <w:p w14:paraId="40D1679D" w14:textId="77777777" w:rsidR="00FE2D1C" w:rsidRDefault="00FE2D1C">
      <w:pPr>
        <w:rPr>
          <w:color w:val="2E74B5" w:themeColor="accent1" w:themeShade="BF"/>
          <w:sz w:val="24"/>
          <w:lang w:val="fr-BE"/>
        </w:rPr>
      </w:pPr>
      <w:r>
        <w:rPr>
          <w:lang w:val="fr-BE"/>
        </w:rPr>
        <w:br w:type="page"/>
      </w:r>
    </w:p>
    <w:p w14:paraId="513A32F6" w14:textId="7EE56144" w:rsidR="00F150C8" w:rsidRPr="009A5613" w:rsidRDefault="00F150C8" w:rsidP="00F150C8">
      <w:pPr>
        <w:pStyle w:val="TitelNiv1"/>
        <w:rPr>
          <w:lang w:val="fr-BE"/>
        </w:rPr>
      </w:pPr>
      <w:r>
        <w:rPr>
          <w:lang w:val="fr-BE"/>
        </w:rPr>
        <w:lastRenderedPageBreak/>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F150C8" w:rsidRPr="00D37C9A" w14:paraId="0B6465CA" w14:textId="77777777" w:rsidTr="00F150C8">
        <w:trPr>
          <w:cantSplit/>
          <w:tblHeader/>
        </w:trPr>
        <w:tc>
          <w:tcPr>
            <w:tcW w:w="510" w:type="dxa"/>
            <w:shd w:val="clear" w:color="auto" w:fill="auto"/>
          </w:tcPr>
          <w:p w14:paraId="40C1E507" w14:textId="77777777" w:rsidR="00F150C8" w:rsidRPr="00D37C9A" w:rsidRDefault="00F150C8" w:rsidP="00F150C8">
            <w:pPr>
              <w:pStyle w:val="Titeltabel"/>
              <w:rPr>
                <w:lang w:val="fr-BE"/>
              </w:rPr>
            </w:pPr>
            <w:r w:rsidRPr="00D37C9A">
              <w:rPr>
                <w:lang w:val="fr-BE"/>
              </w:rPr>
              <w:t>N°</w:t>
            </w:r>
          </w:p>
        </w:tc>
        <w:tc>
          <w:tcPr>
            <w:tcW w:w="1786" w:type="dxa"/>
            <w:shd w:val="clear" w:color="auto" w:fill="auto"/>
          </w:tcPr>
          <w:p w14:paraId="697C1954" w14:textId="77777777" w:rsidR="00F150C8" w:rsidRPr="00D37C9A" w:rsidRDefault="00F150C8" w:rsidP="00F150C8">
            <w:pPr>
              <w:pStyle w:val="Titeltabel"/>
              <w:rPr>
                <w:lang w:val="fr-BE"/>
              </w:rPr>
            </w:pPr>
            <w:r w:rsidRPr="00D37C9A">
              <w:rPr>
                <w:lang w:val="fr-BE"/>
              </w:rPr>
              <w:t>Acteurs</w:t>
            </w:r>
          </w:p>
        </w:tc>
        <w:tc>
          <w:tcPr>
            <w:tcW w:w="4741" w:type="dxa"/>
            <w:shd w:val="clear" w:color="auto" w:fill="auto"/>
          </w:tcPr>
          <w:p w14:paraId="58E498E9" w14:textId="77777777" w:rsidR="00F150C8" w:rsidRPr="00D37C9A" w:rsidRDefault="00F150C8" w:rsidP="00F150C8">
            <w:pPr>
              <w:pStyle w:val="Titeltabel"/>
              <w:rPr>
                <w:lang w:val="fr-BE"/>
              </w:rPr>
            </w:pPr>
            <w:r w:rsidRPr="00D37C9A">
              <w:rPr>
                <w:lang w:val="fr-BE"/>
              </w:rPr>
              <w:t>Tâches</w:t>
            </w:r>
          </w:p>
        </w:tc>
        <w:tc>
          <w:tcPr>
            <w:tcW w:w="1184" w:type="dxa"/>
            <w:shd w:val="clear" w:color="auto" w:fill="auto"/>
          </w:tcPr>
          <w:p w14:paraId="54CB03FA" w14:textId="77777777" w:rsidR="00F150C8" w:rsidRPr="00D37C9A" w:rsidRDefault="00F150C8" w:rsidP="00F150C8">
            <w:pPr>
              <w:pStyle w:val="Titeltabel"/>
              <w:rPr>
                <w:lang w:val="fr-BE"/>
              </w:rPr>
            </w:pPr>
            <w:r w:rsidRPr="00D37C9A">
              <w:rPr>
                <w:lang w:val="fr-BE"/>
              </w:rPr>
              <w:t>Date (NLT)</w:t>
            </w:r>
          </w:p>
        </w:tc>
      </w:tr>
      <w:tr w:rsidR="00F150C8" w:rsidRPr="005B357B" w14:paraId="09F674D6" w14:textId="77777777" w:rsidTr="00F150C8">
        <w:trPr>
          <w:cantSplit/>
        </w:trPr>
        <w:tc>
          <w:tcPr>
            <w:tcW w:w="510" w:type="dxa"/>
            <w:shd w:val="clear" w:color="auto" w:fill="auto"/>
          </w:tcPr>
          <w:p w14:paraId="25A1B34D" w14:textId="77777777" w:rsidR="00F150C8" w:rsidRPr="00D37C9A" w:rsidRDefault="00F150C8" w:rsidP="00F150C8">
            <w:pPr>
              <w:pStyle w:val="ParaTabel"/>
              <w:jc w:val="center"/>
              <w:rPr>
                <w:lang w:val="fr-BE"/>
              </w:rPr>
            </w:pPr>
            <w:r>
              <w:rPr>
                <w:lang w:val="fr-BE"/>
              </w:rPr>
              <w:t>1</w:t>
            </w:r>
          </w:p>
        </w:tc>
        <w:tc>
          <w:tcPr>
            <w:tcW w:w="7711" w:type="dxa"/>
            <w:gridSpan w:val="3"/>
            <w:shd w:val="clear" w:color="auto" w:fill="auto"/>
          </w:tcPr>
          <w:p w14:paraId="47685E4C" w14:textId="77777777" w:rsidR="00F150C8" w:rsidRPr="00D37C9A" w:rsidRDefault="00F150C8" w:rsidP="00F150C8">
            <w:pPr>
              <w:pStyle w:val="ParaTabel"/>
              <w:rPr>
                <w:lang w:val="fr-BE"/>
              </w:rPr>
            </w:pPr>
            <w:r w:rsidRPr="00FE47C9">
              <w:rPr>
                <w:lang w:val="fr-BE"/>
              </w:rPr>
              <w:t>Améliorer le signalement des incidents et l'exploitation des informations</w:t>
            </w:r>
          </w:p>
        </w:tc>
      </w:tr>
      <w:tr w:rsidR="00F150C8" w:rsidRPr="00FE47C9" w14:paraId="2F3D5250" w14:textId="77777777" w:rsidTr="00F150C8">
        <w:trPr>
          <w:cantSplit/>
        </w:trPr>
        <w:tc>
          <w:tcPr>
            <w:tcW w:w="510" w:type="dxa"/>
            <w:shd w:val="clear" w:color="auto" w:fill="auto"/>
          </w:tcPr>
          <w:p w14:paraId="4EECE672" w14:textId="77777777" w:rsidR="00F150C8" w:rsidRPr="00D37C9A" w:rsidRDefault="00F150C8" w:rsidP="00F150C8">
            <w:pPr>
              <w:pStyle w:val="ParaTabel"/>
              <w:jc w:val="center"/>
              <w:rPr>
                <w:lang w:val="fr-BE"/>
              </w:rPr>
            </w:pPr>
            <w:r>
              <w:rPr>
                <w:lang w:val="fr-BE"/>
              </w:rPr>
              <w:t>1.1</w:t>
            </w:r>
          </w:p>
        </w:tc>
        <w:tc>
          <w:tcPr>
            <w:tcW w:w="1786" w:type="dxa"/>
            <w:shd w:val="clear" w:color="auto" w:fill="auto"/>
          </w:tcPr>
          <w:p w14:paraId="71517FCC" w14:textId="77777777" w:rsidR="00F150C8" w:rsidRDefault="00F150C8" w:rsidP="00F150C8">
            <w:pPr>
              <w:pStyle w:val="ParaTabel"/>
            </w:pPr>
            <w:r>
              <w:t>SME Diving</w:t>
            </w:r>
          </w:p>
          <w:p w14:paraId="5EA0B3E3" w14:textId="77777777" w:rsidR="00F150C8" w:rsidRPr="00FE47C9" w:rsidRDefault="00F150C8" w:rsidP="00F150C8">
            <w:pPr>
              <w:pStyle w:val="ParaTabel"/>
              <w:rPr>
                <w:lang w:val="fr-BE"/>
              </w:rPr>
            </w:pPr>
            <w:r>
              <w:t>IDPBW-GRB</w:t>
            </w:r>
          </w:p>
        </w:tc>
        <w:tc>
          <w:tcPr>
            <w:tcW w:w="4741" w:type="dxa"/>
            <w:shd w:val="clear" w:color="auto" w:fill="auto"/>
          </w:tcPr>
          <w:p w14:paraId="5621F231" w14:textId="77777777" w:rsidR="00F150C8" w:rsidRPr="00D37C9A" w:rsidRDefault="00F150C8" w:rsidP="00F150C8">
            <w:pPr>
              <w:pStyle w:val="ParaTabel"/>
              <w:rPr>
                <w:lang w:val="fr-BE"/>
              </w:rPr>
            </w:pPr>
            <w:r>
              <w:rPr>
                <w:lang w:val="fr-BE"/>
              </w:rPr>
              <w:t>Utilisation de Safety@Work</w:t>
            </w:r>
          </w:p>
        </w:tc>
        <w:tc>
          <w:tcPr>
            <w:tcW w:w="1184" w:type="dxa"/>
            <w:shd w:val="clear" w:color="auto" w:fill="auto"/>
          </w:tcPr>
          <w:p w14:paraId="6F551CC3" w14:textId="77777777" w:rsidR="00F150C8" w:rsidRPr="00D37C9A" w:rsidRDefault="00F150C8" w:rsidP="00F150C8">
            <w:pPr>
              <w:pStyle w:val="ParaTabel"/>
              <w:jc w:val="center"/>
              <w:rPr>
                <w:lang w:val="fr-BE"/>
              </w:rPr>
            </w:pPr>
            <w:r>
              <w:rPr>
                <w:lang w:val="fr-BE"/>
              </w:rPr>
              <w:t>2021</w:t>
            </w:r>
          </w:p>
        </w:tc>
      </w:tr>
      <w:tr w:rsidR="00F150C8" w:rsidRPr="00FE47C9" w14:paraId="03C4729E" w14:textId="77777777" w:rsidTr="00F150C8">
        <w:trPr>
          <w:cantSplit/>
        </w:trPr>
        <w:tc>
          <w:tcPr>
            <w:tcW w:w="510" w:type="dxa"/>
            <w:shd w:val="clear" w:color="auto" w:fill="auto"/>
          </w:tcPr>
          <w:p w14:paraId="5E8B8913" w14:textId="77777777" w:rsidR="00F150C8" w:rsidRPr="00D37C9A" w:rsidRDefault="00F150C8" w:rsidP="00F150C8">
            <w:pPr>
              <w:pStyle w:val="ParaTabel"/>
              <w:jc w:val="center"/>
              <w:rPr>
                <w:lang w:val="fr-BE"/>
              </w:rPr>
            </w:pPr>
            <w:r>
              <w:rPr>
                <w:lang w:val="fr-BE"/>
              </w:rPr>
              <w:t>1.2</w:t>
            </w:r>
          </w:p>
        </w:tc>
        <w:tc>
          <w:tcPr>
            <w:tcW w:w="1786" w:type="dxa"/>
            <w:shd w:val="clear" w:color="auto" w:fill="auto"/>
          </w:tcPr>
          <w:p w14:paraId="2A1678B8" w14:textId="77777777" w:rsidR="00F150C8" w:rsidRDefault="00F150C8" w:rsidP="00F150C8">
            <w:pPr>
              <w:pStyle w:val="ParaTabel"/>
            </w:pPr>
            <w:r>
              <w:t>SME Diving</w:t>
            </w:r>
          </w:p>
          <w:p w14:paraId="3B21E404" w14:textId="77777777" w:rsidR="00F150C8" w:rsidRPr="00D37C9A" w:rsidRDefault="00F150C8" w:rsidP="00F150C8">
            <w:pPr>
              <w:pStyle w:val="ParaTabel"/>
              <w:rPr>
                <w:lang w:val="fr-BE"/>
              </w:rPr>
            </w:pPr>
            <w:r>
              <w:t>IDPBW-GRB</w:t>
            </w:r>
          </w:p>
        </w:tc>
        <w:tc>
          <w:tcPr>
            <w:tcW w:w="4741" w:type="dxa"/>
            <w:shd w:val="clear" w:color="auto" w:fill="auto"/>
          </w:tcPr>
          <w:p w14:paraId="1E3537A2" w14:textId="77777777" w:rsidR="00F150C8" w:rsidRPr="00D37C9A" w:rsidRDefault="00F150C8" w:rsidP="00F150C8">
            <w:pPr>
              <w:pStyle w:val="ParaTabel"/>
              <w:rPr>
                <w:lang w:val="fr-BE"/>
              </w:rPr>
            </w:pPr>
            <w:r w:rsidRPr="00FE47C9">
              <w:rPr>
                <w:lang w:val="fr-BE"/>
              </w:rPr>
              <w:t>Préparation d'une procédure commune de notification et d'exploitation des informations sur les incidents et les accidents</w:t>
            </w:r>
          </w:p>
        </w:tc>
        <w:tc>
          <w:tcPr>
            <w:tcW w:w="1184" w:type="dxa"/>
            <w:shd w:val="clear" w:color="auto" w:fill="auto"/>
          </w:tcPr>
          <w:p w14:paraId="7AA414F2" w14:textId="77777777" w:rsidR="00F150C8" w:rsidRPr="00D37C9A" w:rsidRDefault="00F150C8" w:rsidP="00F150C8">
            <w:pPr>
              <w:pStyle w:val="ParaTabel"/>
              <w:jc w:val="center"/>
              <w:rPr>
                <w:lang w:val="fr-BE"/>
              </w:rPr>
            </w:pPr>
            <w:r>
              <w:rPr>
                <w:lang w:val="fr-BE"/>
              </w:rPr>
              <w:t>2021</w:t>
            </w:r>
          </w:p>
        </w:tc>
      </w:tr>
      <w:tr w:rsidR="00F150C8" w:rsidRPr="00FE47C9" w14:paraId="598769FE" w14:textId="77777777" w:rsidTr="00F150C8">
        <w:trPr>
          <w:cantSplit/>
        </w:trPr>
        <w:tc>
          <w:tcPr>
            <w:tcW w:w="510" w:type="dxa"/>
            <w:shd w:val="clear" w:color="auto" w:fill="auto"/>
          </w:tcPr>
          <w:p w14:paraId="226DBDB0" w14:textId="77777777" w:rsidR="00F150C8" w:rsidRPr="00D37C9A" w:rsidRDefault="00F150C8" w:rsidP="00F150C8">
            <w:pPr>
              <w:pStyle w:val="ParaTabel"/>
              <w:jc w:val="center"/>
              <w:rPr>
                <w:lang w:val="fr-BE"/>
              </w:rPr>
            </w:pPr>
            <w:r>
              <w:rPr>
                <w:lang w:val="fr-BE"/>
              </w:rPr>
              <w:t>2</w:t>
            </w:r>
          </w:p>
        </w:tc>
        <w:tc>
          <w:tcPr>
            <w:tcW w:w="7711" w:type="dxa"/>
            <w:gridSpan w:val="3"/>
            <w:shd w:val="clear" w:color="auto" w:fill="auto"/>
          </w:tcPr>
          <w:p w14:paraId="6712DBCE" w14:textId="77777777" w:rsidR="00F150C8" w:rsidRPr="00D37C9A" w:rsidRDefault="00F150C8" w:rsidP="00F150C8">
            <w:pPr>
              <w:pStyle w:val="ParaTabel"/>
              <w:rPr>
                <w:lang w:val="fr-BE"/>
              </w:rPr>
            </w:pPr>
            <w:r>
              <w:rPr>
                <w:lang w:val="fr-BE"/>
              </w:rPr>
              <w:t>DCS</w:t>
            </w:r>
          </w:p>
        </w:tc>
      </w:tr>
      <w:tr w:rsidR="00F150C8" w:rsidRPr="00FE47C9" w14:paraId="43C60F51" w14:textId="77777777" w:rsidTr="00F150C8">
        <w:trPr>
          <w:cantSplit/>
        </w:trPr>
        <w:tc>
          <w:tcPr>
            <w:tcW w:w="510" w:type="dxa"/>
            <w:shd w:val="clear" w:color="auto" w:fill="auto"/>
          </w:tcPr>
          <w:p w14:paraId="3AFA0E4A" w14:textId="77777777" w:rsidR="00F150C8" w:rsidRPr="00D37C9A" w:rsidRDefault="00F150C8" w:rsidP="00F150C8">
            <w:pPr>
              <w:pStyle w:val="ParaTabel"/>
              <w:jc w:val="center"/>
              <w:rPr>
                <w:lang w:val="fr-BE"/>
              </w:rPr>
            </w:pPr>
            <w:r>
              <w:rPr>
                <w:lang w:val="fr-BE"/>
              </w:rPr>
              <w:t>2.1</w:t>
            </w:r>
          </w:p>
        </w:tc>
        <w:tc>
          <w:tcPr>
            <w:tcW w:w="1786" w:type="dxa"/>
            <w:shd w:val="clear" w:color="auto" w:fill="auto"/>
          </w:tcPr>
          <w:p w14:paraId="2602FEA2" w14:textId="77777777" w:rsidR="00F150C8" w:rsidRPr="00FE47C9" w:rsidRDefault="00F150C8" w:rsidP="00F150C8">
            <w:pPr>
              <w:pStyle w:val="ParaTabel"/>
              <w:rPr>
                <w:lang w:val="fr-BE"/>
              </w:rPr>
            </w:pPr>
            <w:r>
              <w:rPr>
                <w:lang w:val="fr-BE"/>
              </w:rPr>
              <w:t>SME Diving</w:t>
            </w:r>
          </w:p>
        </w:tc>
        <w:tc>
          <w:tcPr>
            <w:tcW w:w="4741" w:type="dxa"/>
            <w:shd w:val="clear" w:color="auto" w:fill="auto"/>
          </w:tcPr>
          <w:p w14:paraId="5BEF46D8" w14:textId="77777777" w:rsidR="00F150C8" w:rsidRPr="00D37C9A" w:rsidRDefault="00F150C8" w:rsidP="00F150C8">
            <w:pPr>
              <w:pStyle w:val="ParaTabel"/>
              <w:rPr>
                <w:lang w:val="fr-BE"/>
              </w:rPr>
            </w:pPr>
            <w:r w:rsidRPr="00FE47C9">
              <w:rPr>
                <w:lang w:val="fr-BE"/>
              </w:rPr>
              <w:t>Analyse des risques acceptés</w:t>
            </w:r>
          </w:p>
        </w:tc>
        <w:tc>
          <w:tcPr>
            <w:tcW w:w="1184" w:type="dxa"/>
            <w:shd w:val="clear" w:color="auto" w:fill="auto"/>
          </w:tcPr>
          <w:p w14:paraId="057DBCF1" w14:textId="77777777" w:rsidR="00F150C8" w:rsidRPr="00D37C9A" w:rsidRDefault="00F150C8" w:rsidP="00F150C8">
            <w:pPr>
              <w:pStyle w:val="ParaTabel"/>
              <w:jc w:val="center"/>
              <w:rPr>
                <w:lang w:val="fr-BE"/>
              </w:rPr>
            </w:pPr>
            <w:r>
              <w:rPr>
                <w:lang w:val="fr-BE"/>
              </w:rPr>
              <w:t>2021</w:t>
            </w:r>
          </w:p>
        </w:tc>
      </w:tr>
      <w:tr w:rsidR="00F150C8" w:rsidRPr="00FE47C9" w14:paraId="59BE249B" w14:textId="77777777" w:rsidTr="00F150C8">
        <w:trPr>
          <w:cantSplit/>
        </w:trPr>
        <w:tc>
          <w:tcPr>
            <w:tcW w:w="510" w:type="dxa"/>
            <w:shd w:val="clear" w:color="auto" w:fill="auto"/>
          </w:tcPr>
          <w:p w14:paraId="20465EE2" w14:textId="77777777" w:rsidR="00F150C8" w:rsidRPr="00D37C9A" w:rsidRDefault="00F150C8" w:rsidP="00F150C8">
            <w:pPr>
              <w:pStyle w:val="ParaTabel"/>
              <w:jc w:val="center"/>
              <w:rPr>
                <w:lang w:val="fr-BE"/>
              </w:rPr>
            </w:pPr>
            <w:r>
              <w:rPr>
                <w:lang w:val="fr-BE"/>
              </w:rPr>
              <w:t>2.2</w:t>
            </w:r>
          </w:p>
        </w:tc>
        <w:tc>
          <w:tcPr>
            <w:tcW w:w="1786" w:type="dxa"/>
            <w:shd w:val="clear" w:color="auto" w:fill="auto"/>
          </w:tcPr>
          <w:p w14:paraId="46B2D061" w14:textId="77777777" w:rsidR="00F150C8" w:rsidRPr="00FE47C9" w:rsidRDefault="00F150C8" w:rsidP="00F150C8">
            <w:pPr>
              <w:pStyle w:val="ParaTabel"/>
              <w:rPr>
                <w:lang w:val="fr-BE"/>
              </w:rPr>
            </w:pPr>
            <w:r>
              <w:rPr>
                <w:lang w:val="fr-BE"/>
              </w:rPr>
              <w:t>SME Diving</w:t>
            </w:r>
          </w:p>
        </w:tc>
        <w:tc>
          <w:tcPr>
            <w:tcW w:w="4741" w:type="dxa"/>
            <w:shd w:val="clear" w:color="auto" w:fill="auto"/>
          </w:tcPr>
          <w:p w14:paraId="54F0EFA1" w14:textId="77777777" w:rsidR="00F150C8" w:rsidRPr="00D37C9A" w:rsidRDefault="00F150C8" w:rsidP="00F150C8">
            <w:pPr>
              <w:pStyle w:val="ParaTabel"/>
              <w:rPr>
                <w:lang w:val="fr-BE"/>
              </w:rPr>
            </w:pPr>
            <w:r w:rsidRPr="00FE47C9">
              <w:rPr>
                <w:lang w:val="fr-BE"/>
              </w:rPr>
              <w:t>Analyse des réglages GF &amp; formulation des nouvelles paramètres</w:t>
            </w:r>
          </w:p>
        </w:tc>
        <w:tc>
          <w:tcPr>
            <w:tcW w:w="1184" w:type="dxa"/>
            <w:shd w:val="clear" w:color="auto" w:fill="auto"/>
          </w:tcPr>
          <w:p w14:paraId="3A25DDE3" w14:textId="77777777" w:rsidR="00F150C8" w:rsidRPr="00D37C9A" w:rsidRDefault="00F150C8" w:rsidP="00F150C8">
            <w:pPr>
              <w:pStyle w:val="ParaTabel"/>
              <w:jc w:val="center"/>
              <w:rPr>
                <w:lang w:val="fr-BE"/>
              </w:rPr>
            </w:pPr>
            <w:r>
              <w:rPr>
                <w:lang w:val="fr-BE"/>
              </w:rPr>
              <w:t>2021</w:t>
            </w:r>
          </w:p>
        </w:tc>
      </w:tr>
    </w:tbl>
    <w:p w14:paraId="6E8F31A9" w14:textId="77777777" w:rsidR="00F150C8" w:rsidRPr="00FE47C9" w:rsidRDefault="00F150C8" w:rsidP="00F150C8">
      <w:pPr>
        <w:pStyle w:val="ParaNiv1"/>
        <w:rPr>
          <w:lang w:val="fr-BE"/>
        </w:rPr>
      </w:pPr>
    </w:p>
    <w:p w14:paraId="06711B0E" w14:textId="77777777" w:rsidR="00F150C8" w:rsidRPr="006617FB" w:rsidRDefault="00F150C8" w:rsidP="00F150C8">
      <w:pPr>
        <w:pStyle w:val="TitelNiv1"/>
        <w:numPr>
          <w:ilvl w:val="0"/>
          <w:numId w:val="5"/>
        </w:numPr>
        <w:ind w:left="851" w:hanging="425"/>
      </w:pPr>
      <w:r w:rsidRPr="009F3F70">
        <w:rPr>
          <w:lang w:val="fr-BE"/>
        </w:rPr>
        <w:t xml:space="preserve">Impact </w:t>
      </w:r>
      <w:r>
        <w:rPr>
          <w:lang w:val="fr-BE"/>
        </w:rPr>
        <w:t>sur les PLP</w:t>
      </w:r>
    </w:p>
    <w:p w14:paraId="3C27A8E6" w14:textId="77777777" w:rsidR="00F150C8" w:rsidRPr="00121FEB" w:rsidRDefault="00F150C8" w:rsidP="00F150C8">
      <w:pPr>
        <w:pStyle w:val="ParaNiv1"/>
        <w:rPr>
          <w:lang w:val="fr-BE"/>
        </w:rPr>
      </w:pPr>
      <w:r>
        <w:rPr>
          <w:lang w:val="fr-BE"/>
        </w:rPr>
        <w:t>Néant</w:t>
      </w:r>
    </w:p>
    <w:p w14:paraId="436825B6" w14:textId="77777777" w:rsidR="00FE2D1C" w:rsidRDefault="00FE2D1C" w:rsidP="00B831E4">
      <w:pPr>
        <w:pStyle w:val="Title"/>
        <w:rPr>
          <w:lang w:val="fr-BE"/>
        </w:rPr>
        <w:sectPr w:rsidR="00FE2D1C">
          <w:footerReference w:type="default" r:id="rId29"/>
          <w:pgSz w:w="11906" w:h="16838"/>
          <w:pgMar w:top="1440" w:right="1440" w:bottom="1440" w:left="1440" w:header="708" w:footer="708" w:gutter="0"/>
          <w:cols w:space="708"/>
          <w:docGrid w:linePitch="360"/>
        </w:sectPr>
      </w:pPr>
    </w:p>
    <w:p w14:paraId="645C8815" w14:textId="77777777" w:rsidR="00FE2D1C" w:rsidRPr="002B42C6" w:rsidRDefault="00FE2D1C" w:rsidP="00FE2D1C">
      <w:pPr>
        <w:pStyle w:val="Title"/>
        <w:rPr>
          <w:lang w:val="fr-BE"/>
        </w:rPr>
      </w:pPr>
      <w:bookmarkStart w:id="23" w:name="_Toc54616996"/>
      <w:r w:rsidRPr="002B42C6">
        <w:rPr>
          <w:lang w:val="fr-BE"/>
        </w:rPr>
        <w:lastRenderedPageBreak/>
        <w:t>2</w:t>
      </w:r>
      <w:r>
        <w:rPr>
          <w:lang w:val="fr-BE"/>
        </w:rPr>
        <w:t>1</w:t>
      </w:r>
      <w:r w:rsidRPr="002B42C6">
        <w:rPr>
          <w:lang w:val="fr-BE"/>
        </w:rPr>
        <w:t>-</w:t>
      </w:r>
      <w:r>
        <w:rPr>
          <w:lang w:val="fr-BE"/>
        </w:rPr>
        <w:t>OT</w:t>
      </w:r>
      <w:r w:rsidRPr="002B42C6">
        <w:rPr>
          <w:lang w:val="fr-BE"/>
        </w:rPr>
        <w:t>-02 –</w:t>
      </w:r>
      <w:r>
        <w:rPr>
          <w:lang w:val="fr-BE"/>
        </w:rPr>
        <w:t xml:space="preserve"> </w:t>
      </w:r>
      <w:r w:rsidRPr="00E204B5">
        <w:rPr>
          <w:lang w:val="fr-BE"/>
        </w:rPr>
        <w:t>Tenue adaptée aux conditions climatiques</w:t>
      </w:r>
      <w:bookmarkEnd w:id="23"/>
    </w:p>
    <w:p w14:paraId="4CDD684B" w14:textId="77777777" w:rsidR="00FE2D1C" w:rsidRPr="00FE2D1C" w:rsidRDefault="00FE2D1C" w:rsidP="004A2ED4">
      <w:pPr>
        <w:pStyle w:val="TitelNiv0"/>
        <w:numPr>
          <w:ilvl w:val="0"/>
          <w:numId w:val="126"/>
        </w:numPr>
        <w:ind w:left="426" w:hanging="426"/>
        <w:rPr>
          <w:lang w:val="fr-BE"/>
        </w:rPr>
      </w:pPr>
      <w:r w:rsidRPr="00FE2D1C">
        <w:rPr>
          <w:lang w:val="fr-BE"/>
        </w:rPr>
        <w:t>PGP</w:t>
      </w:r>
    </w:p>
    <w:p w14:paraId="64F6D6D7" w14:textId="77777777" w:rsidR="00FE2D1C" w:rsidRPr="00FE2D1C" w:rsidRDefault="00FE2D1C" w:rsidP="004A2ED4">
      <w:pPr>
        <w:pStyle w:val="TitelNiv1"/>
        <w:numPr>
          <w:ilvl w:val="0"/>
          <w:numId w:val="127"/>
        </w:numPr>
        <w:ind w:left="851" w:hanging="425"/>
        <w:rPr>
          <w:lang w:val="fr-BE"/>
        </w:rPr>
      </w:pPr>
      <w:r w:rsidRPr="00FE2D1C">
        <w:rPr>
          <w:lang w:val="fr-BE"/>
        </w:rPr>
        <w:t>Dangers et risques</w:t>
      </w:r>
    </w:p>
    <w:p w14:paraId="6C9CEEE3" w14:textId="77777777" w:rsidR="00FE2D1C" w:rsidRPr="00E204B5" w:rsidRDefault="00FE2D1C" w:rsidP="00FE2D1C">
      <w:pPr>
        <w:pStyle w:val="ParaNiv1"/>
        <w:rPr>
          <w:lang w:val="fr-BE"/>
        </w:rPr>
      </w:pPr>
      <w:r w:rsidRPr="00E204B5">
        <w:rPr>
          <w:lang w:val="fr-BE"/>
        </w:rPr>
        <w:t>Les problèmes liés à la « tenue d’hiver eFP EST » et son fall out négatif dans la presse, ont fait que la tenue en opérations est devenue un point sur l’agenda de la réunion QHSE du 10 juin 20. L’idée sous-jacente était qu’une tenue inadaptée au climat où se déroule une opération ou un exercice (ou une livraison tardive de ces tenues), pourrait mener à un risque pour le personnel exécutant ou pour l’exécution de la mission. À l'inverse, l'exécutant, inquiet en raison d'un niveau de protection (prétendument) insuffisant, pourrait se sentir obligé de faire des achats privés importants (et inappropriés) qui ne sont pas conformes à la politique de défense</w:t>
      </w:r>
    </w:p>
    <w:p w14:paraId="5B85732C" w14:textId="77777777" w:rsidR="00FE2D1C" w:rsidRPr="000B749E" w:rsidRDefault="00FE2D1C" w:rsidP="00FE2D1C">
      <w:pPr>
        <w:pStyle w:val="ParaNiv1"/>
        <w:rPr>
          <w:lang w:val="fr-BE"/>
        </w:rPr>
      </w:pPr>
      <w:r w:rsidRPr="00E204B5">
        <w:rPr>
          <w:lang w:val="fr-BE"/>
        </w:rPr>
        <w:t>QHSE propose un projet qui doit mener à des mesures de prévention adéquates sur le plan des tenues et équipements.</w:t>
      </w:r>
    </w:p>
    <w:p w14:paraId="29A050CD" w14:textId="77777777" w:rsidR="00FE2D1C" w:rsidRDefault="00FE2D1C" w:rsidP="00FE2D1C">
      <w:pPr>
        <w:pStyle w:val="TitelNiv1"/>
        <w:rPr>
          <w:lang w:val="fr-BE"/>
        </w:rPr>
      </w:pPr>
      <w:r w:rsidRPr="006A230E">
        <w:rPr>
          <w:lang w:val="fr-BE"/>
        </w:rPr>
        <w:t>Mesures de prévention</w:t>
      </w:r>
    </w:p>
    <w:p w14:paraId="06489EF2" w14:textId="77777777" w:rsidR="00FE2D1C" w:rsidRPr="00E204B5" w:rsidRDefault="00FE2D1C" w:rsidP="00FE2D1C">
      <w:pPr>
        <w:pStyle w:val="ParaNiv1"/>
        <w:rPr>
          <w:lang w:val="fr-BE"/>
        </w:rPr>
      </w:pPr>
      <w:r w:rsidRPr="00E204B5">
        <w:rPr>
          <w:lang w:val="fr-BE"/>
        </w:rPr>
        <w:t xml:space="preserve">Les tenues existantes et l’équipement sont suffisants pour un engagement dans le niveau d’ambition (climatologique) actuel de la Défense. ACOS Strat/ICM est le gardien de ce niveau d’ambition et valide en cette qualité – après analyse et approbation – des besoins supplémentaires éventuels qui ont été exprimés. Un stock limité de tenues et équipements pour des conditions climatiques extrêmes est disponible, une distribution est prévue aux unités qui de par leur spécificité peuvent être déployées dans ces conditions.   </w:t>
      </w:r>
    </w:p>
    <w:p w14:paraId="2B064E8E" w14:textId="77777777" w:rsidR="00FE2D1C" w:rsidRPr="00E204B5" w:rsidRDefault="00FE2D1C" w:rsidP="00FE2D1C">
      <w:pPr>
        <w:pStyle w:val="ParaNiv1"/>
        <w:rPr>
          <w:lang w:val="fr-BE"/>
        </w:rPr>
      </w:pPr>
      <w:r w:rsidRPr="00E204B5">
        <w:rPr>
          <w:lang w:val="fr-BE"/>
        </w:rPr>
        <w:t xml:space="preserve">Les achats sur le plan des tenues et de l’équipement qui s’effectuent actuellement ou qui sont planifiés dans les années à venir, garantissent au minimum le maintien d’un niveau adéquat. À DGMR, l’antenne locale de DG H&amp;WB est impliquée lors de ces programmes de renouvellement pour confrontation aux règlements spécifiques et dispose de l’opportunité de formuler ses avis et d’apporter des corrections. Régulièrement des sessions d’information sont organisées lors desquelles DGMR explique sa </w:t>
      </w:r>
      <w:r w:rsidRPr="00E204B5">
        <w:rPr>
          <w:lang w:val="fr-BE"/>
        </w:rPr>
        <w:lastRenderedPageBreak/>
        <w:t>planification des achats, les délais et principes de livraison ou d’utilisation. Chaque utilisateur a toujours l’opportunité de formuler des propositions ou d’exprimer ses préoccupations. Tout échange d’information se fait en toute transparence et les responsables niveau d’Ops&amp;Trg et de DGMR se montrent très disponibles.</w:t>
      </w:r>
    </w:p>
    <w:p w14:paraId="2C00709C" w14:textId="77777777" w:rsidR="00FE2D1C" w:rsidRPr="00E204B5" w:rsidRDefault="00FE2D1C" w:rsidP="00FE2D1C">
      <w:pPr>
        <w:pStyle w:val="ParaNiv1"/>
        <w:rPr>
          <w:lang w:val="fr-BE"/>
        </w:rPr>
      </w:pPr>
      <w:r w:rsidRPr="00E204B5">
        <w:rPr>
          <w:lang w:val="fr-BE"/>
        </w:rPr>
        <w:t>MR-Sys-S, en coopération avec DG StratCom, lance une campagne d’information et de sensibilisation pour faire connaitre au sein de la Défense les programmes de renouvellement ou d’actualisation des tenues et de l’équipement. Les médias plus modernes seront également utilisés : les militaires pourront suivre les évolutions via les médias sociaux où il sera, par exemple possible, de télécharger grâce à un code QR sur la tenue ou l’équipement un petit manuel ou un film YouTube qui explique l’utilisation de la tenue (ou de l’équipement) concernée. L’information concernant les tenues ou l’équipement actuels est difficilement retrouvable pour l’utilisateur final</w:t>
      </w:r>
      <w:r>
        <w:rPr>
          <w:lang w:val="fr-BE"/>
        </w:rPr>
        <w:t xml:space="preserve"> sur le ShP MR</w:t>
      </w:r>
      <w:r w:rsidRPr="00E204B5">
        <w:rPr>
          <w:lang w:val="fr-BE"/>
        </w:rPr>
        <w:t>, ceci reste un point d’attention.</w:t>
      </w:r>
    </w:p>
    <w:p w14:paraId="27ECCE0A" w14:textId="77777777" w:rsidR="00FE2D1C" w:rsidRPr="00E204B5" w:rsidRDefault="00FE2D1C" w:rsidP="00FE2D1C">
      <w:pPr>
        <w:pStyle w:val="ParaNiv1"/>
        <w:rPr>
          <w:lang w:val="fr-BE"/>
        </w:rPr>
      </w:pPr>
      <w:r w:rsidRPr="00E204B5">
        <w:rPr>
          <w:lang w:val="fr-BE"/>
        </w:rPr>
        <w:t xml:space="preserve">En outre, chaque militaire reçoit une indemnité qui lui permet d’acheter – dans la mesure de l’acceptable – du matériel supplémentaire. Un point d’attention, ici, reste le fait que le matériel acheté avec ses propres moyens n’offre pas toujours le niveau de protection adéquat, par rapport au matériel de la Défense. En effet, un casque ou un gilet pare balle peut facilement être acheté dans le monde civile et augmente peut-être le confort, mais n’offre pas nécessairement un niveau de protection identique à celui mis à disposition par la Défense. Il existe ici une grande responsabilité pour les chefs à tous les échelons : communiquer l’information correcte (p.e. les principes d’utilisation / distribution des tenues et équipements offerts par la Défense) et corriger si nécessaire (p.e. définir les achats privés acceptables les limitations liées à leur utilisation) afin d’éviter des achats personnels inutiles. Un effort sera fait via les commandants locaux et la hiérarchie existante afin de pousser un maximum d’information vers tout militaire. Les fausses perceptions surgissent très vite et sont difficiles à éradiquer. </w:t>
      </w:r>
    </w:p>
    <w:p w14:paraId="42A92668" w14:textId="77777777" w:rsidR="00FE2D1C" w:rsidRPr="006A230E" w:rsidRDefault="00FE2D1C" w:rsidP="00FE2D1C">
      <w:pPr>
        <w:pStyle w:val="ParaNiv1"/>
        <w:rPr>
          <w:lang w:val="fr-BE"/>
        </w:rPr>
      </w:pPr>
      <w:r w:rsidRPr="00E204B5">
        <w:rPr>
          <w:lang w:val="fr-BE"/>
        </w:rPr>
        <w:lastRenderedPageBreak/>
        <w:t>En ce qui concerne les tenues et l’équipement pour un engagement en opération, le processus de planification existant, mené par la Div Planification et suivi par les composantes (et les unités concernées), offre des opportunités pour signaler des problèmes éventuels bien à temps. Des situations extrêmes peuvent être traitées avec un achat urgent ou avec l’adaptation de la mission (imposer des caveats). Finalement, le processus UOR offre une solution de secours au cas où toute autre solution échouerait. Un point d’attention ici est que – en plus d’une bonne communication - chaque militaire désigné pour une opération, doit effectivement aller chercher ses tenues et son équipement prévu pour l’opération.</w:t>
      </w:r>
    </w:p>
    <w:p w14:paraId="6E333646" w14:textId="77777777" w:rsidR="00FE2D1C" w:rsidRDefault="00FE2D1C" w:rsidP="00FE2D1C">
      <w:pPr>
        <w:pStyle w:val="TitelNiv1"/>
        <w:rPr>
          <w:lang w:val="fr-BE"/>
        </w:rPr>
      </w:pPr>
      <w:r w:rsidRPr="00B379D4">
        <w:rPr>
          <w:lang w:val="fr-BE"/>
        </w:rPr>
        <w:t>Objectifs prioritaires</w:t>
      </w:r>
    </w:p>
    <w:p w14:paraId="3DB61B1C" w14:textId="77777777" w:rsidR="00FE2D1C" w:rsidRDefault="00FE2D1C" w:rsidP="00FE2D1C">
      <w:pPr>
        <w:pStyle w:val="BulletParaNiv1"/>
        <w:rPr>
          <w:lang w:val="fr-BE"/>
        </w:rPr>
      </w:pPr>
      <w:r>
        <w:rPr>
          <w:lang w:val="fr-BE"/>
        </w:rPr>
        <w:t>Réaliser l</w:t>
      </w:r>
      <w:r w:rsidRPr="00E204B5">
        <w:rPr>
          <w:lang w:val="fr-BE"/>
        </w:rPr>
        <w:t xml:space="preserve">es achats sur le plan des tenues et de l’équipement dans les années à venir, </w:t>
      </w:r>
      <w:r>
        <w:rPr>
          <w:lang w:val="fr-BE"/>
        </w:rPr>
        <w:t>afin de garantir a</w:t>
      </w:r>
      <w:r w:rsidRPr="00E204B5">
        <w:rPr>
          <w:lang w:val="fr-BE"/>
        </w:rPr>
        <w:t>u minimum le maintien d’un niveau adéquat</w:t>
      </w:r>
      <w:r>
        <w:rPr>
          <w:lang w:val="fr-BE"/>
        </w:rPr>
        <w:t> ;</w:t>
      </w:r>
    </w:p>
    <w:p w14:paraId="0E3AC86F" w14:textId="77777777" w:rsidR="00FE2D1C" w:rsidRDefault="00FE2D1C" w:rsidP="00FE2D1C">
      <w:pPr>
        <w:pStyle w:val="BulletParaNiv1"/>
        <w:rPr>
          <w:lang w:val="fr-BE"/>
        </w:rPr>
      </w:pPr>
      <w:r>
        <w:rPr>
          <w:lang w:val="fr-BE"/>
        </w:rPr>
        <w:t>L</w:t>
      </w:r>
      <w:r w:rsidRPr="00290935">
        <w:rPr>
          <w:lang w:val="fr-BE"/>
        </w:rPr>
        <w:t>ance</w:t>
      </w:r>
      <w:r>
        <w:rPr>
          <w:lang w:val="fr-BE"/>
        </w:rPr>
        <w:t>r</w:t>
      </w:r>
      <w:r w:rsidRPr="00290935">
        <w:rPr>
          <w:lang w:val="fr-BE"/>
        </w:rPr>
        <w:t xml:space="preserve"> une campagne d’information et de sensibilisation pour faire connaitre au sein de la Défense les programmes de renouvellement ou d’actualisation des tenues et de l’équipement.</w:t>
      </w:r>
    </w:p>
    <w:p w14:paraId="0027F3D7" w14:textId="77777777" w:rsidR="00FE2D1C" w:rsidRDefault="00FE2D1C" w:rsidP="00FE2D1C">
      <w:pPr>
        <w:pStyle w:val="BulletParaNiv1"/>
        <w:rPr>
          <w:lang w:val="fr-BE"/>
        </w:rPr>
      </w:pPr>
      <w:r>
        <w:rPr>
          <w:lang w:val="fr-BE"/>
        </w:rPr>
        <w:t>C</w:t>
      </w:r>
      <w:r w:rsidRPr="00E204B5">
        <w:rPr>
          <w:lang w:val="fr-BE"/>
        </w:rPr>
        <w:t xml:space="preserve">ommuniquer l’information correcte </w:t>
      </w:r>
      <w:r>
        <w:rPr>
          <w:lang w:val="fr-BE"/>
        </w:rPr>
        <w:t xml:space="preserve">relative aux </w:t>
      </w:r>
      <w:r w:rsidRPr="00E204B5">
        <w:rPr>
          <w:lang w:val="fr-BE"/>
        </w:rPr>
        <w:t>principes d’utilisation / distribution des tenues et équ</w:t>
      </w:r>
      <w:r>
        <w:rPr>
          <w:lang w:val="fr-BE"/>
        </w:rPr>
        <w:t>ipements offerts par la Défense ;</w:t>
      </w:r>
    </w:p>
    <w:p w14:paraId="17C22459" w14:textId="77777777" w:rsidR="00FE2D1C" w:rsidRPr="00B379D4" w:rsidRDefault="00FE2D1C" w:rsidP="00FE2D1C">
      <w:pPr>
        <w:pStyle w:val="BulletParaNiv1"/>
        <w:rPr>
          <w:lang w:val="fr-BE"/>
        </w:rPr>
      </w:pPr>
      <w:r>
        <w:rPr>
          <w:lang w:val="fr-BE"/>
        </w:rPr>
        <w:t>A</w:t>
      </w:r>
      <w:r w:rsidRPr="00290935">
        <w:rPr>
          <w:lang w:val="fr-BE"/>
        </w:rPr>
        <w:t xml:space="preserve">ller chercher </w:t>
      </w:r>
      <w:r>
        <w:rPr>
          <w:lang w:val="fr-BE"/>
        </w:rPr>
        <w:t>effectivement l</w:t>
      </w:r>
      <w:r w:rsidRPr="00290935">
        <w:rPr>
          <w:lang w:val="fr-BE"/>
        </w:rPr>
        <w:t xml:space="preserve">es tenues et </w:t>
      </w:r>
      <w:r>
        <w:rPr>
          <w:lang w:val="fr-BE"/>
        </w:rPr>
        <w:t>l’</w:t>
      </w:r>
      <w:r w:rsidRPr="00290935">
        <w:rPr>
          <w:lang w:val="fr-BE"/>
        </w:rPr>
        <w:t xml:space="preserve">équipement prévu pour l’opération </w:t>
      </w:r>
      <w:r>
        <w:rPr>
          <w:lang w:val="fr-BE"/>
        </w:rPr>
        <w:t xml:space="preserve">par </w:t>
      </w:r>
      <w:r w:rsidRPr="00290935">
        <w:rPr>
          <w:lang w:val="fr-BE"/>
        </w:rPr>
        <w:t>chaque militaire désigné pour une opération.</w:t>
      </w:r>
    </w:p>
    <w:p w14:paraId="0DF92861" w14:textId="77777777" w:rsidR="00FE2D1C" w:rsidRDefault="00FE2D1C" w:rsidP="00FE2D1C">
      <w:pPr>
        <w:pStyle w:val="TitelNiv1"/>
        <w:rPr>
          <w:lang w:val="fr-BE"/>
        </w:rPr>
      </w:pPr>
      <w:r w:rsidRPr="00F653A8">
        <w:rPr>
          <w:lang w:val="fr-BE"/>
        </w:rPr>
        <w:t>Activités et missions</w:t>
      </w:r>
    </w:p>
    <w:p w14:paraId="2A8EBC01" w14:textId="77777777" w:rsidR="00FE2D1C" w:rsidRPr="00290935" w:rsidRDefault="00FE2D1C" w:rsidP="00FE2D1C">
      <w:pPr>
        <w:pStyle w:val="ParaNiv1"/>
        <w:rPr>
          <w:lang w:val="fr-BE"/>
        </w:rPr>
      </w:pPr>
      <w:r w:rsidRPr="00290935">
        <w:rPr>
          <w:lang w:val="fr-BE"/>
        </w:rPr>
        <w:t>La Défense a le devoir d’équiper ses militaires de la meilleure façon possible pour que ces militaires puissent opérer en toute sécurité et dans toutes les conditions entrant dans le niveau d’ambition. Ceci est garanti et réalisé avec les procédures actuelles.</w:t>
      </w:r>
    </w:p>
    <w:p w14:paraId="40CF4930" w14:textId="77777777" w:rsidR="00FE2D1C" w:rsidRPr="00290935" w:rsidRDefault="00FE2D1C" w:rsidP="00FE2D1C">
      <w:pPr>
        <w:pStyle w:val="ParaNiv1"/>
        <w:rPr>
          <w:lang w:val="fr-BE"/>
        </w:rPr>
      </w:pPr>
      <w:r w:rsidRPr="00290935">
        <w:rPr>
          <w:lang w:val="fr-BE"/>
        </w:rPr>
        <w:t>Une communication correcte à tous les échelons est nécessaire pour éviter tout malentendu ou inquiétude. L’accent doit être mis sur une communication opportune, correcte et cohérente à tous les Niv. Il est conseillé de rappeler cette communication aux exécutants au début d’un PDT. Le ShP DGMR peut servir comme base de cette communication.</w:t>
      </w:r>
    </w:p>
    <w:p w14:paraId="6B3785C9" w14:textId="77777777" w:rsidR="00FE2D1C" w:rsidRDefault="00FE2D1C" w:rsidP="00FE2D1C">
      <w:pPr>
        <w:pStyle w:val="ParaNiv1"/>
        <w:rPr>
          <w:lang w:val="fr-BE"/>
        </w:rPr>
      </w:pPr>
      <w:r w:rsidRPr="00290935">
        <w:rPr>
          <w:lang w:val="fr-BE"/>
        </w:rPr>
        <w:lastRenderedPageBreak/>
        <w:t>Au sein de DGMR-Sys-S et en coopération avec DG StratCom, un effort est réalisé pour pousser l’information correcte jusqu’au niveau de chaque utilisateur final. Cet effort met l’accent sur les projets en cours ou en développement.</w:t>
      </w:r>
    </w:p>
    <w:p w14:paraId="4C145792" w14:textId="77777777" w:rsidR="00FE2D1C" w:rsidRDefault="00FE2D1C" w:rsidP="00FE2D1C">
      <w:pPr>
        <w:pStyle w:val="BulletParaNiv1"/>
        <w:rPr>
          <w:lang w:val="fr-BE"/>
        </w:rPr>
      </w:pPr>
      <w:r>
        <w:rPr>
          <w:lang w:val="fr-BE"/>
        </w:rPr>
        <w:t>Élaborer et démarrer un plan de communication sur les tenues et l’équipement :</w:t>
      </w:r>
    </w:p>
    <w:p w14:paraId="43705714" w14:textId="77777777" w:rsidR="00FE2D1C" w:rsidRDefault="00FE2D1C" w:rsidP="00FE2D1C">
      <w:pPr>
        <w:pStyle w:val="BulletParaNiv2"/>
        <w:rPr>
          <w:lang w:val="fr-BE"/>
        </w:rPr>
      </w:pPr>
      <w:r>
        <w:rPr>
          <w:lang w:val="fr-BE"/>
        </w:rPr>
        <w:t>Communication sur les différentes évolutions</w:t>
      </w:r>
    </w:p>
    <w:p w14:paraId="47C96857" w14:textId="77777777" w:rsidR="00FE2D1C" w:rsidRDefault="00FE2D1C" w:rsidP="00FE2D1C">
      <w:pPr>
        <w:pStyle w:val="BulletParaNiv2"/>
        <w:rPr>
          <w:lang w:val="fr-BE"/>
        </w:rPr>
      </w:pPr>
      <w:r>
        <w:rPr>
          <w:lang w:val="fr-BE"/>
        </w:rPr>
        <w:t>Communication sur le roll-out et l’utilisation</w:t>
      </w:r>
    </w:p>
    <w:p w14:paraId="14B4B5CA" w14:textId="77777777" w:rsidR="00FE2D1C" w:rsidRDefault="00FE2D1C" w:rsidP="00FE2D1C">
      <w:pPr>
        <w:pStyle w:val="BulletParaNiv2"/>
        <w:rPr>
          <w:lang w:val="fr-BE"/>
        </w:rPr>
      </w:pPr>
      <w:r>
        <w:rPr>
          <w:lang w:val="fr-BE"/>
        </w:rPr>
        <w:t>Communication sur l’utilisation pendant le PDT</w:t>
      </w:r>
    </w:p>
    <w:p w14:paraId="73AEB43C" w14:textId="77777777" w:rsidR="00FE2D1C" w:rsidRDefault="00FE2D1C" w:rsidP="00FE2D1C">
      <w:pPr>
        <w:pStyle w:val="BulletParaNiv1"/>
        <w:rPr>
          <w:lang w:val="fr-BE"/>
        </w:rPr>
      </w:pPr>
      <w:r>
        <w:rPr>
          <w:lang w:val="fr-BE"/>
        </w:rPr>
        <w:t>Exemples :</w:t>
      </w:r>
    </w:p>
    <w:p w14:paraId="1045684C" w14:textId="77777777" w:rsidR="00FE2D1C" w:rsidRPr="003243C2" w:rsidRDefault="00F056C9" w:rsidP="00FE2D1C">
      <w:pPr>
        <w:pStyle w:val="BulletParaNiv2"/>
        <w:rPr>
          <w:lang w:val="fr-BE"/>
        </w:rPr>
      </w:pPr>
      <w:hyperlink r:id="rId30" w:history="1">
        <w:r w:rsidR="00FE2D1C" w:rsidRPr="003243C2">
          <w:rPr>
            <w:rStyle w:val="Hyperlink"/>
            <w:lang w:val="fr-BE"/>
          </w:rPr>
          <w:t>Explication nouvel équipement - tenue de pluie</w:t>
        </w:r>
      </w:hyperlink>
    </w:p>
    <w:p w14:paraId="51BEE0E2" w14:textId="77777777" w:rsidR="00FE2D1C" w:rsidRPr="003243C2" w:rsidRDefault="00F056C9" w:rsidP="00FE2D1C">
      <w:pPr>
        <w:pStyle w:val="BulletParaNiv2"/>
        <w:rPr>
          <w:lang w:val="fr-BE"/>
        </w:rPr>
      </w:pPr>
      <w:hyperlink r:id="rId31" w:history="1">
        <w:r w:rsidR="00FE2D1C" w:rsidRPr="003243C2">
          <w:rPr>
            <w:rStyle w:val="Hyperlink"/>
            <w:lang w:val="fr-BE"/>
          </w:rPr>
          <w:t>Transformation Milshop 2.0 Projet “Pegasus Martin”</w:t>
        </w:r>
      </w:hyperlink>
    </w:p>
    <w:p w14:paraId="22C61D90" w14:textId="77777777" w:rsidR="00FE2D1C" w:rsidRPr="003243C2" w:rsidRDefault="00F056C9" w:rsidP="00FE2D1C">
      <w:pPr>
        <w:pStyle w:val="BulletParaNiv2"/>
      </w:pPr>
      <w:hyperlink r:id="rId32" w:history="1">
        <w:r w:rsidR="00FE2D1C">
          <w:rPr>
            <w:rStyle w:val="Hyperlink"/>
          </w:rPr>
          <w:t>Big 5 du soldat</w:t>
        </w:r>
      </w:hyperlink>
    </w:p>
    <w:p w14:paraId="43CB5B5E" w14:textId="77777777" w:rsidR="00FE2D1C" w:rsidRDefault="00FE2D1C">
      <w:pPr>
        <w:rPr>
          <w:color w:val="2E74B5" w:themeColor="accent1" w:themeShade="BF"/>
          <w:sz w:val="24"/>
          <w:lang w:val="fr-BE"/>
        </w:rPr>
      </w:pPr>
      <w:r>
        <w:rPr>
          <w:lang w:val="fr-BE"/>
        </w:rPr>
        <w:br w:type="page"/>
      </w:r>
    </w:p>
    <w:p w14:paraId="2568E086" w14:textId="65388175" w:rsidR="00FE2D1C" w:rsidRPr="00602A93" w:rsidRDefault="00FE2D1C" w:rsidP="00FE2D1C">
      <w:pPr>
        <w:pStyle w:val="TitelNiv1"/>
        <w:rPr>
          <w:lang w:val="fr-BE"/>
        </w:rPr>
      </w:pPr>
      <w:r w:rsidRPr="00602A93">
        <w:rPr>
          <w:lang w:val="fr-BE"/>
        </w:rPr>
        <w:lastRenderedPageBreak/>
        <w:t>Tâches et moyens des acteurs concernés</w:t>
      </w:r>
    </w:p>
    <w:p w14:paraId="437A4BE5" w14:textId="77777777" w:rsidR="00FE2D1C" w:rsidRPr="00FE2D1C" w:rsidRDefault="00FE2D1C" w:rsidP="004A2ED4">
      <w:pPr>
        <w:pStyle w:val="TitelNiv2"/>
        <w:numPr>
          <w:ilvl w:val="0"/>
          <w:numId w:val="128"/>
        </w:numPr>
        <w:ind w:left="1276" w:hanging="425"/>
        <w:rPr>
          <w:lang w:val="fr-BE"/>
        </w:rPr>
      </w:pPr>
      <w:r w:rsidRPr="00FE2D1C">
        <w:rPr>
          <w:lang w:val="fr-BE"/>
        </w:rPr>
        <w:t>Pilote</w:t>
      </w:r>
    </w:p>
    <w:p w14:paraId="45BE7A84" w14:textId="77777777" w:rsidR="00FE2D1C" w:rsidRPr="003243C2" w:rsidRDefault="00FE2D1C" w:rsidP="00FE2D1C">
      <w:pPr>
        <w:pStyle w:val="ParaNiv2"/>
        <w:rPr>
          <w:lang w:val="fr-BE"/>
        </w:rPr>
      </w:pPr>
      <w:r>
        <w:rPr>
          <w:lang w:val="fr-BE"/>
        </w:rPr>
        <w:t>Col BEM GYSELS Alain</w:t>
      </w:r>
    </w:p>
    <w:p w14:paraId="376EEA21" w14:textId="77777777" w:rsidR="00FE2D1C" w:rsidRDefault="00FE2D1C" w:rsidP="00FE2D1C">
      <w:pPr>
        <w:pStyle w:val="TitelNiv2"/>
        <w:rPr>
          <w:lang w:val="fr-BE"/>
        </w:rPr>
      </w:pPr>
      <w:r>
        <w:rPr>
          <w:lang w:val="fr-BE"/>
        </w:rPr>
        <w:t>Conseiller SIPPT</w:t>
      </w:r>
    </w:p>
    <w:p w14:paraId="3518B51A" w14:textId="77777777" w:rsidR="00FE2D1C" w:rsidRPr="003243C2" w:rsidRDefault="00FE2D1C" w:rsidP="00FE2D1C">
      <w:pPr>
        <w:pStyle w:val="ParaNiv2"/>
        <w:rPr>
          <w:lang w:val="fr-BE"/>
        </w:rPr>
      </w:pPr>
      <w:r>
        <w:rPr>
          <w:lang w:val="fr-BE"/>
        </w:rPr>
        <w:t>Cdt DECOSTER David</w:t>
      </w:r>
    </w:p>
    <w:p w14:paraId="0FE87A5E" w14:textId="77777777" w:rsidR="00FE2D1C" w:rsidRDefault="00FE2D1C" w:rsidP="00FE2D1C">
      <w:pPr>
        <w:pStyle w:val="TitelNiv2"/>
        <w:rPr>
          <w:lang w:val="fr-BE"/>
        </w:rPr>
      </w:pPr>
      <w:r w:rsidRPr="003833D1">
        <w:rPr>
          <w:lang w:val="fr-BE"/>
        </w:rPr>
        <w:t>Acteurs concernés</w:t>
      </w:r>
    </w:p>
    <w:p w14:paraId="64AB2C68" w14:textId="77777777" w:rsidR="00FE2D1C" w:rsidRPr="003243C2" w:rsidRDefault="00FE2D1C" w:rsidP="00FE2D1C">
      <w:pPr>
        <w:pStyle w:val="BulletParaNiv2"/>
        <w:rPr>
          <w:lang w:val="fr-BE"/>
        </w:rPr>
      </w:pPr>
      <w:r w:rsidRPr="003243C2">
        <w:rPr>
          <w:lang w:val="fr-BE"/>
        </w:rPr>
        <w:t>ACOS Ops&amp;Trg, DivPlans, DivSp, SOCOM, DPBW Ops&amp;Trg</w:t>
      </w:r>
    </w:p>
    <w:p w14:paraId="15D37DD5" w14:textId="77777777" w:rsidR="00FE2D1C" w:rsidRPr="003243C2" w:rsidRDefault="00FE2D1C" w:rsidP="00FE2D1C">
      <w:pPr>
        <w:pStyle w:val="BulletParaNiv2"/>
        <w:rPr>
          <w:lang w:val="fr-BE"/>
        </w:rPr>
      </w:pPr>
      <w:r w:rsidRPr="003243C2">
        <w:rPr>
          <w:lang w:val="fr-BE"/>
        </w:rPr>
        <w:t>ACOS Strat/ICM</w:t>
      </w:r>
    </w:p>
    <w:p w14:paraId="6D8F0501" w14:textId="77777777" w:rsidR="00FE2D1C" w:rsidRPr="003243C2" w:rsidRDefault="00FE2D1C" w:rsidP="00FE2D1C">
      <w:pPr>
        <w:pStyle w:val="BulletParaNiv2"/>
        <w:rPr>
          <w:lang w:val="fr-BE"/>
        </w:rPr>
      </w:pPr>
      <w:r w:rsidRPr="003243C2">
        <w:rPr>
          <w:lang w:val="fr-BE"/>
        </w:rPr>
        <w:t>DGMR Sys-S</w:t>
      </w:r>
    </w:p>
    <w:p w14:paraId="22BFF326" w14:textId="77777777" w:rsidR="00FE2D1C" w:rsidRDefault="00FE2D1C" w:rsidP="00FE2D1C">
      <w:pPr>
        <w:pStyle w:val="TitelNiv2"/>
        <w:rPr>
          <w:lang w:val="fr-BE"/>
        </w:rPr>
      </w:pPr>
      <w:r w:rsidRPr="003833D1">
        <w:rPr>
          <w:lang w:val="fr-BE"/>
        </w:rPr>
        <w:t>Moyens</w:t>
      </w:r>
    </w:p>
    <w:p w14:paraId="38DFAEFB" w14:textId="4B10DA10" w:rsidR="00FE2D1C" w:rsidRPr="003243C2" w:rsidRDefault="00FE2D1C" w:rsidP="00FE2D1C">
      <w:pPr>
        <w:pStyle w:val="ParaNiv2"/>
        <w:rPr>
          <w:lang w:val="fr-BE"/>
        </w:rPr>
      </w:pPr>
      <w:r>
        <w:rPr>
          <w:lang w:val="fr-BE"/>
        </w:rPr>
        <w:t>Microsoft Sway, Sharepoint</w:t>
      </w:r>
    </w:p>
    <w:p w14:paraId="7848932B" w14:textId="77777777" w:rsidR="00FE2D1C" w:rsidRDefault="00FE2D1C" w:rsidP="00FE2D1C">
      <w:pPr>
        <w:pStyle w:val="TitelNiv1"/>
        <w:rPr>
          <w:lang w:val="fr-BE"/>
        </w:rPr>
      </w:pPr>
      <w:r>
        <w:rPr>
          <w:lang w:val="fr-BE"/>
        </w:rPr>
        <w:t>Adaptation du PGP</w:t>
      </w:r>
    </w:p>
    <w:p w14:paraId="1342DD79" w14:textId="77777777" w:rsidR="00FE2D1C" w:rsidRPr="003243C2" w:rsidRDefault="00FE2D1C" w:rsidP="00FE2D1C">
      <w:pPr>
        <w:pStyle w:val="ParaNiv1"/>
        <w:rPr>
          <w:lang w:val="fr-BE"/>
        </w:rPr>
      </w:pPr>
      <w:r w:rsidRPr="003243C2">
        <w:rPr>
          <w:lang w:val="fr-BE"/>
        </w:rPr>
        <w:t xml:space="preserve">La fiche est introduite dans le PGP dans la finalité de promouvoir la communication relative à l’utilisation </w:t>
      </w:r>
      <w:r>
        <w:rPr>
          <w:lang w:val="fr-BE"/>
        </w:rPr>
        <w:t xml:space="preserve">et à l’acquisition </w:t>
      </w:r>
      <w:r w:rsidRPr="003243C2">
        <w:rPr>
          <w:lang w:val="fr-BE"/>
        </w:rPr>
        <w:t xml:space="preserve">des nouvelles tenues et d’équipement parmi tous les employés de la </w:t>
      </w:r>
      <w:r>
        <w:rPr>
          <w:lang w:val="fr-BE"/>
        </w:rPr>
        <w:t>Défense.</w:t>
      </w:r>
    </w:p>
    <w:p w14:paraId="07372062" w14:textId="77777777" w:rsidR="00FE2D1C" w:rsidRDefault="00FE2D1C" w:rsidP="00FE2D1C">
      <w:pPr>
        <w:pStyle w:val="TitelNiv1"/>
        <w:rPr>
          <w:lang w:val="fr-BE"/>
        </w:rPr>
      </w:pPr>
      <w:r>
        <w:rPr>
          <w:lang w:val="fr-BE"/>
        </w:rPr>
        <w:t>Critères d’évaluation</w:t>
      </w:r>
    </w:p>
    <w:p w14:paraId="68E216A2" w14:textId="77777777" w:rsidR="00FE2D1C" w:rsidRDefault="00FE2D1C" w:rsidP="00FE2D1C">
      <w:pPr>
        <w:pStyle w:val="ParaNiv1"/>
        <w:rPr>
          <w:lang w:val="fr-BE"/>
        </w:rPr>
      </w:pPr>
      <w:r>
        <w:rPr>
          <w:lang w:val="fr-BE"/>
        </w:rPr>
        <w:t>La fiche peut être clôturée dès que :</w:t>
      </w:r>
    </w:p>
    <w:p w14:paraId="448B262F" w14:textId="77777777" w:rsidR="00FE2D1C" w:rsidRDefault="00FE2D1C" w:rsidP="00FE2D1C">
      <w:pPr>
        <w:pStyle w:val="BulletParaNiv1"/>
        <w:rPr>
          <w:lang w:val="fr-BE"/>
        </w:rPr>
      </w:pPr>
      <w:r>
        <w:rPr>
          <w:lang w:val="fr-BE"/>
        </w:rPr>
        <w:t>Les plans de communication sont effectués ;</w:t>
      </w:r>
    </w:p>
    <w:p w14:paraId="2944B10B" w14:textId="77777777" w:rsidR="00FE2D1C" w:rsidRDefault="00FE2D1C" w:rsidP="00FE2D1C">
      <w:pPr>
        <w:pStyle w:val="BulletParaNiv1"/>
        <w:rPr>
          <w:lang w:val="fr-BE"/>
        </w:rPr>
      </w:pPr>
      <w:r>
        <w:rPr>
          <w:lang w:val="fr-BE"/>
        </w:rPr>
        <w:t>L’aspect des tenues et de l’équipent prévus pour les Ops est repris systématiquement dans le CHODOPORD ;</w:t>
      </w:r>
    </w:p>
    <w:p w14:paraId="4B48AFEA" w14:textId="77777777" w:rsidR="00FE2D1C" w:rsidRPr="000B749E" w:rsidRDefault="00FE2D1C" w:rsidP="00FE2D1C">
      <w:pPr>
        <w:pStyle w:val="BulletParaNiv1"/>
        <w:rPr>
          <w:lang w:val="fr-BE"/>
        </w:rPr>
      </w:pPr>
      <w:r>
        <w:rPr>
          <w:lang w:val="fr-BE"/>
        </w:rPr>
        <w:t xml:space="preserve">Le retrait des tenues et de l’équipement prévus pour les Ops par les employés concernés de la Défense est devenu un processus systématique. </w:t>
      </w:r>
    </w:p>
    <w:p w14:paraId="3E917156" w14:textId="77777777" w:rsidR="00FE2D1C" w:rsidRDefault="00FE2D1C" w:rsidP="00FE2D1C">
      <w:pPr>
        <w:pStyle w:val="TitelNiv0"/>
      </w:pPr>
      <w:r>
        <w:t>PAA 2021</w:t>
      </w:r>
    </w:p>
    <w:p w14:paraId="6CB5B519" w14:textId="77777777" w:rsidR="00FE2D1C" w:rsidRPr="00FE2D1C" w:rsidRDefault="00FE2D1C" w:rsidP="004A2ED4">
      <w:pPr>
        <w:pStyle w:val="TitelNiv1"/>
        <w:numPr>
          <w:ilvl w:val="0"/>
          <w:numId w:val="129"/>
        </w:numPr>
        <w:ind w:left="851" w:hanging="425"/>
        <w:rPr>
          <w:lang w:val="fr-BE"/>
        </w:rPr>
      </w:pPr>
      <w:r w:rsidRPr="00FE2D1C">
        <w:rPr>
          <w:lang w:val="fr-BE"/>
        </w:rPr>
        <w:lastRenderedPageBreak/>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FE2D1C" w:rsidRPr="009A5613" w14:paraId="66CE0174" w14:textId="77777777" w:rsidTr="00F66EDA">
        <w:tc>
          <w:tcPr>
            <w:tcW w:w="567" w:type="dxa"/>
          </w:tcPr>
          <w:p w14:paraId="11F17D84" w14:textId="77777777" w:rsidR="00FE2D1C" w:rsidRPr="009A5613" w:rsidRDefault="00FE2D1C" w:rsidP="00F66EDA">
            <w:pPr>
              <w:pStyle w:val="Titeltabel"/>
              <w:rPr>
                <w:lang w:val="fr-BE"/>
              </w:rPr>
            </w:pPr>
            <w:r w:rsidRPr="009A5613">
              <w:rPr>
                <w:lang w:val="fr-BE"/>
              </w:rPr>
              <w:t>N°</w:t>
            </w:r>
          </w:p>
        </w:tc>
        <w:tc>
          <w:tcPr>
            <w:tcW w:w="6946" w:type="dxa"/>
          </w:tcPr>
          <w:p w14:paraId="7868E720" w14:textId="77777777" w:rsidR="00FE2D1C" w:rsidRPr="009A5613" w:rsidRDefault="00FE2D1C" w:rsidP="00F66EDA">
            <w:pPr>
              <w:pStyle w:val="Titeltabel"/>
              <w:rPr>
                <w:lang w:val="fr-BE"/>
              </w:rPr>
            </w:pPr>
            <w:r w:rsidRPr="009A5613">
              <w:rPr>
                <w:lang w:val="fr-BE"/>
              </w:rPr>
              <w:t>Objectifs</w:t>
            </w:r>
          </w:p>
        </w:tc>
        <w:tc>
          <w:tcPr>
            <w:tcW w:w="1276" w:type="dxa"/>
          </w:tcPr>
          <w:p w14:paraId="6B779CFA" w14:textId="77777777" w:rsidR="00FE2D1C" w:rsidRPr="009A5613" w:rsidRDefault="00FE2D1C" w:rsidP="00F66EDA">
            <w:pPr>
              <w:pStyle w:val="Titeltabel"/>
              <w:rPr>
                <w:lang w:val="fr-BE"/>
              </w:rPr>
            </w:pPr>
            <w:r w:rsidRPr="009A5613">
              <w:rPr>
                <w:lang w:val="fr-BE"/>
              </w:rPr>
              <w:t>Priorité</w:t>
            </w:r>
          </w:p>
        </w:tc>
      </w:tr>
      <w:tr w:rsidR="00FE2D1C" w:rsidRPr="009A5613" w14:paraId="5C49BB7D" w14:textId="77777777" w:rsidTr="00F66EDA">
        <w:tc>
          <w:tcPr>
            <w:tcW w:w="567" w:type="dxa"/>
          </w:tcPr>
          <w:p w14:paraId="081AA8DE" w14:textId="77777777" w:rsidR="00FE2D1C" w:rsidRPr="009A5613" w:rsidRDefault="00FE2D1C" w:rsidP="00F66EDA">
            <w:pPr>
              <w:pStyle w:val="ParaTabel"/>
              <w:spacing w:line="240" w:lineRule="auto"/>
              <w:jc w:val="center"/>
              <w:rPr>
                <w:lang w:val="fr-BE"/>
              </w:rPr>
            </w:pPr>
            <w:r w:rsidRPr="003E769F">
              <w:t>1</w:t>
            </w:r>
          </w:p>
        </w:tc>
        <w:tc>
          <w:tcPr>
            <w:tcW w:w="6946" w:type="dxa"/>
          </w:tcPr>
          <w:p w14:paraId="01CD0B71" w14:textId="77777777" w:rsidR="00FE2D1C" w:rsidRPr="009A5613" w:rsidRDefault="00FE2D1C" w:rsidP="00F66EDA">
            <w:pPr>
              <w:pStyle w:val="ParaTabel"/>
              <w:spacing w:line="240" w:lineRule="auto"/>
              <w:rPr>
                <w:lang w:val="fr-BE"/>
              </w:rPr>
            </w:pPr>
            <w:r w:rsidRPr="00FA0CE3">
              <w:rPr>
                <w:lang w:val="fr-BE"/>
              </w:rPr>
              <w:t xml:space="preserve">Communication claire sur les évolutions de la tenue et les équipements. </w:t>
            </w:r>
          </w:p>
        </w:tc>
        <w:tc>
          <w:tcPr>
            <w:tcW w:w="1276" w:type="dxa"/>
          </w:tcPr>
          <w:p w14:paraId="323CA9C5" w14:textId="77777777" w:rsidR="00FE2D1C" w:rsidRPr="009A5613" w:rsidRDefault="00FE2D1C" w:rsidP="00F66EDA">
            <w:pPr>
              <w:pStyle w:val="ParaTabel"/>
              <w:spacing w:line="240" w:lineRule="auto"/>
              <w:jc w:val="center"/>
              <w:rPr>
                <w:lang w:val="fr-BE"/>
              </w:rPr>
            </w:pPr>
            <w:r w:rsidRPr="003E769F">
              <w:t>1</w:t>
            </w:r>
          </w:p>
        </w:tc>
      </w:tr>
      <w:tr w:rsidR="00FE2D1C" w:rsidRPr="009A5613" w14:paraId="075390F2" w14:textId="77777777" w:rsidTr="00F66EDA">
        <w:tc>
          <w:tcPr>
            <w:tcW w:w="567" w:type="dxa"/>
          </w:tcPr>
          <w:p w14:paraId="13AAA1D9" w14:textId="77777777" w:rsidR="00FE2D1C" w:rsidRPr="009A5613" w:rsidRDefault="00FE2D1C" w:rsidP="00F66EDA">
            <w:pPr>
              <w:pStyle w:val="ParaTabel"/>
              <w:spacing w:line="240" w:lineRule="auto"/>
              <w:jc w:val="center"/>
              <w:rPr>
                <w:lang w:val="fr-BE"/>
              </w:rPr>
            </w:pPr>
            <w:r w:rsidRPr="003E769F">
              <w:t>2</w:t>
            </w:r>
          </w:p>
        </w:tc>
        <w:tc>
          <w:tcPr>
            <w:tcW w:w="6946" w:type="dxa"/>
          </w:tcPr>
          <w:p w14:paraId="140FC9D7" w14:textId="77777777" w:rsidR="00FE2D1C" w:rsidRPr="009A5613" w:rsidRDefault="00FE2D1C" w:rsidP="00F66EDA">
            <w:pPr>
              <w:pStyle w:val="ParaTabel"/>
              <w:spacing w:line="240" w:lineRule="auto"/>
              <w:rPr>
                <w:lang w:val="fr-BE"/>
              </w:rPr>
            </w:pPr>
            <w:r w:rsidRPr="00FA0CE3">
              <w:rPr>
                <w:lang w:val="fr-BE"/>
              </w:rPr>
              <w:t>Communication claire sur le roll out et l’utilisation de tenues pour opérations et entraînements.</w:t>
            </w:r>
          </w:p>
        </w:tc>
        <w:tc>
          <w:tcPr>
            <w:tcW w:w="1276" w:type="dxa"/>
          </w:tcPr>
          <w:p w14:paraId="3CBF05F0" w14:textId="77777777" w:rsidR="00FE2D1C" w:rsidRPr="009A5613" w:rsidRDefault="00FE2D1C" w:rsidP="00F66EDA">
            <w:pPr>
              <w:pStyle w:val="ParaTabel"/>
              <w:spacing w:line="240" w:lineRule="auto"/>
              <w:jc w:val="center"/>
              <w:rPr>
                <w:lang w:val="fr-BE"/>
              </w:rPr>
            </w:pPr>
            <w:r w:rsidRPr="003E769F">
              <w:t>1</w:t>
            </w:r>
          </w:p>
        </w:tc>
      </w:tr>
      <w:tr w:rsidR="00FE2D1C" w:rsidRPr="009A5613" w14:paraId="46EC9748" w14:textId="77777777" w:rsidTr="00F66EDA">
        <w:tc>
          <w:tcPr>
            <w:tcW w:w="567" w:type="dxa"/>
          </w:tcPr>
          <w:p w14:paraId="2BEC55B4" w14:textId="77777777" w:rsidR="00FE2D1C" w:rsidRPr="009A5613" w:rsidRDefault="00FE2D1C" w:rsidP="00F66EDA">
            <w:pPr>
              <w:pStyle w:val="ParaTabel"/>
              <w:spacing w:line="240" w:lineRule="auto"/>
              <w:jc w:val="center"/>
              <w:rPr>
                <w:lang w:val="fr-BE"/>
              </w:rPr>
            </w:pPr>
            <w:r w:rsidRPr="003E769F">
              <w:t>3</w:t>
            </w:r>
          </w:p>
        </w:tc>
        <w:tc>
          <w:tcPr>
            <w:tcW w:w="6946" w:type="dxa"/>
          </w:tcPr>
          <w:p w14:paraId="24A0A04D" w14:textId="77777777" w:rsidR="00FE2D1C" w:rsidRPr="00121FEB" w:rsidRDefault="00FE2D1C" w:rsidP="00F66EDA">
            <w:pPr>
              <w:pStyle w:val="ParaTabel"/>
              <w:spacing w:line="240" w:lineRule="auto"/>
              <w:rPr>
                <w:lang w:val="fr-BE"/>
              </w:rPr>
            </w:pPr>
            <w:r w:rsidRPr="00FA0CE3">
              <w:rPr>
                <w:lang w:val="fr-BE"/>
              </w:rPr>
              <w:t>Communication claire et cohérente sur l’utilisation des tenues / des équipements lors de la mise en condition.</w:t>
            </w:r>
          </w:p>
        </w:tc>
        <w:tc>
          <w:tcPr>
            <w:tcW w:w="1276" w:type="dxa"/>
          </w:tcPr>
          <w:p w14:paraId="41326F82" w14:textId="77777777" w:rsidR="00FE2D1C" w:rsidRPr="009A5613" w:rsidRDefault="00FE2D1C" w:rsidP="00F66EDA">
            <w:pPr>
              <w:pStyle w:val="ParaTabel"/>
              <w:spacing w:line="240" w:lineRule="auto"/>
              <w:jc w:val="center"/>
              <w:rPr>
                <w:lang w:val="fr-BE"/>
              </w:rPr>
            </w:pPr>
            <w:r w:rsidRPr="003E769F">
              <w:t>1</w:t>
            </w:r>
          </w:p>
        </w:tc>
      </w:tr>
    </w:tbl>
    <w:p w14:paraId="7D7482D0" w14:textId="77777777" w:rsidR="00FE2D1C" w:rsidRDefault="00FE2D1C" w:rsidP="00FE2D1C">
      <w:pPr>
        <w:pStyle w:val="ParaNiv1"/>
      </w:pPr>
    </w:p>
    <w:p w14:paraId="79CB67B6" w14:textId="77777777" w:rsidR="00FE2D1C" w:rsidRPr="009A5613" w:rsidRDefault="00FE2D1C" w:rsidP="00FE2D1C">
      <w:pPr>
        <w:pStyle w:val="TitelNiv1"/>
        <w:numPr>
          <w:ilvl w:val="0"/>
          <w:numId w:val="5"/>
        </w:numPr>
        <w:ind w:left="851" w:hanging="425"/>
        <w:rPr>
          <w:lang w:val="fr-BE"/>
        </w:rPr>
      </w:pPr>
      <w:r w:rsidRPr="009A5613">
        <w:rPr>
          <w:lang w:val="fr-BE"/>
        </w:rPr>
        <w:t>Moyens et méthode</w:t>
      </w:r>
    </w:p>
    <w:p w14:paraId="0B569E97" w14:textId="77777777" w:rsidR="00FE2D1C" w:rsidRPr="00FE2D1C" w:rsidRDefault="00FE2D1C" w:rsidP="004A2ED4">
      <w:pPr>
        <w:pStyle w:val="TitelNiv2"/>
        <w:numPr>
          <w:ilvl w:val="0"/>
          <w:numId w:val="130"/>
        </w:numPr>
        <w:ind w:left="1276" w:hanging="425"/>
        <w:rPr>
          <w:lang w:val="fr-BE"/>
        </w:rPr>
      </w:pPr>
      <w:r w:rsidRPr="00FE2D1C">
        <w:rPr>
          <w:lang w:val="fr-BE"/>
        </w:rPr>
        <w:t>Moyens</w:t>
      </w:r>
    </w:p>
    <w:p w14:paraId="150EC8DF" w14:textId="77777777" w:rsidR="00FE2D1C" w:rsidRPr="00FE2D1C" w:rsidRDefault="00FE2D1C" w:rsidP="004A2ED4">
      <w:pPr>
        <w:pStyle w:val="TitelNiv3"/>
        <w:numPr>
          <w:ilvl w:val="0"/>
          <w:numId w:val="131"/>
        </w:numPr>
        <w:ind w:left="1701" w:hanging="425"/>
        <w:rPr>
          <w:lang w:val="fr-BE"/>
        </w:rPr>
      </w:pPr>
      <w:r w:rsidRPr="00FE2D1C">
        <w:rPr>
          <w:lang w:val="fr-BE"/>
        </w:rPr>
        <w:t>Personnel</w:t>
      </w:r>
    </w:p>
    <w:p w14:paraId="733CC775" w14:textId="77777777" w:rsidR="00FE2D1C" w:rsidRPr="00FA0CE3" w:rsidRDefault="00FE2D1C" w:rsidP="00FE2D1C">
      <w:pPr>
        <w:pStyle w:val="Paraniv3"/>
        <w:rPr>
          <w:lang w:val="fr-BE"/>
        </w:rPr>
      </w:pPr>
      <w:r>
        <w:rPr>
          <w:lang w:val="fr-BE"/>
        </w:rPr>
        <w:t>Ops&amp;Trg (J4), DGMR, utilisateur</w:t>
      </w:r>
    </w:p>
    <w:p w14:paraId="7DBCD966" w14:textId="77777777" w:rsidR="00FE2D1C" w:rsidRDefault="00FE2D1C" w:rsidP="00FE2D1C">
      <w:pPr>
        <w:pStyle w:val="TitelNiv3"/>
        <w:rPr>
          <w:lang w:val="fr-BE"/>
        </w:rPr>
      </w:pPr>
      <w:r w:rsidRPr="009A5613">
        <w:rPr>
          <w:lang w:val="fr-BE"/>
        </w:rPr>
        <w:t>Matériel ou tools</w:t>
      </w:r>
    </w:p>
    <w:p w14:paraId="50ED0EAC" w14:textId="77777777" w:rsidR="00FE2D1C" w:rsidRPr="00FA0CE3" w:rsidRDefault="00FE2D1C" w:rsidP="00FE2D1C">
      <w:pPr>
        <w:pStyle w:val="Paraniv3"/>
        <w:rPr>
          <w:lang w:val="fr-BE"/>
        </w:rPr>
      </w:pPr>
      <w:r>
        <w:rPr>
          <w:lang w:val="fr-BE"/>
        </w:rPr>
        <w:t>Sharepoint, Intranet, Microsoft Sway</w:t>
      </w:r>
    </w:p>
    <w:p w14:paraId="3158B6A0" w14:textId="77777777" w:rsidR="00FE2D1C" w:rsidRDefault="00FE2D1C" w:rsidP="00FE2D1C">
      <w:pPr>
        <w:pStyle w:val="TitelNiv2"/>
        <w:rPr>
          <w:lang w:val="fr-BE"/>
        </w:rPr>
      </w:pPr>
      <w:r w:rsidRPr="009A5613">
        <w:rPr>
          <w:lang w:val="fr-BE"/>
        </w:rPr>
        <w:t>M</w:t>
      </w:r>
      <w:r>
        <w:rPr>
          <w:lang w:val="fr-BE"/>
        </w:rPr>
        <w:t>éthodes</w:t>
      </w:r>
    </w:p>
    <w:p w14:paraId="3362DF4F" w14:textId="77777777" w:rsidR="00FE2D1C" w:rsidRDefault="00FE2D1C" w:rsidP="00FE2D1C">
      <w:pPr>
        <w:pStyle w:val="BulletParaNiv2"/>
        <w:rPr>
          <w:lang w:val="fr-BE"/>
        </w:rPr>
      </w:pPr>
      <w:r>
        <w:rPr>
          <w:lang w:val="fr-BE"/>
        </w:rPr>
        <w:t>Rapportage à l’employeur par le biais du forum QHSE ;</w:t>
      </w:r>
    </w:p>
    <w:p w14:paraId="731DA29A" w14:textId="77777777" w:rsidR="00FE2D1C" w:rsidRDefault="00FE2D1C" w:rsidP="00FE2D1C">
      <w:pPr>
        <w:pStyle w:val="BulletParaNiv2"/>
        <w:rPr>
          <w:lang w:val="fr-BE"/>
        </w:rPr>
      </w:pPr>
      <w:r>
        <w:rPr>
          <w:lang w:val="fr-BE"/>
        </w:rPr>
        <w:t>Reprendre certains aspects dans le CHODOPORD ;</w:t>
      </w:r>
    </w:p>
    <w:p w14:paraId="52F3E408" w14:textId="77777777" w:rsidR="00FE2D1C" w:rsidRPr="00FA0CE3" w:rsidRDefault="00FE2D1C" w:rsidP="00FE2D1C">
      <w:pPr>
        <w:pStyle w:val="BulletParaNiv2"/>
        <w:rPr>
          <w:lang w:val="fr-BE"/>
        </w:rPr>
      </w:pPr>
      <w:r>
        <w:rPr>
          <w:lang w:val="fr-BE"/>
        </w:rPr>
        <w:t>Présentations et communications.</w:t>
      </w:r>
    </w:p>
    <w:p w14:paraId="717FEAEF" w14:textId="77777777" w:rsidR="00FE2D1C" w:rsidRPr="009A5613" w:rsidRDefault="00FE2D1C" w:rsidP="00FE2D1C">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FE2D1C" w:rsidRPr="00D37C9A" w14:paraId="17897583" w14:textId="77777777" w:rsidTr="00F66EDA">
        <w:trPr>
          <w:cantSplit/>
          <w:tblHeader/>
        </w:trPr>
        <w:tc>
          <w:tcPr>
            <w:tcW w:w="510" w:type="dxa"/>
            <w:shd w:val="clear" w:color="auto" w:fill="auto"/>
          </w:tcPr>
          <w:p w14:paraId="5364BF78" w14:textId="77777777" w:rsidR="00FE2D1C" w:rsidRPr="00D37C9A" w:rsidRDefault="00FE2D1C" w:rsidP="00F66EDA">
            <w:pPr>
              <w:pStyle w:val="Titeltabel"/>
              <w:rPr>
                <w:lang w:val="fr-BE"/>
              </w:rPr>
            </w:pPr>
            <w:r w:rsidRPr="00D37C9A">
              <w:rPr>
                <w:lang w:val="fr-BE"/>
              </w:rPr>
              <w:t>N°</w:t>
            </w:r>
          </w:p>
        </w:tc>
        <w:tc>
          <w:tcPr>
            <w:tcW w:w="1786" w:type="dxa"/>
            <w:shd w:val="clear" w:color="auto" w:fill="auto"/>
          </w:tcPr>
          <w:p w14:paraId="5B12471E" w14:textId="77777777" w:rsidR="00FE2D1C" w:rsidRPr="00D37C9A" w:rsidRDefault="00FE2D1C" w:rsidP="00F66EDA">
            <w:pPr>
              <w:pStyle w:val="Titeltabel"/>
              <w:rPr>
                <w:lang w:val="fr-BE"/>
              </w:rPr>
            </w:pPr>
            <w:r w:rsidRPr="00D37C9A">
              <w:rPr>
                <w:lang w:val="fr-BE"/>
              </w:rPr>
              <w:t>Acteurs</w:t>
            </w:r>
          </w:p>
        </w:tc>
        <w:tc>
          <w:tcPr>
            <w:tcW w:w="4741" w:type="dxa"/>
            <w:shd w:val="clear" w:color="auto" w:fill="auto"/>
          </w:tcPr>
          <w:p w14:paraId="673F32A5" w14:textId="77777777" w:rsidR="00FE2D1C" w:rsidRPr="00D37C9A" w:rsidRDefault="00FE2D1C" w:rsidP="00F66EDA">
            <w:pPr>
              <w:pStyle w:val="Titeltabel"/>
              <w:rPr>
                <w:lang w:val="fr-BE"/>
              </w:rPr>
            </w:pPr>
            <w:r w:rsidRPr="00D37C9A">
              <w:rPr>
                <w:lang w:val="fr-BE"/>
              </w:rPr>
              <w:t>Tâches</w:t>
            </w:r>
          </w:p>
        </w:tc>
        <w:tc>
          <w:tcPr>
            <w:tcW w:w="1184" w:type="dxa"/>
            <w:shd w:val="clear" w:color="auto" w:fill="auto"/>
          </w:tcPr>
          <w:p w14:paraId="7E86E198" w14:textId="77777777" w:rsidR="00FE2D1C" w:rsidRPr="00D37C9A" w:rsidRDefault="00FE2D1C" w:rsidP="00F66EDA">
            <w:pPr>
              <w:pStyle w:val="Titeltabel"/>
              <w:rPr>
                <w:lang w:val="fr-BE"/>
              </w:rPr>
            </w:pPr>
            <w:r w:rsidRPr="00D37C9A">
              <w:rPr>
                <w:lang w:val="fr-BE"/>
              </w:rPr>
              <w:t>Date (NLT)</w:t>
            </w:r>
          </w:p>
        </w:tc>
      </w:tr>
      <w:tr w:rsidR="00FE2D1C" w:rsidRPr="00D37C9A" w14:paraId="4AD4DA9B" w14:textId="77777777" w:rsidTr="00F66EDA">
        <w:trPr>
          <w:cantSplit/>
        </w:trPr>
        <w:tc>
          <w:tcPr>
            <w:tcW w:w="510" w:type="dxa"/>
            <w:shd w:val="clear" w:color="auto" w:fill="auto"/>
          </w:tcPr>
          <w:p w14:paraId="0F6DEEA5" w14:textId="77777777" w:rsidR="00FE2D1C" w:rsidRPr="00D37C9A" w:rsidRDefault="00FE2D1C" w:rsidP="00F66EDA">
            <w:pPr>
              <w:pStyle w:val="ParaTabel"/>
              <w:jc w:val="center"/>
              <w:rPr>
                <w:lang w:val="fr-BE"/>
              </w:rPr>
            </w:pPr>
            <w:r w:rsidRPr="00D67886">
              <w:t>1.1</w:t>
            </w:r>
          </w:p>
        </w:tc>
        <w:tc>
          <w:tcPr>
            <w:tcW w:w="1786" w:type="dxa"/>
            <w:shd w:val="clear" w:color="auto" w:fill="auto"/>
          </w:tcPr>
          <w:p w14:paraId="0768F16F" w14:textId="77777777" w:rsidR="00FE2D1C" w:rsidRPr="00121FEB" w:rsidRDefault="00FE2D1C" w:rsidP="00F66EDA">
            <w:pPr>
              <w:pStyle w:val="ParaTabel"/>
              <w:rPr>
                <w:lang w:val="en-US"/>
              </w:rPr>
            </w:pPr>
            <w:r w:rsidRPr="00D67886">
              <w:t>DGMR</w:t>
            </w:r>
          </w:p>
        </w:tc>
        <w:tc>
          <w:tcPr>
            <w:tcW w:w="4741" w:type="dxa"/>
            <w:shd w:val="clear" w:color="auto" w:fill="auto"/>
          </w:tcPr>
          <w:p w14:paraId="6002D95B" w14:textId="77777777" w:rsidR="00FE2D1C" w:rsidRPr="00D37C9A" w:rsidRDefault="00FE2D1C" w:rsidP="00F66EDA">
            <w:pPr>
              <w:pStyle w:val="ParaTabel"/>
              <w:rPr>
                <w:lang w:val="fr-BE"/>
              </w:rPr>
            </w:pPr>
            <w:r w:rsidRPr="00D67886">
              <w:t>Communication achat tenues / Eqt</w:t>
            </w:r>
          </w:p>
        </w:tc>
        <w:tc>
          <w:tcPr>
            <w:tcW w:w="1184" w:type="dxa"/>
            <w:shd w:val="clear" w:color="auto" w:fill="auto"/>
          </w:tcPr>
          <w:p w14:paraId="68597470" w14:textId="77777777" w:rsidR="00FE2D1C" w:rsidRPr="00D37C9A" w:rsidRDefault="00FE2D1C" w:rsidP="00F66EDA">
            <w:pPr>
              <w:pStyle w:val="ParaTabel"/>
              <w:jc w:val="center"/>
              <w:rPr>
                <w:lang w:val="fr-BE"/>
              </w:rPr>
            </w:pPr>
            <w:r w:rsidRPr="00D67886">
              <w:t>Ongoing / continu</w:t>
            </w:r>
          </w:p>
        </w:tc>
      </w:tr>
      <w:tr w:rsidR="00FE2D1C" w:rsidRPr="00D37C9A" w14:paraId="67F2EEFC" w14:textId="77777777" w:rsidTr="00F66EDA">
        <w:trPr>
          <w:cantSplit/>
        </w:trPr>
        <w:tc>
          <w:tcPr>
            <w:tcW w:w="510" w:type="dxa"/>
            <w:shd w:val="clear" w:color="auto" w:fill="auto"/>
          </w:tcPr>
          <w:p w14:paraId="62D3580E" w14:textId="77777777" w:rsidR="00FE2D1C" w:rsidRPr="00D37C9A" w:rsidRDefault="00FE2D1C" w:rsidP="00F66EDA">
            <w:pPr>
              <w:pStyle w:val="ParaTabel"/>
              <w:jc w:val="center"/>
              <w:rPr>
                <w:lang w:val="fr-BE"/>
              </w:rPr>
            </w:pPr>
            <w:r w:rsidRPr="00D67886">
              <w:t>1.2</w:t>
            </w:r>
          </w:p>
        </w:tc>
        <w:tc>
          <w:tcPr>
            <w:tcW w:w="1786" w:type="dxa"/>
            <w:shd w:val="clear" w:color="auto" w:fill="auto"/>
          </w:tcPr>
          <w:p w14:paraId="60E5F291" w14:textId="77777777" w:rsidR="00FE2D1C" w:rsidRPr="00D37C9A" w:rsidRDefault="00FE2D1C" w:rsidP="00F66EDA">
            <w:pPr>
              <w:pStyle w:val="ParaTabel"/>
              <w:rPr>
                <w:lang w:val="fr-BE"/>
              </w:rPr>
            </w:pPr>
            <w:r w:rsidRPr="00D67886">
              <w:t>DGMR</w:t>
            </w:r>
          </w:p>
        </w:tc>
        <w:tc>
          <w:tcPr>
            <w:tcW w:w="4741" w:type="dxa"/>
            <w:shd w:val="clear" w:color="auto" w:fill="auto"/>
          </w:tcPr>
          <w:p w14:paraId="70978A93" w14:textId="77777777" w:rsidR="00FE2D1C" w:rsidRPr="00FA0CE3" w:rsidRDefault="00FE2D1C" w:rsidP="00F66EDA">
            <w:pPr>
              <w:pStyle w:val="ParaTabel"/>
              <w:rPr>
                <w:lang w:val="en-GB"/>
              </w:rPr>
            </w:pPr>
            <w:r w:rsidRPr="00FA0CE3">
              <w:rPr>
                <w:lang w:val="en-GB"/>
              </w:rPr>
              <w:t>Communication roll out tenues / Eqt</w:t>
            </w:r>
          </w:p>
        </w:tc>
        <w:tc>
          <w:tcPr>
            <w:tcW w:w="1184" w:type="dxa"/>
            <w:shd w:val="clear" w:color="auto" w:fill="auto"/>
          </w:tcPr>
          <w:p w14:paraId="00AC2ACF" w14:textId="77777777" w:rsidR="00FE2D1C" w:rsidRPr="00D37C9A" w:rsidRDefault="00FE2D1C" w:rsidP="00F66EDA">
            <w:pPr>
              <w:pStyle w:val="ParaTabel"/>
              <w:jc w:val="center"/>
              <w:rPr>
                <w:lang w:val="fr-BE"/>
              </w:rPr>
            </w:pPr>
            <w:r w:rsidRPr="00D67886">
              <w:t>Ongoing / continu</w:t>
            </w:r>
          </w:p>
        </w:tc>
      </w:tr>
      <w:tr w:rsidR="00FE2D1C" w:rsidRPr="00D37C9A" w14:paraId="0ED31091" w14:textId="77777777" w:rsidTr="00F66EDA">
        <w:trPr>
          <w:cantSplit/>
        </w:trPr>
        <w:tc>
          <w:tcPr>
            <w:tcW w:w="510" w:type="dxa"/>
            <w:shd w:val="clear" w:color="auto" w:fill="auto"/>
          </w:tcPr>
          <w:p w14:paraId="6DC724B1" w14:textId="77777777" w:rsidR="00FE2D1C" w:rsidRPr="00D37C9A" w:rsidRDefault="00FE2D1C" w:rsidP="00F66EDA">
            <w:pPr>
              <w:pStyle w:val="ParaTabel"/>
              <w:jc w:val="center"/>
              <w:rPr>
                <w:lang w:val="fr-BE"/>
              </w:rPr>
            </w:pPr>
            <w:r w:rsidRPr="00D67886">
              <w:lastRenderedPageBreak/>
              <w:t>1.3</w:t>
            </w:r>
          </w:p>
        </w:tc>
        <w:tc>
          <w:tcPr>
            <w:tcW w:w="1786" w:type="dxa"/>
            <w:shd w:val="clear" w:color="auto" w:fill="auto"/>
          </w:tcPr>
          <w:p w14:paraId="0BD79C3B" w14:textId="77777777" w:rsidR="00FE2D1C" w:rsidRPr="00121FEB" w:rsidRDefault="00FE2D1C" w:rsidP="00F66EDA">
            <w:pPr>
              <w:pStyle w:val="ParaTabel"/>
              <w:rPr>
                <w:lang w:val="en-US"/>
              </w:rPr>
            </w:pPr>
            <w:r w:rsidRPr="00D67886">
              <w:t>DGMR</w:t>
            </w:r>
          </w:p>
        </w:tc>
        <w:tc>
          <w:tcPr>
            <w:tcW w:w="4741" w:type="dxa"/>
            <w:shd w:val="clear" w:color="auto" w:fill="auto"/>
          </w:tcPr>
          <w:p w14:paraId="699135B5" w14:textId="77777777" w:rsidR="00FE2D1C" w:rsidRPr="00D37C9A" w:rsidRDefault="00FE2D1C" w:rsidP="00F66EDA">
            <w:pPr>
              <w:pStyle w:val="ParaTabel"/>
              <w:rPr>
                <w:lang w:val="fr-BE"/>
              </w:rPr>
            </w:pPr>
            <w:r w:rsidRPr="00D67886">
              <w:t>Communication utilisation tenues / Eqt</w:t>
            </w:r>
          </w:p>
        </w:tc>
        <w:tc>
          <w:tcPr>
            <w:tcW w:w="1184" w:type="dxa"/>
            <w:shd w:val="clear" w:color="auto" w:fill="auto"/>
          </w:tcPr>
          <w:p w14:paraId="02C65C64" w14:textId="77777777" w:rsidR="00FE2D1C" w:rsidRPr="00D37C9A" w:rsidRDefault="00FE2D1C" w:rsidP="00F66EDA">
            <w:pPr>
              <w:pStyle w:val="ParaTabel"/>
              <w:jc w:val="center"/>
              <w:rPr>
                <w:lang w:val="fr-BE"/>
              </w:rPr>
            </w:pPr>
            <w:r w:rsidRPr="00D67886">
              <w:t>Ongoing / continu</w:t>
            </w:r>
          </w:p>
        </w:tc>
      </w:tr>
      <w:tr w:rsidR="00FE2D1C" w:rsidRPr="00D37C9A" w14:paraId="5BD7D4DE" w14:textId="77777777" w:rsidTr="00F66EDA">
        <w:trPr>
          <w:cantSplit/>
        </w:trPr>
        <w:tc>
          <w:tcPr>
            <w:tcW w:w="510" w:type="dxa"/>
            <w:shd w:val="clear" w:color="auto" w:fill="auto"/>
          </w:tcPr>
          <w:p w14:paraId="522F52E9" w14:textId="77777777" w:rsidR="00FE2D1C" w:rsidRPr="00D37C9A" w:rsidRDefault="00FE2D1C" w:rsidP="00F66EDA">
            <w:pPr>
              <w:pStyle w:val="ParaTabel"/>
              <w:jc w:val="center"/>
              <w:rPr>
                <w:lang w:val="fr-BE"/>
              </w:rPr>
            </w:pPr>
            <w:r w:rsidRPr="00D67886">
              <w:t>1.4</w:t>
            </w:r>
          </w:p>
        </w:tc>
        <w:tc>
          <w:tcPr>
            <w:tcW w:w="1786" w:type="dxa"/>
            <w:shd w:val="clear" w:color="auto" w:fill="auto"/>
          </w:tcPr>
          <w:p w14:paraId="7C8C8304" w14:textId="77777777" w:rsidR="00FE2D1C" w:rsidRPr="00D37C9A" w:rsidRDefault="00FE2D1C" w:rsidP="00F66EDA">
            <w:pPr>
              <w:pStyle w:val="ParaTabel"/>
              <w:rPr>
                <w:lang w:val="fr-BE"/>
              </w:rPr>
            </w:pPr>
            <w:r w:rsidRPr="00D67886">
              <w:t>DGMR</w:t>
            </w:r>
          </w:p>
        </w:tc>
        <w:tc>
          <w:tcPr>
            <w:tcW w:w="4741" w:type="dxa"/>
            <w:shd w:val="clear" w:color="auto" w:fill="auto"/>
          </w:tcPr>
          <w:p w14:paraId="358B3082" w14:textId="77777777" w:rsidR="00FE2D1C" w:rsidRPr="00D37C9A" w:rsidRDefault="00FE2D1C" w:rsidP="00F66EDA">
            <w:pPr>
              <w:pStyle w:val="ParaTabel"/>
              <w:rPr>
                <w:lang w:val="fr-BE"/>
              </w:rPr>
            </w:pPr>
            <w:r w:rsidRPr="00FA0CE3">
              <w:rPr>
                <w:lang w:val="fr-BE"/>
              </w:rPr>
              <w:t xml:space="preserve">Actualiser son ShP sur le plan de la communication tenues et Eqt. </w:t>
            </w:r>
            <w:r w:rsidRPr="00D67886">
              <w:t>Rendre plus personnalisé pour le client.</w:t>
            </w:r>
          </w:p>
        </w:tc>
        <w:tc>
          <w:tcPr>
            <w:tcW w:w="1184" w:type="dxa"/>
            <w:shd w:val="clear" w:color="auto" w:fill="auto"/>
          </w:tcPr>
          <w:p w14:paraId="37D0AF0A" w14:textId="77777777" w:rsidR="00FE2D1C" w:rsidRPr="00D37C9A" w:rsidRDefault="00FE2D1C" w:rsidP="00F66EDA">
            <w:pPr>
              <w:pStyle w:val="ParaTabel"/>
              <w:jc w:val="center"/>
              <w:rPr>
                <w:lang w:val="fr-BE"/>
              </w:rPr>
            </w:pPr>
            <w:r w:rsidRPr="00D67886">
              <w:t>Ongoing / continu</w:t>
            </w:r>
          </w:p>
        </w:tc>
      </w:tr>
      <w:tr w:rsidR="00FE2D1C" w:rsidRPr="00D37C9A" w14:paraId="56C6E1CB" w14:textId="77777777" w:rsidTr="00F66EDA">
        <w:trPr>
          <w:cantSplit/>
        </w:trPr>
        <w:tc>
          <w:tcPr>
            <w:tcW w:w="510" w:type="dxa"/>
            <w:shd w:val="clear" w:color="auto" w:fill="auto"/>
          </w:tcPr>
          <w:p w14:paraId="020E385F" w14:textId="77777777" w:rsidR="00FE2D1C" w:rsidRPr="00D37C9A" w:rsidRDefault="00FE2D1C" w:rsidP="00F66EDA">
            <w:pPr>
              <w:pStyle w:val="ParaTabel"/>
              <w:jc w:val="center"/>
              <w:rPr>
                <w:lang w:val="fr-BE"/>
              </w:rPr>
            </w:pPr>
            <w:r w:rsidRPr="005A7A8B">
              <w:t>2.1</w:t>
            </w:r>
          </w:p>
        </w:tc>
        <w:tc>
          <w:tcPr>
            <w:tcW w:w="1786" w:type="dxa"/>
            <w:shd w:val="clear" w:color="auto" w:fill="auto"/>
          </w:tcPr>
          <w:p w14:paraId="76954151" w14:textId="77777777" w:rsidR="00FE2D1C" w:rsidRPr="00121FEB" w:rsidRDefault="00FE2D1C" w:rsidP="00F66EDA">
            <w:pPr>
              <w:pStyle w:val="ParaTabel"/>
              <w:rPr>
                <w:lang w:val="en-US"/>
              </w:rPr>
            </w:pPr>
            <w:r w:rsidRPr="005A7A8B">
              <w:t>Ops&amp;Trg – J4</w:t>
            </w:r>
          </w:p>
        </w:tc>
        <w:tc>
          <w:tcPr>
            <w:tcW w:w="4741" w:type="dxa"/>
            <w:shd w:val="clear" w:color="auto" w:fill="auto"/>
          </w:tcPr>
          <w:p w14:paraId="56F7B218" w14:textId="77777777" w:rsidR="00FE2D1C" w:rsidRPr="00D37C9A" w:rsidRDefault="00FE2D1C" w:rsidP="00F66EDA">
            <w:pPr>
              <w:pStyle w:val="ParaTabel"/>
              <w:rPr>
                <w:lang w:val="fr-BE"/>
              </w:rPr>
            </w:pPr>
            <w:r w:rsidRPr="00FA0CE3">
              <w:rPr>
                <w:lang w:val="fr-BE"/>
              </w:rPr>
              <w:t>Communication roll out – utilisation tenues / Eqt en Ops</w:t>
            </w:r>
          </w:p>
        </w:tc>
        <w:tc>
          <w:tcPr>
            <w:tcW w:w="1184" w:type="dxa"/>
            <w:shd w:val="clear" w:color="auto" w:fill="auto"/>
          </w:tcPr>
          <w:p w14:paraId="77782240" w14:textId="77777777" w:rsidR="00FE2D1C" w:rsidRPr="00D37C9A" w:rsidRDefault="00FE2D1C" w:rsidP="00F66EDA">
            <w:pPr>
              <w:pStyle w:val="ParaTabel"/>
              <w:jc w:val="center"/>
              <w:rPr>
                <w:lang w:val="fr-BE"/>
              </w:rPr>
            </w:pPr>
            <w:r w:rsidRPr="005A7A8B">
              <w:t>Ongoing</w:t>
            </w:r>
          </w:p>
        </w:tc>
      </w:tr>
      <w:tr w:rsidR="00FE2D1C" w:rsidRPr="00D37C9A" w14:paraId="4F77BCB0" w14:textId="77777777" w:rsidTr="00F66EDA">
        <w:trPr>
          <w:cantSplit/>
        </w:trPr>
        <w:tc>
          <w:tcPr>
            <w:tcW w:w="510" w:type="dxa"/>
            <w:shd w:val="clear" w:color="auto" w:fill="auto"/>
          </w:tcPr>
          <w:p w14:paraId="26D0FBFE" w14:textId="77777777" w:rsidR="00FE2D1C" w:rsidRPr="00D37C9A" w:rsidRDefault="00FE2D1C" w:rsidP="00F66EDA">
            <w:pPr>
              <w:pStyle w:val="ParaTabel"/>
              <w:jc w:val="center"/>
              <w:rPr>
                <w:lang w:val="fr-BE"/>
              </w:rPr>
            </w:pPr>
            <w:r w:rsidRPr="005A7A8B">
              <w:t>2.2</w:t>
            </w:r>
          </w:p>
        </w:tc>
        <w:tc>
          <w:tcPr>
            <w:tcW w:w="1786" w:type="dxa"/>
            <w:shd w:val="clear" w:color="auto" w:fill="auto"/>
          </w:tcPr>
          <w:p w14:paraId="3A60118C" w14:textId="77777777" w:rsidR="00FE2D1C" w:rsidRPr="00121FEB" w:rsidRDefault="00FE2D1C" w:rsidP="00F66EDA">
            <w:pPr>
              <w:pStyle w:val="ParaTabel"/>
              <w:rPr>
                <w:lang w:val="en-US"/>
              </w:rPr>
            </w:pPr>
            <w:r w:rsidRPr="005A7A8B">
              <w:t>Ops&amp;Trg – Divplans</w:t>
            </w:r>
          </w:p>
        </w:tc>
        <w:tc>
          <w:tcPr>
            <w:tcW w:w="4741" w:type="dxa"/>
            <w:shd w:val="clear" w:color="auto" w:fill="auto"/>
          </w:tcPr>
          <w:p w14:paraId="128DEC46" w14:textId="77777777" w:rsidR="00FE2D1C" w:rsidRPr="00D37C9A" w:rsidRDefault="00FE2D1C" w:rsidP="00F66EDA">
            <w:pPr>
              <w:pStyle w:val="ParaTabel"/>
              <w:rPr>
                <w:lang w:val="fr-BE"/>
              </w:rPr>
            </w:pPr>
            <w:r w:rsidRPr="00FA0CE3">
              <w:rPr>
                <w:lang w:val="fr-BE"/>
              </w:rPr>
              <w:t>Intégration tenues spécifiques  / directives Eqt dans les CHODOPORD (FragO, PDT directives…)</w:t>
            </w:r>
          </w:p>
        </w:tc>
        <w:tc>
          <w:tcPr>
            <w:tcW w:w="1184" w:type="dxa"/>
            <w:shd w:val="clear" w:color="auto" w:fill="auto"/>
          </w:tcPr>
          <w:p w14:paraId="69ADE6AF" w14:textId="77777777" w:rsidR="00FE2D1C" w:rsidRPr="00D37C9A" w:rsidRDefault="00FE2D1C" w:rsidP="00F66EDA">
            <w:pPr>
              <w:pStyle w:val="ParaTabel"/>
              <w:jc w:val="center"/>
              <w:rPr>
                <w:lang w:val="fr-BE"/>
              </w:rPr>
            </w:pPr>
            <w:r w:rsidRPr="005A7A8B">
              <w:t>Ongoing</w:t>
            </w:r>
          </w:p>
        </w:tc>
      </w:tr>
      <w:tr w:rsidR="00FE2D1C" w:rsidRPr="00D37C9A" w14:paraId="5B195E15" w14:textId="77777777" w:rsidTr="00F66EDA">
        <w:trPr>
          <w:cantSplit/>
        </w:trPr>
        <w:tc>
          <w:tcPr>
            <w:tcW w:w="510" w:type="dxa"/>
            <w:shd w:val="clear" w:color="auto" w:fill="auto"/>
          </w:tcPr>
          <w:p w14:paraId="3F8E821B" w14:textId="77777777" w:rsidR="00FE2D1C" w:rsidRPr="00D37C9A" w:rsidRDefault="00FE2D1C" w:rsidP="00F66EDA">
            <w:pPr>
              <w:pStyle w:val="ParaTabel"/>
              <w:jc w:val="center"/>
              <w:rPr>
                <w:lang w:val="fr-BE"/>
              </w:rPr>
            </w:pPr>
            <w:r w:rsidRPr="005A7A8B">
              <w:t>2.3</w:t>
            </w:r>
          </w:p>
        </w:tc>
        <w:tc>
          <w:tcPr>
            <w:tcW w:w="1786" w:type="dxa"/>
            <w:shd w:val="clear" w:color="auto" w:fill="auto"/>
          </w:tcPr>
          <w:p w14:paraId="59221B4D" w14:textId="77777777" w:rsidR="00FE2D1C" w:rsidRPr="00121FEB" w:rsidRDefault="00FE2D1C" w:rsidP="00F66EDA">
            <w:pPr>
              <w:pStyle w:val="ParaTabel"/>
              <w:rPr>
                <w:lang w:val="en-US"/>
              </w:rPr>
            </w:pPr>
            <w:r w:rsidRPr="005A7A8B">
              <w:t>CC</w:t>
            </w:r>
          </w:p>
        </w:tc>
        <w:tc>
          <w:tcPr>
            <w:tcW w:w="4741" w:type="dxa"/>
            <w:shd w:val="clear" w:color="auto" w:fill="auto"/>
          </w:tcPr>
          <w:p w14:paraId="0C7E3C7B" w14:textId="77777777" w:rsidR="00FE2D1C" w:rsidRPr="00D37C9A" w:rsidRDefault="00FE2D1C" w:rsidP="00F66EDA">
            <w:pPr>
              <w:pStyle w:val="ParaTabel"/>
              <w:rPr>
                <w:lang w:val="fr-BE"/>
              </w:rPr>
            </w:pPr>
            <w:r w:rsidRPr="005A7A8B">
              <w:t>Exprimer des besoins</w:t>
            </w:r>
          </w:p>
        </w:tc>
        <w:tc>
          <w:tcPr>
            <w:tcW w:w="1184" w:type="dxa"/>
            <w:shd w:val="clear" w:color="auto" w:fill="auto"/>
          </w:tcPr>
          <w:p w14:paraId="61E2F68D" w14:textId="77777777" w:rsidR="00FE2D1C" w:rsidRPr="00D37C9A" w:rsidRDefault="00FE2D1C" w:rsidP="00F66EDA">
            <w:pPr>
              <w:pStyle w:val="ParaTabel"/>
              <w:jc w:val="center"/>
              <w:rPr>
                <w:lang w:val="fr-BE"/>
              </w:rPr>
            </w:pPr>
            <w:r w:rsidRPr="005A7A8B">
              <w:t>Ongoing</w:t>
            </w:r>
          </w:p>
        </w:tc>
      </w:tr>
      <w:tr w:rsidR="00FE2D1C" w:rsidRPr="00D37C9A" w14:paraId="656DC4E5" w14:textId="77777777" w:rsidTr="00F66EDA">
        <w:trPr>
          <w:cantSplit/>
        </w:trPr>
        <w:tc>
          <w:tcPr>
            <w:tcW w:w="510" w:type="dxa"/>
            <w:shd w:val="clear" w:color="auto" w:fill="auto"/>
          </w:tcPr>
          <w:p w14:paraId="773B23D1" w14:textId="77777777" w:rsidR="00FE2D1C" w:rsidRPr="00D37C9A" w:rsidRDefault="00FE2D1C" w:rsidP="00F66EDA">
            <w:pPr>
              <w:pStyle w:val="ParaTabel"/>
              <w:jc w:val="center"/>
              <w:rPr>
                <w:lang w:val="fr-BE"/>
              </w:rPr>
            </w:pPr>
            <w:r w:rsidRPr="00CC588A">
              <w:t>3.1</w:t>
            </w:r>
          </w:p>
        </w:tc>
        <w:tc>
          <w:tcPr>
            <w:tcW w:w="1786" w:type="dxa"/>
            <w:shd w:val="clear" w:color="auto" w:fill="auto"/>
          </w:tcPr>
          <w:p w14:paraId="32DA011D" w14:textId="77777777" w:rsidR="00FE2D1C" w:rsidRPr="00121FEB" w:rsidRDefault="00FE2D1C" w:rsidP="00F66EDA">
            <w:pPr>
              <w:pStyle w:val="ParaTabel"/>
              <w:rPr>
                <w:lang w:val="en-US"/>
              </w:rPr>
            </w:pPr>
            <w:r w:rsidRPr="00CC588A">
              <w:t>CC / parent unit</w:t>
            </w:r>
          </w:p>
        </w:tc>
        <w:tc>
          <w:tcPr>
            <w:tcW w:w="4741" w:type="dxa"/>
            <w:shd w:val="clear" w:color="auto" w:fill="auto"/>
          </w:tcPr>
          <w:p w14:paraId="7069767F" w14:textId="77777777" w:rsidR="00FE2D1C" w:rsidRPr="00D37C9A" w:rsidRDefault="00FE2D1C" w:rsidP="00F66EDA">
            <w:pPr>
              <w:pStyle w:val="ParaTabel"/>
              <w:rPr>
                <w:lang w:val="fr-BE"/>
              </w:rPr>
            </w:pPr>
            <w:r w:rsidRPr="00FA0CE3">
              <w:rPr>
                <w:lang w:val="fr-BE"/>
              </w:rPr>
              <w:t>Communication roll out et utilisation des tenues / Eqt au end-user.</w:t>
            </w:r>
          </w:p>
        </w:tc>
        <w:tc>
          <w:tcPr>
            <w:tcW w:w="1184" w:type="dxa"/>
            <w:shd w:val="clear" w:color="auto" w:fill="auto"/>
          </w:tcPr>
          <w:p w14:paraId="18F3D27C" w14:textId="77777777" w:rsidR="00FE2D1C" w:rsidRDefault="00FE2D1C" w:rsidP="00F66EDA">
            <w:pPr>
              <w:pStyle w:val="ParaTabel"/>
              <w:jc w:val="center"/>
            </w:pPr>
            <w:r w:rsidRPr="00CC588A">
              <w:t>Ongoing</w:t>
            </w:r>
          </w:p>
          <w:p w14:paraId="5CDEABB2" w14:textId="77777777" w:rsidR="00FE2D1C" w:rsidRPr="00D37C9A" w:rsidRDefault="00FE2D1C" w:rsidP="00F66EDA">
            <w:pPr>
              <w:pStyle w:val="ParaTabel"/>
              <w:jc w:val="center"/>
              <w:rPr>
                <w:lang w:val="fr-BE"/>
              </w:rPr>
            </w:pPr>
            <w:r w:rsidRPr="00CC588A">
              <w:t>Repeat @ PDT</w:t>
            </w:r>
          </w:p>
        </w:tc>
      </w:tr>
      <w:tr w:rsidR="00FE2D1C" w:rsidRPr="00D37C9A" w14:paraId="64FC82A2" w14:textId="77777777" w:rsidTr="00F66EDA">
        <w:trPr>
          <w:cantSplit/>
        </w:trPr>
        <w:tc>
          <w:tcPr>
            <w:tcW w:w="510" w:type="dxa"/>
            <w:shd w:val="clear" w:color="auto" w:fill="auto"/>
          </w:tcPr>
          <w:p w14:paraId="3F278159" w14:textId="77777777" w:rsidR="00FE2D1C" w:rsidRPr="00D37C9A" w:rsidRDefault="00FE2D1C" w:rsidP="00F66EDA">
            <w:pPr>
              <w:pStyle w:val="ParaTabel"/>
              <w:jc w:val="center"/>
              <w:rPr>
                <w:lang w:val="fr-BE"/>
              </w:rPr>
            </w:pPr>
            <w:r w:rsidRPr="00CC588A">
              <w:t>3.2</w:t>
            </w:r>
          </w:p>
        </w:tc>
        <w:tc>
          <w:tcPr>
            <w:tcW w:w="1786" w:type="dxa"/>
            <w:shd w:val="clear" w:color="auto" w:fill="auto"/>
          </w:tcPr>
          <w:p w14:paraId="699A0C58" w14:textId="77777777" w:rsidR="00FE2D1C" w:rsidRPr="00121FEB" w:rsidRDefault="00FE2D1C" w:rsidP="00F66EDA">
            <w:pPr>
              <w:pStyle w:val="ParaTabel"/>
              <w:rPr>
                <w:lang w:val="en-US"/>
              </w:rPr>
            </w:pPr>
            <w:r w:rsidRPr="00CC588A">
              <w:t>CC / parent unit</w:t>
            </w:r>
          </w:p>
        </w:tc>
        <w:tc>
          <w:tcPr>
            <w:tcW w:w="4741" w:type="dxa"/>
            <w:shd w:val="clear" w:color="auto" w:fill="auto"/>
          </w:tcPr>
          <w:p w14:paraId="55D88414" w14:textId="77777777" w:rsidR="00FE2D1C" w:rsidRPr="00D37C9A" w:rsidRDefault="00FE2D1C" w:rsidP="00F66EDA">
            <w:pPr>
              <w:pStyle w:val="ParaTabel"/>
              <w:rPr>
                <w:lang w:val="fr-BE"/>
              </w:rPr>
            </w:pPr>
            <w:r w:rsidRPr="00FA0CE3">
              <w:rPr>
                <w:lang w:val="fr-BE"/>
              </w:rPr>
              <w:t>Communication tenues / Eqt privé acceptés au end-user</w:t>
            </w:r>
          </w:p>
        </w:tc>
        <w:tc>
          <w:tcPr>
            <w:tcW w:w="1184" w:type="dxa"/>
            <w:shd w:val="clear" w:color="auto" w:fill="auto"/>
          </w:tcPr>
          <w:p w14:paraId="6E4FD39F" w14:textId="77777777" w:rsidR="00FE2D1C" w:rsidRDefault="00FE2D1C" w:rsidP="00F66EDA">
            <w:pPr>
              <w:pStyle w:val="ParaTabel"/>
              <w:jc w:val="center"/>
            </w:pPr>
            <w:r w:rsidRPr="00CC588A">
              <w:t>Ongoing</w:t>
            </w:r>
          </w:p>
          <w:p w14:paraId="07766B3C" w14:textId="77777777" w:rsidR="00FE2D1C" w:rsidRPr="00D37C9A" w:rsidRDefault="00FE2D1C" w:rsidP="00F66EDA">
            <w:pPr>
              <w:pStyle w:val="ParaTabel"/>
              <w:jc w:val="center"/>
              <w:rPr>
                <w:lang w:val="fr-BE"/>
              </w:rPr>
            </w:pPr>
            <w:r w:rsidRPr="00CC588A">
              <w:t>Repeat @ PDT</w:t>
            </w:r>
          </w:p>
        </w:tc>
      </w:tr>
      <w:tr w:rsidR="00FE2D1C" w:rsidRPr="00D37C9A" w14:paraId="32015CEA" w14:textId="77777777" w:rsidTr="00F66EDA">
        <w:trPr>
          <w:cantSplit/>
        </w:trPr>
        <w:tc>
          <w:tcPr>
            <w:tcW w:w="510" w:type="dxa"/>
            <w:shd w:val="clear" w:color="auto" w:fill="auto"/>
          </w:tcPr>
          <w:p w14:paraId="462C76A4" w14:textId="77777777" w:rsidR="00FE2D1C" w:rsidRPr="00D37C9A" w:rsidRDefault="00FE2D1C" w:rsidP="00F66EDA">
            <w:pPr>
              <w:pStyle w:val="ParaTabel"/>
              <w:jc w:val="center"/>
              <w:rPr>
                <w:lang w:val="fr-BE"/>
              </w:rPr>
            </w:pPr>
            <w:r w:rsidRPr="00C75B47">
              <w:t>3.3</w:t>
            </w:r>
          </w:p>
        </w:tc>
        <w:tc>
          <w:tcPr>
            <w:tcW w:w="1786" w:type="dxa"/>
            <w:shd w:val="clear" w:color="auto" w:fill="auto"/>
          </w:tcPr>
          <w:p w14:paraId="32D039BC" w14:textId="77777777" w:rsidR="00FE2D1C" w:rsidRPr="00121FEB" w:rsidRDefault="00FE2D1C" w:rsidP="00F66EDA">
            <w:pPr>
              <w:pStyle w:val="ParaTabel"/>
              <w:rPr>
                <w:lang w:val="en-US"/>
              </w:rPr>
            </w:pPr>
            <w:r w:rsidRPr="00C75B47">
              <w:t>CC / parent unit</w:t>
            </w:r>
          </w:p>
        </w:tc>
        <w:tc>
          <w:tcPr>
            <w:tcW w:w="4741" w:type="dxa"/>
            <w:shd w:val="clear" w:color="auto" w:fill="auto"/>
          </w:tcPr>
          <w:p w14:paraId="7943B810" w14:textId="77777777" w:rsidR="00FE2D1C" w:rsidRPr="00D37C9A" w:rsidRDefault="00FE2D1C" w:rsidP="00F66EDA">
            <w:pPr>
              <w:pStyle w:val="ParaTabel"/>
              <w:rPr>
                <w:lang w:val="fr-BE"/>
              </w:rPr>
            </w:pPr>
            <w:r w:rsidRPr="00FA0CE3">
              <w:rPr>
                <w:lang w:val="fr-BE"/>
              </w:rPr>
              <w:t>S’assurer que toutes les tenues / tout Eqt prévu pour Ops est effectivement enlevés.</w:t>
            </w:r>
          </w:p>
        </w:tc>
        <w:tc>
          <w:tcPr>
            <w:tcW w:w="1184" w:type="dxa"/>
            <w:shd w:val="clear" w:color="auto" w:fill="auto"/>
          </w:tcPr>
          <w:p w14:paraId="35F924B1" w14:textId="77777777" w:rsidR="00FE2D1C" w:rsidRPr="00D37C9A" w:rsidRDefault="00FE2D1C" w:rsidP="00F66EDA">
            <w:pPr>
              <w:pStyle w:val="ParaTabel"/>
              <w:jc w:val="center"/>
              <w:rPr>
                <w:lang w:val="fr-BE"/>
              </w:rPr>
            </w:pPr>
            <w:r w:rsidRPr="00C75B47">
              <w:t>Start PDT</w:t>
            </w:r>
          </w:p>
        </w:tc>
      </w:tr>
    </w:tbl>
    <w:p w14:paraId="297AAA20" w14:textId="77777777" w:rsidR="00FE2D1C" w:rsidRDefault="00FE2D1C" w:rsidP="00FE2D1C">
      <w:pPr>
        <w:pStyle w:val="ParaNiv1"/>
      </w:pPr>
    </w:p>
    <w:p w14:paraId="61DD5182" w14:textId="7EB9C8B4" w:rsidR="00FE2D1C" w:rsidRPr="00FE2D1C" w:rsidRDefault="00FE2D1C" w:rsidP="00FE2D1C">
      <w:pPr>
        <w:pStyle w:val="TitelNiv1"/>
        <w:numPr>
          <w:ilvl w:val="0"/>
          <w:numId w:val="5"/>
        </w:numPr>
        <w:ind w:left="851" w:hanging="425"/>
      </w:pPr>
      <w:r w:rsidRPr="009F3F70">
        <w:rPr>
          <w:lang w:val="fr-BE"/>
        </w:rPr>
        <w:t xml:space="preserve">Impact </w:t>
      </w:r>
      <w:r>
        <w:rPr>
          <w:lang w:val="fr-BE"/>
        </w:rPr>
        <w:t>sur les PLP</w:t>
      </w:r>
    </w:p>
    <w:p w14:paraId="3855A723" w14:textId="752E5294" w:rsidR="00FE2D1C" w:rsidRPr="006617FB" w:rsidRDefault="00FE2D1C" w:rsidP="00FE2D1C">
      <w:pPr>
        <w:pStyle w:val="ParaNiv1"/>
      </w:pPr>
      <w:r>
        <w:t>Néant</w:t>
      </w:r>
    </w:p>
    <w:p w14:paraId="106EB75A" w14:textId="77777777" w:rsidR="00FE2D1C" w:rsidRDefault="00FE2D1C" w:rsidP="00B831E4">
      <w:pPr>
        <w:pStyle w:val="Title"/>
        <w:rPr>
          <w:lang w:val="fr-BE"/>
        </w:rPr>
        <w:sectPr w:rsidR="00FE2D1C">
          <w:footerReference w:type="default" r:id="rId33"/>
          <w:pgSz w:w="11906" w:h="16838"/>
          <w:pgMar w:top="1440" w:right="1440" w:bottom="1440" w:left="1440" w:header="708" w:footer="708" w:gutter="0"/>
          <w:cols w:space="708"/>
          <w:docGrid w:linePitch="360"/>
        </w:sectPr>
      </w:pPr>
    </w:p>
    <w:p w14:paraId="2C630CE4" w14:textId="77777777" w:rsidR="00F66EDA" w:rsidRPr="002B42C6" w:rsidRDefault="00F66EDA" w:rsidP="00F66EDA">
      <w:pPr>
        <w:pStyle w:val="Title"/>
        <w:rPr>
          <w:lang w:val="fr-BE"/>
        </w:rPr>
      </w:pPr>
      <w:bookmarkStart w:id="24" w:name="_Toc54616997"/>
      <w:r w:rsidRPr="002B42C6">
        <w:rPr>
          <w:lang w:val="fr-BE"/>
        </w:rPr>
        <w:lastRenderedPageBreak/>
        <w:t>2</w:t>
      </w:r>
      <w:r>
        <w:rPr>
          <w:lang w:val="fr-BE"/>
        </w:rPr>
        <w:t>1</w:t>
      </w:r>
      <w:r w:rsidRPr="002B42C6">
        <w:rPr>
          <w:lang w:val="fr-BE"/>
        </w:rPr>
        <w:t>-WB-0</w:t>
      </w:r>
      <w:r>
        <w:rPr>
          <w:lang w:val="fr-BE"/>
        </w:rPr>
        <w:t>1</w:t>
      </w:r>
      <w:r w:rsidRPr="002B42C6">
        <w:rPr>
          <w:lang w:val="fr-BE"/>
        </w:rPr>
        <w:t xml:space="preserve"> – </w:t>
      </w:r>
      <w:r>
        <w:rPr>
          <w:lang w:val="fr-BE"/>
        </w:rPr>
        <w:t>Le tabagisme : politique et prévention</w:t>
      </w:r>
      <w:bookmarkEnd w:id="24"/>
    </w:p>
    <w:p w14:paraId="6EF25653" w14:textId="77777777" w:rsidR="00F66EDA" w:rsidRPr="00F66EDA" w:rsidRDefault="00F66EDA" w:rsidP="004A2ED4">
      <w:pPr>
        <w:pStyle w:val="TitelNiv0"/>
        <w:numPr>
          <w:ilvl w:val="0"/>
          <w:numId w:val="132"/>
        </w:numPr>
        <w:ind w:left="426" w:hanging="426"/>
        <w:rPr>
          <w:lang w:val="fr-BE"/>
        </w:rPr>
      </w:pPr>
      <w:r w:rsidRPr="00F66EDA">
        <w:rPr>
          <w:lang w:val="fr-BE"/>
        </w:rPr>
        <w:t>PGP</w:t>
      </w:r>
    </w:p>
    <w:p w14:paraId="61E6A3A3" w14:textId="77777777" w:rsidR="00F66EDA" w:rsidRPr="00F66EDA" w:rsidRDefault="00F66EDA" w:rsidP="004A2ED4">
      <w:pPr>
        <w:pStyle w:val="TitelNiv1"/>
        <w:numPr>
          <w:ilvl w:val="0"/>
          <w:numId w:val="133"/>
        </w:numPr>
        <w:ind w:left="851" w:hanging="425"/>
        <w:rPr>
          <w:lang w:val="fr-BE"/>
        </w:rPr>
      </w:pPr>
      <w:r w:rsidRPr="00F66EDA">
        <w:rPr>
          <w:lang w:val="fr-BE"/>
        </w:rPr>
        <w:t>Dangers et risques</w:t>
      </w:r>
    </w:p>
    <w:p w14:paraId="68209D39" w14:textId="77777777" w:rsidR="00F66EDA" w:rsidRPr="00C27C5C" w:rsidRDefault="00F66EDA" w:rsidP="00F66EDA">
      <w:pPr>
        <w:pStyle w:val="ParaNiv1"/>
        <w:rPr>
          <w:lang w:val="fr-BE"/>
        </w:rPr>
      </w:pPr>
      <w:r w:rsidRPr="00C27C5C">
        <w:rPr>
          <w:lang w:val="fr-BE"/>
        </w:rPr>
        <w:t>En 2015, plus de 1,1 milliard de gens dans le monde fumaient. Les dégâts causés par le tabagisme à notre santé sont très importants. Plus de la moitié des fumeurs meurent prématurément d'une maladie causée par le tabagisme. Au niveau mondial, il s'agit de la principale cause de maladie (chronique) et de décès évitable.</w:t>
      </w:r>
    </w:p>
    <w:p w14:paraId="463C7AF5" w14:textId="77777777" w:rsidR="00F66EDA" w:rsidRDefault="00F66EDA" w:rsidP="00F66EDA">
      <w:pPr>
        <w:pStyle w:val="ParaNiv1"/>
        <w:rPr>
          <w:lang w:val="fr-BE"/>
        </w:rPr>
      </w:pPr>
      <w:r w:rsidRPr="00C27C5C">
        <w:rPr>
          <w:lang w:val="fr-BE"/>
        </w:rPr>
        <w:t>Le Conseil Supérieur de la Santé estime que 23% de la population belge fume (chiffres de 2013), dont 19%, la grande majorité, au quotidien et 4% de manière occasionnelle. Dans la tranche d'âge des 15-24 ans, ce chiffre est de 21,8 % et de 26,2 % dans la tranche d'âge des 25-34 ans. On peut en conclure que la politique actuelle de lutte antitabac en Belgique est insuffisamment efficace.</w:t>
      </w:r>
    </w:p>
    <w:p w14:paraId="1945EE62" w14:textId="77777777" w:rsidR="00F66EDA" w:rsidRDefault="00F66EDA" w:rsidP="00F66EDA">
      <w:pPr>
        <w:pStyle w:val="ParaNiv1"/>
        <w:rPr>
          <w:lang w:val="fr-BE"/>
        </w:rPr>
      </w:pPr>
      <w:r w:rsidRPr="00C27C5C">
        <w:rPr>
          <w:lang w:val="fr-BE"/>
        </w:rPr>
        <w:t>Les maladies suivantes sont liées au tabagisme:</w:t>
      </w:r>
    </w:p>
    <w:p w14:paraId="2AD6F63A" w14:textId="77777777" w:rsidR="00F66EDA" w:rsidRPr="00C27C5C" w:rsidRDefault="00F66EDA" w:rsidP="00F66EDA">
      <w:pPr>
        <w:pStyle w:val="BulletParaNiv1"/>
        <w:rPr>
          <w:lang w:val="fr-BE"/>
        </w:rPr>
      </w:pPr>
      <w:r w:rsidRPr="00C27C5C">
        <w:rPr>
          <w:lang w:val="fr-BE"/>
        </w:rPr>
        <w:t>Maladies pulmonaires : entre autres le cancer du poumon et la BPCO (poumon de fumeur)</w:t>
      </w:r>
    </w:p>
    <w:p w14:paraId="13B0D3A2" w14:textId="77777777" w:rsidR="00F66EDA" w:rsidRPr="00C27C5C" w:rsidRDefault="00F66EDA" w:rsidP="00F66EDA">
      <w:pPr>
        <w:pStyle w:val="BulletParaNiv1"/>
        <w:rPr>
          <w:lang w:val="fr-BE"/>
        </w:rPr>
      </w:pPr>
      <w:r w:rsidRPr="00C27C5C">
        <w:rPr>
          <w:lang w:val="fr-BE"/>
        </w:rPr>
        <w:t xml:space="preserve">Maladies cardiovasculaires : les substances contenues dans la fumée de cigarette ont un effet néfaste sur le cœur et les vaisseaux sanguins. Il existe un risque accru de formation de caillots sanguins, d'accidents vasculaires cérébraux, d’arythmie, ... </w:t>
      </w:r>
    </w:p>
    <w:p w14:paraId="01B3A90D" w14:textId="77777777" w:rsidR="00F66EDA" w:rsidRPr="00C27C5C" w:rsidRDefault="00F66EDA" w:rsidP="00F66EDA">
      <w:pPr>
        <w:pStyle w:val="BulletParaNiv1"/>
        <w:rPr>
          <w:lang w:val="fr-BE"/>
        </w:rPr>
      </w:pPr>
      <w:r w:rsidRPr="00C27C5C">
        <w:rPr>
          <w:lang w:val="fr-BE"/>
        </w:rPr>
        <w:t xml:space="preserve">Maladies bucco-dentaires : le tabagisme peut entraîner des cancers de la bouche (œsophage, larynx, cavité buccale), gingivites, ... </w:t>
      </w:r>
    </w:p>
    <w:p w14:paraId="6468F7DD" w14:textId="77777777" w:rsidR="00F66EDA" w:rsidRPr="00C27C5C" w:rsidRDefault="00F66EDA" w:rsidP="00F66EDA">
      <w:pPr>
        <w:pStyle w:val="BulletParaNiv1"/>
        <w:rPr>
          <w:lang w:val="fr-BE"/>
        </w:rPr>
      </w:pPr>
      <w:r w:rsidRPr="00C27C5C">
        <w:rPr>
          <w:lang w:val="fr-BE"/>
        </w:rPr>
        <w:t>Maladies oculaires : certaines affections oculaires sont plus fréquentes chez les fumeurs (glaucome, cataracte, dégénérescence maculaire), dont certaines peuvent conduire à la cécité.</w:t>
      </w:r>
    </w:p>
    <w:p w14:paraId="29F9D692" w14:textId="77777777" w:rsidR="00F66EDA" w:rsidRPr="00C27C5C" w:rsidRDefault="00F66EDA" w:rsidP="00F66EDA">
      <w:pPr>
        <w:pStyle w:val="BulletParaNiv1"/>
        <w:rPr>
          <w:lang w:val="fr-BE"/>
        </w:rPr>
      </w:pPr>
      <w:r w:rsidRPr="00C27C5C">
        <w:rPr>
          <w:lang w:val="fr-BE"/>
        </w:rPr>
        <w:t>Les os : Les os se fragilisent et se brisent plus facilement.</w:t>
      </w:r>
    </w:p>
    <w:p w14:paraId="70A95E20" w14:textId="77777777" w:rsidR="00F66EDA" w:rsidRPr="00C27C5C" w:rsidRDefault="00F66EDA" w:rsidP="00F66EDA">
      <w:pPr>
        <w:pStyle w:val="BulletParaNiv1"/>
        <w:rPr>
          <w:lang w:val="fr-BE"/>
        </w:rPr>
      </w:pPr>
      <w:r w:rsidRPr="00C27C5C">
        <w:rPr>
          <w:lang w:val="fr-BE"/>
        </w:rPr>
        <w:t xml:space="preserve">D'autres maladies sont plus fréquentes chez les fumeurs : la maladie de Crohn, la maladie d'Alzheimer, l'arthrite rhumatoïde, le diabète et divers autres cancers </w:t>
      </w:r>
      <w:r w:rsidRPr="00C27C5C">
        <w:rPr>
          <w:lang w:val="fr-BE"/>
        </w:rPr>
        <w:lastRenderedPageBreak/>
        <w:t>(estomac, foie, vessie, col de l'utérus, vulve, gorge, rectum, rein, cancer du pancréas, leucémie).</w:t>
      </w:r>
    </w:p>
    <w:p w14:paraId="2C8CEF95" w14:textId="77777777" w:rsidR="00F66EDA" w:rsidRPr="00C27C5C" w:rsidRDefault="00F66EDA" w:rsidP="00F66EDA">
      <w:pPr>
        <w:pStyle w:val="BulletParaNiv1"/>
        <w:rPr>
          <w:lang w:val="fr-BE"/>
        </w:rPr>
      </w:pPr>
      <w:r w:rsidRPr="00C27C5C">
        <w:rPr>
          <w:lang w:val="fr-BE"/>
        </w:rPr>
        <w:t xml:space="preserve">Conséquences sur la fertilité : problèmes pour devenir enceinte, baisse de la qualité et de la quantité de sperme, problèmes d'érection, risque accru de fausse-couche, bébés prématurés, ménopause plus précoce, ... </w:t>
      </w:r>
    </w:p>
    <w:p w14:paraId="35CFE7A5" w14:textId="77777777" w:rsidR="00F66EDA" w:rsidRPr="00C27C5C" w:rsidRDefault="00F66EDA" w:rsidP="00F66EDA">
      <w:pPr>
        <w:pStyle w:val="BulletParaNiv1"/>
        <w:rPr>
          <w:lang w:val="fr-BE"/>
        </w:rPr>
      </w:pPr>
      <w:r w:rsidRPr="00C27C5C">
        <w:rPr>
          <w:lang w:val="fr-BE"/>
        </w:rPr>
        <w:t>Système immunitaire : moins de résistance, donc plus de risques de tomber malade</w:t>
      </w:r>
    </w:p>
    <w:p w14:paraId="03F6677B" w14:textId="77777777" w:rsidR="00F66EDA" w:rsidRPr="00C27C5C" w:rsidRDefault="00F66EDA" w:rsidP="00F66EDA">
      <w:pPr>
        <w:pStyle w:val="BulletParaNiv1"/>
        <w:rPr>
          <w:lang w:val="fr-BE"/>
        </w:rPr>
      </w:pPr>
      <w:r w:rsidRPr="00C27C5C">
        <w:rPr>
          <w:lang w:val="fr-BE"/>
        </w:rPr>
        <w:t>L'état se détériore, un fumeur est vite fatigué</w:t>
      </w:r>
    </w:p>
    <w:p w14:paraId="1EEC988D" w14:textId="77777777" w:rsidR="00F66EDA" w:rsidRPr="00C27C5C" w:rsidRDefault="00F66EDA" w:rsidP="00F66EDA">
      <w:pPr>
        <w:pStyle w:val="BulletParaNiv1"/>
        <w:rPr>
          <w:lang w:val="fr-BE"/>
        </w:rPr>
      </w:pPr>
      <w:r w:rsidRPr="00C27C5C">
        <w:rPr>
          <w:lang w:val="fr-BE"/>
        </w:rPr>
        <w:t>La peau des fumeurs vieillit plus vite</w:t>
      </w:r>
    </w:p>
    <w:p w14:paraId="75A51BE8" w14:textId="77777777" w:rsidR="00F66EDA" w:rsidRPr="00C27C5C" w:rsidRDefault="00F66EDA" w:rsidP="00F66EDA">
      <w:pPr>
        <w:pStyle w:val="BulletParaNiv1"/>
        <w:rPr>
          <w:lang w:val="fr-BE"/>
        </w:rPr>
      </w:pPr>
      <w:r w:rsidRPr="00C27C5C">
        <w:rPr>
          <w:lang w:val="fr-BE"/>
        </w:rPr>
        <w:t>Facteurs liés à la santé mentale : dépendance, stress, ...</w:t>
      </w:r>
    </w:p>
    <w:p w14:paraId="5A2C8672" w14:textId="77777777" w:rsidR="00F66EDA" w:rsidRDefault="00F66EDA" w:rsidP="00F66EDA">
      <w:pPr>
        <w:pStyle w:val="BulletParaNiv1"/>
        <w:rPr>
          <w:lang w:val="fr-BE"/>
        </w:rPr>
      </w:pPr>
      <w:r w:rsidRPr="00C27C5C">
        <w:rPr>
          <w:lang w:val="fr-BE"/>
        </w:rPr>
        <w:t>Le nombre de cancers serait réduit d'un tiers si plus personne ne fumait</w:t>
      </w:r>
    </w:p>
    <w:p w14:paraId="792EA44B" w14:textId="77777777" w:rsidR="00F66EDA" w:rsidRPr="00F66EDA" w:rsidRDefault="00F66EDA" w:rsidP="004A2ED4">
      <w:pPr>
        <w:pStyle w:val="TitelNiv2"/>
        <w:numPr>
          <w:ilvl w:val="0"/>
          <w:numId w:val="134"/>
        </w:numPr>
        <w:ind w:left="1276" w:hanging="425"/>
        <w:rPr>
          <w:lang w:val="fr-BE"/>
        </w:rPr>
      </w:pPr>
      <w:r w:rsidRPr="00F66EDA">
        <w:rPr>
          <w:lang w:val="fr-BE"/>
        </w:rPr>
        <w:t>Impact social et économique du tabagisme</w:t>
      </w:r>
    </w:p>
    <w:p w14:paraId="0D61CC22" w14:textId="77777777" w:rsidR="00F66EDA" w:rsidRPr="00C27C5C" w:rsidRDefault="00F66EDA" w:rsidP="00F66EDA">
      <w:pPr>
        <w:pStyle w:val="BulletParaNiv2"/>
        <w:rPr>
          <w:lang w:val="fr-BE"/>
        </w:rPr>
      </w:pPr>
      <w:r w:rsidRPr="00C27C5C">
        <w:rPr>
          <w:lang w:val="fr-BE"/>
        </w:rPr>
        <w:t>Doigts et dents jaunes-bruns</w:t>
      </w:r>
    </w:p>
    <w:p w14:paraId="7BE0E3A1" w14:textId="77777777" w:rsidR="00F66EDA" w:rsidRPr="00C27C5C" w:rsidRDefault="00F66EDA" w:rsidP="00F66EDA">
      <w:pPr>
        <w:pStyle w:val="BulletParaNiv2"/>
        <w:rPr>
          <w:lang w:val="fr-BE"/>
        </w:rPr>
      </w:pPr>
      <w:r w:rsidRPr="00C27C5C">
        <w:rPr>
          <w:lang w:val="fr-BE"/>
        </w:rPr>
        <w:t>L'odeur dans les cheveux, vêtements...</w:t>
      </w:r>
    </w:p>
    <w:p w14:paraId="7D8988ED" w14:textId="77777777" w:rsidR="00F66EDA" w:rsidRPr="00C27C5C" w:rsidRDefault="00F66EDA" w:rsidP="00F66EDA">
      <w:pPr>
        <w:pStyle w:val="BulletParaNiv2"/>
        <w:rPr>
          <w:lang w:val="fr-BE"/>
        </w:rPr>
      </w:pPr>
      <w:r w:rsidRPr="00C27C5C">
        <w:rPr>
          <w:lang w:val="fr-BE"/>
        </w:rPr>
        <w:t>Budget : fumer coûte beaucoup d'argent</w:t>
      </w:r>
    </w:p>
    <w:p w14:paraId="2056EC9A" w14:textId="77777777" w:rsidR="00F66EDA" w:rsidRPr="00C27C5C" w:rsidRDefault="00F66EDA" w:rsidP="00F66EDA">
      <w:pPr>
        <w:pStyle w:val="BulletParaNiv2"/>
        <w:rPr>
          <w:lang w:val="fr-BE"/>
        </w:rPr>
      </w:pPr>
      <w:r w:rsidRPr="00C27C5C">
        <w:rPr>
          <w:lang w:val="fr-BE"/>
        </w:rPr>
        <w:t xml:space="preserve">Dans de nombreux environnements, fumer n'est plus la norme sociale, il n'est plus permis de fumer dans de nombreux endroits, les fumeurs se sentent parfois comme des étrangers. </w:t>
      </w:r>
    </w:p>
    <w:p w14:paraId="41BF9734" w14:textId="77777777" w:rsidR="00F66EDA" w:rsidRPr="00C27C5C" w:rsidRDefault="00F66EDA" w:rsidP="00F66EDA">
      <w:pPr>
        <w:pStyle w:val="BulletParaNiv2"/>
        <w:rPr>
          <w:lang w:val="fr-BE"/>
        </w:rPr>
      </w:pPr>
      <w:r w:rsidRPr="00C27C5C">
        <w:rPr>
          <w:lang w:val="fr-BE"/>
        </w:rPr>
        <w:t xml:space="preserve">Les personnes qui ne fument pas bénéficient de plus d'opportunités sociales, par exemple lorsqu'elles cherchent du travail </w:t>
      </w:r>
    </w:p>
    <w:p w14:paraId="6E1875C3" w14:textId="77777777" w:rsidR="00F66EDA" w:rsidRPr="00C27C5C" w:rsidRDefault="00F66EDA" w:rsidP="00F66EDA">
      <w:pPr>
        <w:pStyle w:val="BulletParaNiv2"/>
        <w:rPr>
          <w:lang w:val="fr-BE"/>
        </w:rPr>
      </w:pPr>
      <w:r w:rsidRPr="00C27C5C">
        <w:rPr>
          <w:lang w:val="fr-BE"/>
        </w:rPr>
        <w:t>Fumer, c'est être dépendant et accro</w:t>
      </w:r>
    </w:p>
    <w:p w14:paraId="3B6AABCE" w14:textId="77777777" w:rsidR="00F66EDA" w:rsidRPr="00C27C5C" w:rsidRDefault="00F66EDA" w:rsidP="00F66EDA">
      <w:pPr>
        <w:pStyle w:val="BulletParaNiv2"/>
        <w:rPr>
          <w:lang w:val="fr-BE"/>
        </w:rPr>
      </w:pPr>
      <w:r w:rsidRPr="00C27C5C">
        <w:rPr>
          <w:lang w:val="fr-BE"/>
        </w:rPr>
        <w:t>En tant que fumeur, vous êtes le client d'une industrie qui persiste dans le mensonge, la manipulation et les pratiques contraires à l'éthique.</w:t>
      </w:r>
    </w:p>
    <w:p w14:paraId="064DE252" w14:textId="77777777" w:rsidR="00F66EDA" w:rsidRDefault="00F66EDA" w:rsidP="00F66EDA">
      <w:pPr>
        <w:pStyle w:val="TitelNiv2"/>
        <w:rPr>
          <w:lang w:val="fr-BE"/>
        </w:rPr>
      </w:pPr>
      <w:r w:rsidRPr="00C27C5C">
        <w:rPr>
          <w:lang w:val="fr-BE"/>
        </w:rPr>
        <w:t>Le tabagisme passif ou non</w:t>
      </w:r>
    </w:p>
    <w:p w14:paraId="74F00727" w14:textId="77777777" w:rsidR="00F66EDA" w:rsidRPr="00C27C5C" w:rsidRDefault="00F66EDA" w:rsidP="00F66EDA">
      <w:pPr>
        <w:pStyle w:val="ParaNiv2"/>
        <w:rPr>
          <w:lang w:val="fr-BE"/>
        </w:rPr>
      </w:pPr>
      <w:r w:rsidRPr="00C27C5C">
        <w:rPr>
          <w:lang w:val="fr-BE"/>
        </w:rPr>
        <w:t xml:space="preserve">Le tabagisme passif ou non a également un effet négatif sur la santé, tout comme le fait de fumer. Cependant, l'exposition au tabagisme passif est beaucoup plus faible car la fumée dans l'environnement est diluée avec de l'air </w:t>
      </w:r>
      <w:r w:rsidRPr="00C27C5C">
        <w:rPr>
          <w:lang w:val="fr-BE"/>
        </w:rPr>
        <w:lastRenderedPageBreak/>
        <w:t xml:space="preserve">neutre. L'effet du tabagisme passif augmente en fonction de la concentration de la fumée et de l'exposition à celle-ci: </w:t>
      </w:r>
    </w:p>
    <w:p w14:paraId="374F592E" w14:textId="77777777" w:rsidR="00F66EDA" w:rsidRPr="00C27C5C" w:rsidRDefault="00F66EDA" w:rsidP="00F66EDA">
      <w:pPr>
        <w:pStyle w:val="BulletParaNiv2"/>
        <w:rPr>
          <w:lang w:val="fr-BE"/>
        </w:rPr>
      </w:pPr>
      <w:r w:rsidRPr="00C27C5C">
        <w:rPr>
          <w:lang w:val="fr-BE"/>
        </w:rPr>
        <w:t>Plus l'exposition est importante pendant la journée, plus le risque est grand</w:t>
      </w:r>
    </w:p>
    <w:p w14:paraId="7A1D16D8" w14:textId="77777777" w:rsidR="00F66EDA" w:rsidRPr="00C27C5C" w:rsidRDefault="00F66EDA" w:rsidP="00F66EDA">
      <w:pPr>
        <w:pStyle w:val="BulletParaNiv2"/>
        <w:rPr>
          <w:lang w:val="fr-BE"/>
        </w:rPr>
      </w:pPr>
      <w:r w:rsidRPr="00C27C5C">
        <w:rPr>
          <w:lang w:val="fr-BE"/>
        </w:rPr>
        <w:t>Plus longue est l’exposition au fil des ans, plus le risque est grand</w:t>
      </w:r>
    </w:p>
    <w:p w14:paraId="49025434" w14:textId="77777777" w:rsidR="00F66EDA" w:rsidRPr="00C27C5C" w:rsidRDefault="00F66EDA" w:rsidP="00F66EDA">
      <w:pPr>
        <w:pStyle w:val="BulletParaNiv2"/>
        <w:rPr>
          <w:lang w:val="fr-BE"/>
        </w:rPr>
      </w:pPr>
      <w:r w:rsidRPr="00C27C5C">
        <w:rPr>
          <w:lang w:val="fr-BE"/>
        </w:rPr>
        <w:t>Plus petit est l'espace, plus la fumée est concentrée</w:t>
      </w:r>
    </w:p>
    <w:p w14:paraId="796532EB" w14:textId="77777777" w:rsidR="00F66EDA" w:rsidRPr="00C27C5C" w:rsidRDefault="00F66EDA" w:rsidP="00F66EDA">
      <w:pPr>
        <w:pStyle w:val="ParaNiv2"/>
        <w:rPr>
          <w:lang w:val="fr-BE"/>
        </w:rPr>
      </w:pPr>
      <w:r w:rsidRPr="00C27C5C">
        <w:rPr>
          <w:lang w:val="fr-BE"/>
        </w:rPr>
        <w:t>Une étude réalisée en 2004 a estimé qu'environ 600 000 personnes dans le monde - principalement des non-fumeurs - meurent chaque an</w:t>
      </w:r>
      <w:r>
        <w:rPr>
          <w:lang w:val="fr-BE"/>
        </w:rPr>
        <w:t>née à cause du tabagisme passif :</w:t>
      </w:r>
      <w:r w:rsidRPr="00C27C5C">
        <w:rPr>
          <w:lang w:val="fr-BE"/>
        </w:rPr>
        <w:t xml:space="preserve"> </w:t>
      </w:r>
    </w:p>
    <w:p w14:paraId="3A5F4E05" w14:textId="77777777" w:rsidR="00F66EDA" w:rsidRPr="00C27C5C" w:rsidRDefault="00F66EDA" w:rsidP="00F66EDA">
      <w:pPr>
        <w:pStyle w:val="BulletParaNiv2"/>
        <w:rPr>
          <w:lang w:val="fr-BE"/>
        </w:rPr>
      </w:pPr>
      <w:r>
        <w:rPr>
          <w:lang w:val="fr-BE"/>
        </w:rPr>
        <w:t>380</w:t>
      </w:r>
      <w:r w:rsidRPr="00C27C5C">
        <w:rPr>
          <w:lang w:val="fr-BE"/>
        </w:rPr>
        <w:t>000 de maladies cardiaques</w:t>
      </w:r>
    </w:p>
    <w:p w14:paraId="7540D7FA" w14:textId="77777777" w:rsidR="00F66EDA" w:rsidRPr="00C27C5C" w:rsidRDefault="00F66EDA" w:rsidP="00F66EDA">
      <w:pPr>
        <w:pStyle w:val="BulletParaNiv2"/>
        <w:rPr>
          <w:lang w:val="fr-BE"/>
        </w:rPr>
      </w:pPr>
      <w:r>
        <w:rPr>
          <w:lang w:val="fr-BE"/>
        </w:rPr>
        <w:t>165</w:t>
      </w:r>
      <w:r w:rsidRPr="00C27C5C">
        <w:rPr>
          <w:lang w:val="fr-BE"/>
        </w:rPr>
        <w:t>000 d'infections respiratoires</w:t>
      </w:r>
    </w:p>
    <w:p w14:paraId="53AA7A92" w14:textId="77777777" w:rsidR="00F66EDA" w:rsidRPr="00C27C5C" w:rsidRDefault="00F66EDA" w:rsidP="00F66EDA">
      <w:pPr>
        <w:pStyle w:val="BulletParaNiv2"/>
        <w:rPr>
          <w:lang w:val="fr-BE"/>
        </w:rPr>
      </w:pPr>
      <w:r>
        <w:rPr>
          <w:lang w:val="fr-BE"/>
        </w:rPr>
        <w:t>37</w:t>
      </w:r>
      <w:r w:rsidRPr="00C27C5C">
        <w:rPr>
          <w:lang w:val="fr-BE"/>
        </w:rPr>
        <w:t xml:space="preserve">000 d'asthme </w:t>
      </w:r>
    </w:p>
    <w:p w14:paraId="4E2D0A7B" w14:textId="77777777" w:rsidR="00F66EDA" w:rsidRPr="00C27C5C" w:rsidRDefault="00F66EDA" w:rsidP="00F66EDA">
      <w:pPr>
        <w:pStyle w:val="BulletParaNiv2"/>
        <w:rPr>
          <w:lang w:val="fr-BE"/>
        </w:rPr>
      </w:pPr>
      <w:r>
        <w:rPr>
          <w:lang w:val="fr-BE"/>
        </w:rPr>
        <w:t>21</w:t>
      </w:r>
      <w:r w:rsidRPr="00C27C5C">
        <w:rPr>
          <w:lang w:val="fr-BE"/>
        </w:rPr>
        <w:t>400 de cancer du poumon</w:t>
      </w:r>
    </w:p>
    <w:p w14:paraId="30F7E98D" w14:textId="77777777" w:rsidR="00F66EDA" w:rsidRPr="00C27C5C" w:rsidRDefault="00F66EDA" w:rsidP="00F66EDA">
      <w:pPr>
        <w:pStyle w:val="ParaNiv2"/>
        <w:rPr>
          <w:lang w:val="fr-BE"/>
        </w:rPr>
      </w:pPr>
      <w:r w:rsidRPr="00C27C5C">
        <w:rPr>
          <w:lang w:val="fr-BE"/>
        </w:rPr>
        <w:t xml:space="preserve">Pour la cigarette électronique, nous ne savons pas encore dans quelle mesure l'inhalation de la vapeur au travers de l’environnement (= "vaporisation" passive ou involontaire) peut causer des dommages aux passants. </w:t>
      </w:r>
    </w:p>
    <w:p w14:paraId="31C78A09" w14:textId="77777777" w:rsidR="00F66EDA" w:rsidRPr="00C27C5C" w:rsidRDefault="00F66EDA" w:rsidP="00F66EDA">
      <w:pPr>
        <w:pStyle w:val="ParaNiv2"/>
        <w:rPr>
          <w:lang w:val="fr-BE"/>
        </w:rPr>
      </w:pPr>
      <w:r w:rsidRPr="00C27C5C">
        <w:rPr>
          <w:lang w:val="fr-BE"/>
        </w:rPr>
        <w:t xml:space="preserve">Une récente étude néerlandaise du RIVM sur les risques pour la santé des e-cigarettes pour les passants montre qu'un quart des fumeurs sont passés à la e-cigarette afin de préserver l'environnement du tabagisme passif. Toutefois, selon cette étude, l'utilisation des e-cigarettes implique également l'inhalation de substances nocives telles que le propylène glycol, la nicotine et les nitrosamines. </w:t>
      </w:r>
    </w:p>
    <w:p w14:paraId="4F073D81" w14:textId="77777777" w:rsidR="00F66EDA" w:rsidRPr="00C27C5C" w:rsidRDefault="00F66EDA" w:rsidP="00F66EDA">
      <w:pPr>
        <w:pStyle w:val="ParaNiv2"/>
        <w:rPr>
          <w:lang w:val="fr-BE"/>
        </w:rPr>
      </w:pPr>
      <w:r w:rsidRPr="00C27C5C">
        <w:rPr>
          <w:lang w:val="fr-BE"/>
        </w:rPr>
        <w:t xml:space="preserve">La quantité qui est exhalée dépend fortement de la composition du liquide utilisé, de l'intensité de la vapeur (fréquence et inhalation) et de la ventilation et des dimensions de la pièce dans laquelle la vapeur est exhalée. Cela détermine également dans quelle mesure les risques pour la santé peuvent se produire. </w:t>
      </w:r>
    </w:p>
    <w:p w14:paraId="63CF6D94" w14:textId="77777777" w:rsidR="00F66EDA" w:rsidRDefault="00F66EDA" w:rsidP="00F66EDA">
      <w:pPr>
        <w:pStyle w:val="ParaNiv2"/>
        <w:rPr>
          <w:lang w:val="fr-BE"/>
        </w:rPr>
      </w:pPr>
      <w:r w:rsidRPr="00C27C5C">
        <w:rPr>
          <w:lang w:val="fr-BE"/>
        </w:rPr>
        <w:t xml:space="preserve">Selon cette étude, les spectateurs peuvent éprouver de légères sensations d'irritation de la gorge, du nez et des yeux. S'il y a de la nicotine dans le liquide, ils </w:t>
      </w:r>
      <w:r w:rsidRPr="00C27C5C">
        <w:rPr>
          <w:lang w:val="fr-BE"/>
        </w:rPr>
        <w:lastRenderedPageBreak/>
        <w:t>peuvent ressentir des effets sur la santé tels que des palpitations et une augmentation de la pression sanguine. On ne sait pas encore dans quelle mesure certaines substances présentent un risque pour la santé.</w:t>
      </w:r>
    </w:p>
    <w:p w14:paraId="27ABC04D" w14:textId="77777777" w:rsidR="00F66EDA" w:rsidRPr="00EE327C" w:rsidRDefault="00F66EDA" w:rsidP="00F66EDA">
      <w:pPr>
        <w:pStyle w:val="ParaNiv2"/>
        <w:rPr>
          <w:lang w:val="fr-BE"/>
        </w:rPr>
      </w:pPr>
      <w:r w:rsidRPr="00EE327C">
        <w:rPr>
          <w:lang w:val="fr-BE"/>
        </w:rPr>
        <w:t>En outre, il y a des victimes annuelles dues à l'explosion d'une e-cigarette, qui cause des brûlures et des cicatrices douloureuses au visage</w:t>
      </w:r>
      <w:r>
        <w:rPr>
          <w:lang w:val="fr-BE"/>
        </w:rPr>
        <w:t>.</w:t>
      </w:r>
    </w:p>
    <w:p w14:paraId="02FD1548" w14:textId="77777777" w:rsidR="00F66EDA" w:rsidRDefault="00F66EDA" w:rsidP="00F66EDA">
      <w:pPr>
        <w:pStyle w:val="TitelNiv2"/>
      </w:pPr>
      <w:r>
        <w:t>L ‘acces au snus</w:t>
      </w:r>
    </w:p>
    <w:p w14:paraId="42260D53" w14:textId="77777777" w:rsidR="00F66EDA" w:rsidRPr="00A261B4" w:rsidRDefault="00F66EDA" w:rsidP="00F66EDA">
      <w:pPr>
        <w:pStyle w:val="ParaNiv2"/>
        <w:rPr>
          <w:lang w:val="fr-BE"/>
        </w:rPr>
      </w:pPr>
      <w:r w:rsidRPr="00A261B4">
        <w:rPr>
          <w:lang w:val="fr-BE"/>
        </w:rPr>
        <w:t xml:space="preserve">Dans certaines opérations, il y a accès au "snus", où il est vendu sans restriction. Le snus est un type de tabac sous forme de poudre humide, fabriqué à partir de tabac cuit à la vapeur, qui est ensuite broyé et mélangé à du sel, du carbonate de sodium et des arômes, le tout dans un sac. </w:t>
      </w:r>
      <w:r>
        <w:rPr>
          <w:lang w:val="fr-BE"/>
        </w:rPr>
        <w:t>Il</w:t>
      </w:r>
      <w:r w:rsidRPr="00A261B4">
        <w:rPr>
          <w:lang w:val="fr-BE"/>
        </w:rPr>
        <w:t xml:space="preserve"> est appliqué derrière la lèvre supérieure et la teneur en nicotine peut atteindre 45 mg/</w:t>
      </w:r>
      <w:r>
        <w:rPr>
          <w:lang w:val="fr-BE"/>
        </w:rPr>
        <w:t>sachet</w:t>
      </w:r>
      <w:r w:rsidRPr="00A261B4">
        <w:rPr>
          <w:lang w:val="fr-BE"/>
        </w:rPr>
        <w:t xml:space="preserve">. La vente de snus a été interdite dans l'UE en 1992, à l'exception de la Suède. </w:t>
      </w:r>
    </w:p>
    <w:p w14:paraId="48D9FC66" w14:textId="77777777" w:rsidR="00F66EDA" w:rsidRPr="00EE327C" w:rsidRDefault="00F66EDA" w:rsidP="00F66EDA">
      <w:pPr>
        <w:pStyle w:val="ParaNiv2"/>
        <w:rPr>
          <w:lang w:val="fr-BE"/>
        </w:rPr>
      </w:pPr>
      <w:r w:rsidRPr="00A261B4">
        <w:rPr>
          <w:lang w:val="fr-BE"/>
        </w:rPr>
        <w:t xml:space="preserve">En outre, d'autres substances doivent être </w:t>
      </w:r>
      <w:r>
        <w:rPr>
          <w:lang w:val="fr-BE"/>
        </w:rPr>
        <w:t xml:space="preserve">ajoutées aux analyses </w:t>
      </w:r>
      <w:r w:rsidRPr="00A261B4">
        <w:rPr>
          <w:lang w:val="fr-BE"/>
        </w:rPr>
        <w:t xml:space="preserve">telles que l'utilisation de tabac à mâcher, le fait de fumer des cigares, ...  </w:t>
      </w:r>
      <w:r w:rsidRPr="00EE327C">
        <w:rPr>
          <w:lang w:val="fr-BE"/>
        </w:rPr>
        <w:t>Le tabagisme ne se limite donc pas uniquement à la consommation de cigarettes</w:t>
      </w:r>
      <w:r>
        <w:rPr>
          <w:lang w:val="fr-BE"/>
        </w:rPr>
        <w:t>.</w:t>
      </w:r>
    </w:p>
    <w:p w14:paraId="6DB4BE54" w14:textId="77777777" w:rsidR="00F66EDA" w:rsidRDefault="00F66EDA" w:rsidP="00F66EDA">
      <w:pPr>
        <w:pStyle w:val="TitelNiv1"/>
        <w:rPr>
          <w:lang w:val="fr-BE"/>
        </w:rPr>
      </w:pPr>
      <w:r w:rsidRPr="006A230E">
        <w:rPr>
          <w:lang w:val="fr-BE"/>
        </w:rPr>
        <w:t>Mesures de prévention</w:t>
      </w:r>
    </w:p>
    <w:p w14:paraId="49F67E39" w14:textId="77777777" w:rsidR="00F66EDA" w:rsidRPr="003908DF" w:rsidRDefault="00F66EDA" w:rsidP="00F66EDA">
      <w:pPr>
        <w:pStyle w:val="ParaNiv1"/>
        <w:rPr>
          <w:lang w:val="fr-BE"/>
        </w:rPr>
      </w:pPr>
      <w:r w:rsidRPr="003908DF">
        <w:rPr>
          <w:lang w:val="fr-BE"/>
        </w:rPr>
        <w:t>Depuis le 22 décembre 2009, la loi interdit de fumer dans les lieux fermés accessibles au public. Cela s'applique aux cigarettes, aux cigares et aux pipes. Mais aussi aux e-cigarettes.</w:t>
      </w:r>
      <w:r>
        <w:rPr>
          <w:lang w:val="fr-BE"/>
        </w:rPr>
        <w:t xml:space="preserve"> </w:t>
      </w:r>
      <w:r w:rsidRPr="003908DF">
        <w:rPr>
          <w:lang w:val="fr-BE"/>
        </w:rPr>
        <w:t>(</w:t>
      </w:r>
      <w:hyperlink r:id="rId34" w:history="1">
        <w:r w:rsidRPr="006F74B0">
          <w:rPr>
            <w:rStyle w:val="Hyperlink"/>
            <w:lang w:val="fr-BE"/>
          </w:rPr>
          <w:t>https://www.health.belgium.be/sites/default/files/uploads/fields/fpshealth_theme_file/loi_22_12_2009_fr.pdf</w:t>
        </w:r>
      </w:hyperlink>
      <w:r>
        <w:rPr>
          <w:lang w:val="fr-BE"/>
        </w:rPr>
        <w:t xml:space="preserve"> )</w:t>
      </w:r>
    </w:p>
    <w:p w14:paraId="10552528" w14:textId="77777777" w:rsidR="00F66EDA" w:rsidRPr="003908DF" w:rsidRDefault="00F66EDA" w:rsidP="00F66EDA">
      <w:pPr>
        <w:pStyle w:val="ParaNiv1"/>
        <w:rPr>
          <w:lang w:val="fr-BE"/>
        </w:rPr>
      </w:pPr>
      <w:r w:rsidRPr="003908DF">
        <w:rPr>
          <w:lang w:val="fr-BE"/>
        </w:rPr>
        <w:t>Afin de réduire le risque de tabagisme passif et de parvenir à une réduction du comportement tabagique, un plan de prévention doit être élaboré. Ce plan est basé sur le modèle socio-écologique, où la santé est considérée en fonction de l'individu et de l'environnement dans lequel l'individu travaille/vit.</w:t>
      </w:r>
    </w:p>
    <w:p w14:paraId="2D7F17D8" w14:textId="77777777" w:rsidR="00F66EDA" w:rsidRPr="003908DF" w:rsidRDefault="00F66EDA" w:rsidP="00F66EDA">
      <w:pPr>
        <w:pStyle w:val="ParaNiv1"/>
        <w:rPr>
          <w:lang w:val="fr-BE"/>
        </w:rPr>
      </w:pPr>
      <w:r w:rsidRPr="003908DF">
        <w:rPr>
          <w:lang w:val="fr-BE"/>
        </w:rPr>
        <w:t>La promotion de la santé est définie comme une combinaison de soutien éducatif, réglementaire et organisationnel aux changements comportementaux et environnementaux qui contribuent à la santé.</w:t>
      </w:r>
    </w:p>
    <w:p w14:paraId="7FC288AA" w14:textId="77777777" w:rsidR="00F66EDA" w:rsidRPr="006A230E" w:rsidRDefault="00F66EDA" w:rsidP="00F66EDA">
      <w:pPr>
        <w:pStyle w:val="ParaNiv1"/>
        <w:rPr>
          <w:lang w:val="fr-BE"/>
        </w:rPr>
      </w:pPr>
      <w:r w:rsidRPr="003908DF">
        <w:rPr>
          <w:lang w:val="fr-BE"/>
        </w:rPr>
        <w:lastRenderedPageBreak/>
        <w:t>Avant d'intervenir sur la base de lignes directrices et d'interventions, une analyse doit être effectuée, c'est donc la tâche de l'unité de promotion de la santé de la DG H&amp;WB (et du groupe de travail) d'effectuer une évaluation des besoins (analyse) en matière de politique et de prévention du tabagisme.</w:t>
      </w:r>
    </w:p>
    <w:p w14:paraId="6501E1BC" w14:textId="77777777" w:rsidR="00F66EDA" w:rsidRDefault="00F66EDA" w:rsidP="00F66EDA">
      <w:pPr>
        <w:pStyle w:val="TitelNiv1"/>
        <w:rPr>
          <w:lang w:val="fr-BE"/>
        </w:rPr>
      </w:pPr>
      <w:r w:rsidRPr="00B379D4">
        <w:rPr>
          <w:lang w:val="fr-BE"/>
        </w:rPr>
        <w:t>Objectifs prioritaires</w:t>
      </w:r>
    </w:p>
    <w:p w14:paraId="143DCC6E" w14:textId="77777777" w:rsidR="00F66EDA" w:rsidRPr="00916371" w:rsidRDefault="00F66EDA" w:rsidP="00F66EDA">
      <w:pPr>
        <w:pStyle w:val="BulletParaNiv1"/>
        <w:rPr>
          <w:lang w:val="fr-BE"/>
        </w:rPr>
      </w:pPr>
      <w:r w:rsidRPr="00916371">
        <w:rPr>
          <w:lang w:val="fr-BE"/>
        </w:rPr>
        <w:t>Élaboration d'une év</w:t>
      </w:r>
      <w:r>
        <w:rPr>
          <w:lang w:val="fr-BE"/>
        </w:rPr>
        <w:t>aluation des besoins (analyse)</w:t>
      </w:r>
    </w:p>
    <w:p w14:paraId="21D8575A" w14:textId="77777777" w:rsidR="00F66EDA" w:rsidRPr="00B379D4" w:rsidRDefault="00F66EDA" w:rsidP="00F66EDA">
      <w:pPr>
        <w:pStyle w:val="ParaNiv2"/>
        <w:rPr>
          <w:lang w:val="fr-BE"/>
        </w:rPr>
      </w:pPr>
      <w:r w:rsidRPr="00916371">
        <w:rPr>
          <w:lang w:val="fr-BE"/>
        </w:rPr>
        <w:t>Une évaluation des besoins est effectuée afin d'avoir une image de l'épidémiologie, du comportement (à risque) et de la perspective sociale de la population à risque (fumeurs, fumeurs passifs). En outre, les capacités et les forces de la population et de l'organisation sont cartographiées.</w:t>
      </w:r>
    </w:p>
    <w:p w14:paraId="039BE4CD" w14:textId="77777777" w:rsidR="00F66EDA" w:rsidRDefault="00F66EDA" w:rsidP="00F66EDA">
      <w:pPr>
        <w:pStyle w:val="TitelNiv1"/>
        <w:rPr>
          <w:lang w:val="fr-BE"/>
        </w:rPr>
      </w:pPr>
      <w:r w:rsidRPr="00F653A8">
        <w:rPr>
          <w:lang w:val="fr-BE"/>
        </w:rPr>
        <w:t>Activités et missions</w:t>
      </w:r>
    </w:p>
    <w:p w14:paraId="0EA53C6E" w14:textId="77777777" w:rsidR="00F66EDA" w:rsidRPr="00916371" w:rsidRDefault="00F66EDA" w:rsidP="00F66EDA">
      <w:pPr>
        <w:pStyle w:val="BulletParaNiv1"/>
        <w:rPr>
          <w:lang w:val="fr-BE"/>
        </w:rPr>
      </w:pPr>
      <w:r w:rsidRPr="00916371">
        <w:rPr>
          <w:lang w:val="fr-BE"/>
        </w:rPr>
        <w:t>Rassembler le g</w:t>
      </w:r>
      <w:r>
        <w:rPr>
          <w:lang w:val="fr-BE"/>
        </w:rPr>
        <w:t>roupe de planification</w:t>
      </w:r>
    </w:p>
    <w:p w14:paraId="740C0506" w14:textId="77777777" w:rsidR="00F66EDA" w:rsidRPr="00916371" w:rsidRDefault="00F66EDA" w:rsidP="00F66EDA">
      <w:pPr>
        <w:pStyle w:val="ParaNiv2"/>
        <w:rPr>
          <w:lang w:val="fr-BE"/>
        </w:rPr>
      </w:pPr>
      <w:r w:rsidRPr="00916371">
        <w:rPr>
          <w:lang w:val="fr-BE"/>
        </w:rPr>
        <w:t>On commencera par constituer un groupe de travail. Cela comprendra tous les services ayant un intérêt dans la lutte contre le problème de santé/la politique du tabac/la prévention.</w:t>
      </w:r>
    </w:p>
    <w:p w14:paraId="0C29B8CF" w14:textId="77777777" w:rsidR="00F66EDA" w:rsidRPr="00916371" w:rsidRDefault="00F66EDA" w:rsidP="00F66EDA">
      <w:pPr>
        <w:pStyle w:val="BulletParaNiv1"/>
        <w:rPr>
          <w:lang w:val="fr-BE"/>
        </w:rPr>
      </w:pPr>
      <w:r w:rsidRPr="00916371">
        <w:rPr>
          <w:lang w:val="fr-BE"/>
        </w:rPr>
        <w:t xml:space="preserve">Exécution de l'évaluation des besoins (analyse) </w:t>
      </w:r>
    </w:p>
    <w:p w14:paraId="37A399F8" w14:textId="77777777" w:rsidR="00F66EDA" w:rsidRPr="00916371" w:rsidRDefault="00F66EDA" w:rsidP="00F66EDA">
      <w:pPr>
        <w:pStyle w:val="BulletParaNiv2"/>
        <w:rPr>
          <w:lang w:val="fr-BE"/>
        </w:rPr>
      </w:pPr>
      <w:r w:rsidRPr="00916371">
        <w:rPr>
          <w:lang w:val="fr-BE"/>
        </w:rPr>
        <w:t xml:space="preserve">Ce qui est disponible dans notre politique actuelle </w:t>
      </w:r>
    </w:p>
    <w:p w14:paraId="1A567E7C" w14:textId="77777777" w:rsidR="00F66EDA" w:rsidRPr="00916371" w:rsidRDefault="00F66EDA" w:rsidP="00F66EDA">
      <w:pPr>
        <w:pStyle w:val="BulletParaNiv2"/>
        <w:rPr>
          <w:lang w:val="fr-BE"/>
        </w:rPr>
      </w:pPr>
      <w:r w:rsidRPr="00916371">
        <w:rPr>
          <w:lang w:val="fr-BE"/>
        </w:rPr>
        <w:t xml:space="preserve">Quelle est la population à risque </w:t>
      </w:r>
    </w:p>
    <w:p w14:paraId="033F2827" w14:textId="77777777" w:rsidR="00F66EDA" w:rsidRPr="00916371" w:rsidRDefault="00F66EDA" w:rsidP="00F66EDA">
      <w:pPr>
        <w:pStyle w:val="BulletParaNiv2"/>
        <w:rPr>
          <w:lang w:val="fr-BE"/>
        </w:rPr>
      </w:pPr>
      <w:r w:rsidRPr="00916371">
        <w:rPr>
          <w:lang w:val="fr-BE"/>
        </w:rPr>
        <w:t xml:space="preserve">Analyse épidémiologique </w:t>
      </w:r>
    </w:p>
    <w:p w14:paraId="28F41020" w14:textId="77777777" w:rsidR="00F66EDA" w:rsidRPr="00916371" w:rsidRDefault="00F66EDA" w:rsidP="00F66EDA">
      <w:pPr>
        <w:pStyle w:val="BulletParaNiv2"/>
        <w:rPr>
          <w:lang w:val="fr-BE"/>
        </w:rPr>
      </w:pPr>
      <w:r w:rsidRPr="00916371">
        <w:rPr>
          <w:lang w:val="fr-BE"/>
        </w:rPr>
        <w:t>Analyse de l'impact sur la qualité de vie (absentéisme, isolement, ...)</w:t>
      </w:r>
    </w:p>
    <w:p w14:paraId="361B58B2" w14:textId="77777777" w:rsidR="00F66EDA" w:rsidRPr="00916371" w:rsidRDefault="00F66EDA" w:rsidP="00F66EDA">
      <w:pPr>
        <w:pStyle w:val="BulletParaNiv2"/>
        <w:rPr>
          <w:lang w:val="fr-BE"/>
        </w:rPr>
      </w:pPr>
      <w:r w:rsidRPr="00916371">
        <w:rPr>
          <w:lang w:val="fr-BE"/>
        </w:rPr>
        <w:t>Analyse des comportements à risque et des conditions environnementales</w:t>
      </w:r>
    </w:p>
    <w:p w14:paraId="52267091" w14:textId="77777777" w:rsidR="00F66EDA" w:rsidRPr="00916371" w:rsidRDefault="00F66EDA" w:rsidP="00F66EDA">
      <w:pPr>
        <w:pStyle w:val="BulletParaNiv2"/>
        <w:rPr>
          <w:lang w:val="fr-BE"/>
        </w:rPr>
      </w:pPr>
      <w:r w:rsidRPr="00916371">
        <w:rPr>
          <w:lang w:val="fr-BE"/>
        </w:rPr>
        <w:t>Analyse des déterminants (les déterminants sont des facteurs qui déterminent partiellement ou totalement l'apparition du comportement à risque, de la condition environnementale et du problème de santé)</w:t>
      </w:r>
    </w:p>
    <w:p w14:paraId="27B94497" w14:textId="77777777" w:rsidR="00F66EDA" w:rsidRPr="00916371" w:rsidRDefault="00F66EDA" w:rsidP="00F66EDA">
      <w:pPr>
        <w:pStyle w:val="BulletParaNiv1"/>
        <w:rPr>
          <w:lang w:val="fr-BE"/>
        </w:rPr>
      </w:pPr>
      <w:r>
        <w:rPr>
          <w:lang w:val="fr-BE"/>
        </w:rPr>
        <w:t>Capacité de la communauté</w:t>
      </w:r>
    </w:p>
    <w:p w14:paraId="09892D80" w14:textId="77777777" w:rsidR="00F66EDA" w:rsidRPr="00916371" w:rsidRDefault="00F66EDA" w:rsidP="00F66EDA">
      <w:pPr>
        <w:pStyle w:val="ParaNiv2"/>
        <w:rPr>
          <w:lang w:val="fr-BE"/>
        </w:rPr>
      </w:pPr>
      <w:r w:rsidRPr="00916371">
        <w:rPr>
          <w:lang w:val="fr-BE"/>
        </w:rPr>
        <w:lastRenderedPageBreak/>
        <w:t xml:space="preserve">Une bonne compréhension des capacités de </w:t>
      </w:r>
      <w:r>
        <w:rPr>
          <w:lang w:val="fr-BE"/>
        </w:rPr>
        <w:t>la D</w:t>
      </w:r>
      <w:r w:rsidRPr="00916371">
        <w:rPr>
          <w:lang w:val="fr-BE"/>
        </w:rPr>
        <w:t xml:space="preserve">éfense et un investissement dans celles-ci peuvent conduire à une meilleure coordination des interventions/campagnes et/ou des politiques de promotion de la santé. Elle peut aider à réaliser certaines stratégies ou lignes directrices d'intervention adaptées aux besoins et aux exigences du personnel de la Défense et de l'organisation elle-même. </w:t>
      </w:r>
    </w:p>
    <w:p w14:paraId="6EA33667" w14:textId="77777777" w:rsidR="00F66EDA" w:rsidRDefault="00F66EDA" w:rsidP="00F66EDA">
      <w:pPr>
        <w:pStyle w:val="ParaNiv1"/>
        <w:rPr>
          <w:lang w:val="fr-BE"/>
        </w:rPr>
      </w:pPr>
      <w:r w:rsidRPr="00916371">
        <w:rPr>
          <w:lang w:val="fr-BE"/>
        </w:rPr>
        <w:t xml:space="preserve">Avec tous les éléments ci-dessus, nous pouvons fixer des priorités sous la forme d’objectifs </w:t>
      </w:r>
      <w:r>
        <w:rPr>
          <w:lang w:val="fr-BE"/>
        </w:rPr>
        <w:t>d</w:t>
      </w:r>
      <w:r w:rsidRPr="00916371">
        <w:rPr>
          <w:lang w:val="fr-BE"/>
        </w:rPr>
        <w:t>e</w:t>
      </w:r>
      <w:r>
        <w:rPr>
          <w:lang w:val="fr-BE"/>
        </w:rPr>
        <w:t>s</w:t>
      </w:r>
      <w:r w:rsidRPr="00916371">
        <w:rPr>
          <w:lang w:val="fr-BE"/>
        </w:rPr>
        <w:t xml:space="preserve"> résultats futurs. </w:t>
      </w:r>
    </w:p>
    <w:p w14:paraId="066B0263" w14:textId="77777777" w:rsidR="00F66EDA" w:rsidRDefault="00F66EDA" w:rsidP="00F66EDA">
      <w:pPr>
        <w:pStyle w:val="BulletParaNiv1"/>
        <w:rPr>
          <w:lang w:val="fr-BE"/>
        </w:rPr>
      </w:pPr>
      <w:r w:rsidRPr="00916371">
        <w:rPr>
          <w:lang w:val="fr-BE"/>
        </w:rPr>
        <w:t>Ce que nous voulons réaliser en fonction des changements dans le domaine de la santé.</w:t>
      </w:r>
    </w:p>
    <w:p w14:paraId="524731E8" w14:textId="77777777" w:rsidR="00F66EDA" w:rsidRDefault="00F66EDA" w:rsidP="00F66EDA">
      <w:pPr>
        <w:pStyle w:val="BulletParaNiv1"/>
        <w:rPr>
          <w:lang w:val="fr-BE"/>
        </w:rPr>
      </w:pPr>
      <w:r w:rsidRPr="00916371">
        <w:rPr>
          <w:lang w:val="fr-BE"/>
        </w:rPr>
        <w:t xml:space="preserve">Il s'agit de mesures politiques ou de campagnes de prévention. </w:t>
      </w:r>
    </w:p>
    <w:p w14:paraId="105275FD" w14:textId="77777777" w:rsidR="00F66EDA" w:rsidRPr="00F653A8" w:rsidRDefault="00F66EDA" w:rsidP="00F66EDA">
      <w:pPr>
        <w:pStyle w:val="BulletParaNiv1"/>
        <w:rPr>
          <w:lang w:val="fr-BE"/>
        </w:rPr>
      </w:pPr>
      <w:r w:rsidRPr="00916371">
        <w:rPr>
          <w:lang w:val="fr-BE"/>
        </w:rPr>
        <w:t>Quels objectifs voulons-nous atteindre et avec qui.</w:t>
      </w:r>
    </w:p>
    <w:p w14:paraId="4685232E" w14:textId="77777777" w:rsidR="00F66EDA" w:rsidRPr="00602A93" w:rsidRDefault="00F66EDA" w:rsidP="00F66EDA">
      <w:pPr>
        <w:pStyle w:val="TitelNiv1"/>
        <w:rPr>
          <w:lang w:val="fr-BE"/>
        </w:rPr>
      </w:pPr>
      <w:r w:rsidRPr="00602A93">
        <w:rPr>
          <w:lang w:val="fr-BE"/>
        </w:rPr>
        <w:t>Tâches et moyens des acteurs concernés</w:t>
      </w:r>
    </w:p>
    <w:p w14:paraId="7CA3855B" w14:textId="77777777" w:rsidR="00F66EDA" w:rsidRPr="00F66EDA" w:rsidRDefault="00F66EDA" w:rsidP="004A2ED4">
      <w:pPr>
        <w:pStyle w:val="TitelNiv2"/>
        <w:numPr>
          <w:ilvl w:val="0"/>
          <w:numId w:val="135"/>
        </w:numPr>
        <w:ind w:left="1276" w:hanging="425"/>
        <w:rPr>
          <w:lang w:val="fr-BE"/>
        </w:rPr>
      </w:pPr>
      <w:r w:rsidRPr="00F66EDA">
        <w:rPr>
          <w:lang w:val="fr-BE"/>
        </w:rPr>
        <w:t>Pilote</w:t>
      </w:r>
    </w:p>
    <w:p w14:paraId="283FF89C" w14:textId="77777777" w:rsidR="00F66EDA" w:rsidRPr="00916371" w:rsidRDefault="00F66EDA" w:rsidP="00F66EDA">
      <w:pPr>
        <w:pStyle w:val="ParaNiv2"/>
        <w:rPr>
          <w:lang w:val="fr-BE"/>
        </w:rPr>
      </w:pPr>
      <w:r>
        <w:rPr>
          <w:lang w:val="fr-BE"/>
        </w:rPr>
        <w:t>AJM BUYSE Kaatje</w:t>
      </w:r>
    </w:p>
    <w:p w14:paraId="39313896" w14:textId="77777777" w:rsidR="00F66EDA" w:rsidRDefault="00F66EDA" w:rsidP="00F66EDA">
      <w:pPr>
        <w:pStyle w:val="TitelNiv2"/>
        <w:rPr>
          <w:lang w:val="fr-BE"/>
        </w:rPr>
      </w:pPr>
      <w:r>
        <w:rPr>
          <w:lang w:val="fr-BE"/>
        </w:rPr>
        <w:t>Conseiller SIPPT</w:t>
      </w:r>
    </w:p>
    <w:p w14:paraId="3054AA02" w14:textId="77777777" w:rsidR="00F66EDA" w:rsidRDefault="00F66EDA" w:rsidP="00F66EDA">
      <w:pPr>
        <w:pStyle w:val="BulletParaNiv2"/>
        <w:rPr>
          <w:lang w:val="fr-BE"/>
        </w:rPr>
      </w:pPr>
      <w:r>
        <w:rPr>
          <w:lang w:val="fr-BE"/>
        </w:rPr>
        <w:t>Maj Psy REMACLE Michel</w:t>
      </w:r>
    </w:p>
    <w:p w14:paraId="3B0AEE8F" w14:textId="77777777" w:rsidR="00F66EDA" w:rsidRPr="00916371" w:rsidRDefault="00F66EDA" w:rsidP="00F66EDA">
      <w:pPr>
        <w:pStyle w:val="BulletParaNiv2"/>
        <w:rPr>
          <w:lang w:val="fr-BE"/>
        </w:rPr>
      </w:pPr>
      <w:r>
        <w:rPr>
          <w:lang w:val="fr-BE"/>
        </w:rPr>
        <w:t>Med Col MEEUSEN Ben</w:t>
      </w:r>
    </w:p>
    <w:p w14:paraId="2D6ECA01" w14:textId="77777777" w:rsidR="00F66EDA" w:rsidRDefault="00F66EDA" w:rsidP="00F66EDA">
      <w:pPr>
        <w:pStyle w:val="TitelNiv2"/>
        <w:rPr>
          <w:lang w:val="fr-BE"/>
        </w:rPr>
      </w:pPr>
      <w:r w:rsidRPr="003833D1">
        <w:rPr>
          <w:lang w:val="fr-BE"/>
        </w:rPr>
        <w:t>Acteurs concernés</w:t>
      </w:r>
    </w:p>
    <w:p w14:paraId="0E484AFA" w14:textId="77777777" w:rsidR="00F66EDA" w:rsidRPr="00516C7D" w:rsidRDefault="00F66EDA" w:rsidP="00F66EDA">
      <w:pPr>
        <w:pStyle w:val="ParaNiv2"/>
        <w:rPr>
          <w:lang w:val="fr-BE"/>
        </w:rPr>
      </w:pPr>
      <w:r w:rsidRPr="00516C7D">
        <w:rPr>
          <w:lang w:val="fr-BE"/>
        </w:rPr>
        <w:t xml:space="preserve">Dans un premier temps, la cellule de promotion de la santé de la DG H&amp;WB mettra en place un groupe de travail chargé de procéder à une évaluation des besoins. Les responsabilités et les accords seront convenus et enregistrés lors des réunions du groupe de travail.  </w:t>
      </w:r>
    </w:p>
    <w:p w14:paraId="06711EA8" w14:textId="77777777" w:rsidR="00F66EDA" w:rsidRDefault="00F66EDA" w:rsidP="00F66EDA">
      <w:pPr>
        <w:pStyle w:val="TitelNiv2"/>
        <w:rPr>
          <w:lang w:val="fr-BE"/>
        </w:rPr>
      </w:pPr>
      <w:r w:rsidRPr="003833D1">
        <w:rPr>
          <w:lang w:val="fr-BE"/>
        </w:rPr>
        <w:t>Moyens</w:t>
      </w:r>
    </w:p>
    <w:p w14:paraId="3CB1D199" w14:textId="77777777" w:rsidR="00F66EDA" w:rsidRPr="00516C7D" w:rsidRDefault="00F66EDA" w:rsidP="00F66EDA">
      <w:pPr>
        <w:pStyle w:val="ParaNiv2"/>
        <w:rPr>
          <w:lang w:val="fr-BE"/>
        </w:rPr>
      </w:pPr>
      <w:r w:rsidRPr="00516C7D">
        <w:rPr>
          <w:lang w:val="fr-BE"/>
        </w:rPr>
        <w:lastRenderedPageBreak/>
        <w:t>Le groupe de travail sera chargé d'élaborer un rapport final contenant les besoins et les exigences de la Défense en matière de politique et de prévention du tabagisme (évaluation des besoins) et des suggestions d'actions prospectives (COA) concernant la politique et la prévention du tabagisme afin d'atteindre les objectifs fixés.</w:t>
      </w:r>
    </w:p>
    <w:p w14:paraId="0CC2A7C3" w14:textId="77777777" w:rsidR="00F66EDA" w:rsidRDefault="00F66EDA" w:rsidP="00F66EDA">
      <w:pPr>
        <w:pStyle w:val="TitelNiv1"/>
        <w:rPr>
          <w:lang w:val="fr-BE"/>
        </w:rPr>
      </w:pPr>
      <w:r>
        <w:rPr>
          <w:lang w:val="fr-BE"/>
        </w:rPr>
        <w:t>Adaptation du PGP</w:t>
      </w:r>
    </w:p>
    <w:p w14:paraId="22AA9AC4" w14:textId="77777777" w:rsidR="00F66EDA" w:rsidRPr="000B749E" w:rsidRDefault="00F66EDA" w:rsidP="00F66EDA">
      <w:pPr>
        <w:pStyle w:val="ParaNiv1"/>
        <w:rPr>
          <w:lang w:val="fr-BE"/>
        </w:rPr>
      </w:pPr>
      <w:r>
        <w:rPr>
          <w:lang w:val="fr-BE"/>
        </w:rPr>
        <w:t>Néant</w:t>
      </w:r>
    </w:p>
    <w:p w14:paraId="06000A27" w14:textId="77777777" w:rsidR="00F66EDA" w:rsidRDefault="00F66EDA" w:rsidP="00F66EDA">
      <w:pPr>
        <w:pStyle w:val="TitelNiv1"/>
        <w:rPr>
          <w:lang w:val="fr-BE"/>
        </w:rPr>
      </w:pPr>
      <w:r>
        <w:rPr>
          <w:lang w:val="fr-BE"/>
        </w:rPr>
        <w:t>Critères d’évaluation</w:t>
      </w:r>
    </w:p>
    <w:p w14:paraId="4A922F71" w14:textId="77777777" w:rsidR="00F66EDA" w:rsidRPr="000B749E" w:rsidRDefault="00F66EDA" w:rsidP="00F66EDA">
      <w:pPr>
        <w:pStyle w:val="ParaNiv1"/>
        <w:rPr>
          <w:lang w:val="fr-BE"/>
        </w:rPr>
      </w:pPr>
      <w:r w:rsidRPr="00F5451E">
        <w:rPr>
          <w:lang w:val="fr-BE"/>
        </w:rPr>
        <w:t xml:space="preserve">En fonction des résultats de l'évaluation des besoins, cette fiche donnera lieu à des propositions de la part de divers COA pour s'attaquer au problème du tabac, étalées sur les PAA </w:t>
      </w:r>
      <w:r>
        <w:rPr>
          <w:lang w:val="fr-BE"/>
        </w:rPr>
        <w:t>2022, 2023 et 20</w:t>
      </w:r>
      <w:r w:rsidRPr="00F5451E">
        <w:rPr>
          <w:lang w:val="fr-BE"/>
        </w:rPr>
        <w:t>24.</w:t>
      </w:r>
    </w:p>
    <w:p w14:paraId="6532E182" w14:textId="77777777" w:rsidR="00F66EDA" w:rsidRDefault="00F66EDA" w:rsidP="00F66EDA">
      <w:pPr>
        <w:pStyle w:val="TitelNiv0"/>
      </w:pPr>
      <w:r>
        <w:t>PAA 2021</w:t>
      </w:r>
    </w:p>
    <w:p w14:paraId="6C0221CC" w14:textId="77777777" w:rsidR="00F66EDA" w:rsidRPr="00F66EDA" w:rsidRDefault="00F66EDA" w:rsidP="004A2ED4">
      <w:pPr>
        <w:pStyle w:val="TitelNiv1"/>
        <w:numPr>
          <w:ilvl w:val="0"/>
          <w:numId w:val="136"/>
        </w:numPr>
        <w:ind w:left="851" w:hanging="425"/>
        <w:rPr>
          <w:lang w:val="fr-BE"/>
        </w:rPr>
      </w:pPr>
      <w:r w:rsidRPr="00F66EDA">
        <w:rPr>
          <w:lang w:val="fr-BE"/>
        </w:rPr>
        <w:t>Objectifs prioritaires</w:t>
      </w:r>
    </w:p>
    <w:tbl>
      <w:tblPr>
        <w:tblW w:w="8647"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8080"/>
      </w:tblGrid>
      <w:tr w:rsidR="00F66EDA" w:rsidRPr="009A5613" w14:paraId="74F1A883" w14:textId="77777777" w:rsidTr="00F66EDA">
        <w:trPr>
          <w:tblHeader/>
        </w:trPr>
        <w:tc>
          <w:tcPr>
            <w:tcW w:w="567" w:type="dxa"/>
          </w:tcPr>
          <w:p w14:paraId="28D78CB1" w14:textId="77777777" w:rsidR="00F66EDA" w:rsidRPr="009A5613" w:rsidRDefault="00F66EDA" w:rsidP="00F66EDA">
            <w:pPr>
              <w:pStyle w:val="Titeltabel"/>
              <w:rPr>
                <w:lang w:val="fr-BE"/>
              </w:rPr>
            </w:pPr>
            <w:r w:rsidRPr="009A5613">
              <w:rPr>
                <w:lang w:val="fr-BE"/>
              </w:rPr>
              <w:t>N°</w:t>
            </w:r>
          </w:p>
        </w:tc>
        <w:tc>
          <w:tcPr>
            <w:tcW w:w="8080" w:type="dxa"/>
          </w:tcPr>
          <w:p w14:paraId="703D2642" w14:textId="77777777" w:rsidR="00F66EDA" w:rsidRPr="009A5613" w:rsidRDefault="00F66EDA" w:rsidP="00F66EDA">
            <w:pPr>
              <w:pStyle w:val="Titeltabel"/>
              <w:rPr>
                <w:lang w:val="fr-BE"/>
              </w:rPr>
            </w:pPr>
            <w:r w:rsidRPr="009A5613">
              <w:rPr>
                <w:lang w:val="fr-BE"/>
              </w:rPr>
              <w:t>Objectifs</w:t>
            </w:r>
          </w:p>
        </w:tc>
      </w:tr>
      <w:tr w:rsidR="00F66EDA" w:rsidRPr="005B357B" w14:paraId="291EF012" w14:textId="77777777" w:rsidTr="00F66EDA">
        <w:tc>
          <w:tcPr>
            <w:tcW w:w="567" w:type="dxa"/>
          </w:tcPr>
          <w:p w14:paraId="75DA9136" w14:textId="77777777" w:rsidR="00F66EDA" w:rsidRPr="009A5613" w:rsidRDefault="00F66EDA" w:rsidP="00F66EDA">
            <w:pPr>
              <w:pStyle w:val="ParaTabel"/>
              <w:spacing w:line="240" w:lineRule="auto"/>
              <w:jc w:val="center"/>
              <w:rPr>
                <w:lang w:val="fr-BE"/>
              </w:rPr>
            </w:pPr>
            <w:r w:rsidRPr="002D1218">
              <w:t>1</w:t>
            </w:r>
          </w:p>
        </w:tc>
        <w:tc>
          <w:tcPr>
            <w:tcW w:w="8080" w:type="dxa"/>
          </w:tcPr>
          <w:p w14:paraId="5D01CCE9" w14:textId="77777777" w:rsidR="00F66EDA" w:rsidRPr="009A5613" w:rsidRDefault="00F66EDA" w:rsidP="00F66EDA">
            <w:pPr>
              <w:pStyle w:val="ParaTabel"/>
              <w:spacing w:line="240" w:lineRule="auto"/>
              <w:rPr>
                <w:lang w:val="fr-BE"/>
              </w:rPr>
            </w:pPr>
            <w:r w:rsidRPr="00F5451E">
              <w:rPr>
                <w:lang w:val="fr-BE"/>
              </w:rPr>
              <w:t>Rassembler le groupe de planification</w:t>
            </w:r>
          </w:p>
        </w:tc>
      </w:tr>
      <w:tr w:rsidR="00F66EDA" w:rsidRPr="000D4D62" w14:paraId="475DA833" w14:textId="77777777" w:rsidTr="00F66EDA">
        <w:tc>
          <w:tcPr>
            <w:tcW w:w="567" w:type="dxa"/>
          </w:tcPr>
          <w:p w14:paraId="22ECABD2" w14:textId="77777777" w:rsidR="00F66EDA" w:rsidRPr="000D4D62" w:rsidRDefault="00F66EDA" w:rsidP="00F66EDA">
            <w:pPr>
              <w:pStyle w:val="ParaTabel"/>
              <w:spacing w:line="240" w:lineRule="auto"/>
              <w:jc w:val="center"/>
              <w:rPr>
                <w:lang w:val="fr-BE"/>
              </w:rPr>
            </w:pPr>
            <w:r w:rsidRPr="000D4D62">
              <w:rPr>
                <w:lang w:val="fr-BE"/>
              </w:rPr>
              <w:t>2</w:t>
            </w:r>
          </w:p>
        </w:tc>
        <w:tc>
          <w:tcPr>
            <w:tcW w:w="8080" w:type="dxa"/>
          </w:tcPr>
          <w:p w14:paraId="6C88637D" w14:textId="77777777" w:rsidR="00F66EDA" w:rsidRPr="000D4D62" w:rsidRDefault="00F66EDA" w:rsidP="00F66EDA">
            <w:pPr>
              <w:pStyle w:val="ParaTabel"/>
              <w:spacing w:line="240" w:lineRule="auto"/>
              <w:rPr>
                <w:lang w:val="fr-BE"/>
              </w:rPr>
            </w:pPr>
            <w:r w:rsidRPr="000D4D62">
              <w:rPr>
                <w:lang w:val="fr-BE"/>
              </w:rPr>
              <w:t>Exécuter l’évaluation des besoins</w:t>
            </w:r>
          </w:p>
        </w:tc>
      </w:tr>
      <w:tr w:rsidR="00F66EDA" w:rsidRPr="005B357B" w14:paraId="3783D4A2" w14:textId="77777777" w:rsidTr="00F66EDA">
        <w:tc>
          <w:tcPr>
            <w:tcW w:w="567" w:type="dxa"/>
          </w:tcPr>
          <w:p w14:paraId="6F0A74AE" w14:textId="77777777" w:rsidR="00F66EDA" w:rsidRPr="009A5613" w:rsidRDefault="00F66EDA" w:rsidP="00F66EDA">
            <w:pPr>
              <w:pStyle w:val="ParaTabel"/>
              <w:spacing w:line="240" w:lineRule="auto"/>
              <w:jc w:val="center"/>
              <w:rPr>
                <w:lang w:val="fr-BE"/>
              </w:rPr>
            </w:pPr>
            <w:r w:rsidRPr="002D1218">
              <w:t>3</w:t>
            </w:r>
          </w:p>
        </w:tc>
        <w:tc>
          <w:tcPr>
            <w:tcW w:w="8080" w:type="dxa"/>
          </w:tcPr>
          <w:p w14:paraId="7F2B3456" w14:textId="77777777" w:rsidR="00F66EDA" w:rsidRPr="00121FEB" w:rsidRDefault="00F66EDA" w:rsidP="00F66EDA">
            <w:pPr>
              <w:pStyle w:val="ParaTabel"/>
              <w:spacing w:line="240" w:lineRule="auto"/>
              <w:rPr>
                <w:lang w:val="fr-BE"/>
              </w:rPr>
            </w:pPr>
            <w:r w:rsidRPr="00F5451E">
              <w:rPr>
                <w:lang w:val="fr-BE"/>
              </w:rPr>
              <w:t>Cartographier les capacités de la Défense</w:t>
            </w:r>
          </w:p>
        </w:tc>
      </w:tr>
      <w:tr w:rsidR="00F66EDA" w:rsidRPr="005B357B" w14:paraId="4D44BE67" w14:textId="77777777" w:rsidTr="00F66EDA">
        <w:tc>
          <w:tcPr>
            <w:tcW w:w="567" w:type="dxa"/>
          </w:tcPr>
          <w:p w14:paraId="57811B66" w14:textId="77777777" w:rsidR="00F66EDA" w:rsidRPr="009A5613" w:rsidRDefault="00F66EDA" w:rsidP="00F66EDA">
            <w:pPr>
              <w:pStyle w:val="ParaTabel"/>
              <w:spacing w:line="240" w:lineRule="auto"/>
              <w:jc w:val="center"/>
              <w:rPr>
                <w:lang w:val="fr-BE"/>
              </w:rPr>
            </w:pPr>
            <w:r w:rsidRPr="002D1218">
              <w:t>4</w:t>
            </w:r>
          </w:p>
        </w:tc>
        <w:tc>
          <w:tcPr>
            <w:tcW w:w="8080" w:type="dxa"/>
          </w:tcPr>
          <w:p w14:paraId="0F04FC03" w14:textId="77777777" w:rsidR="00F66EDA" w:rsidRPr="00F5451E" w:rsidRDefault="00F66EDA" w:rsidP="00F66EDA">
            <w:pPr>
              <w:pStyle w:val="ParaTabel"/>
              <w:spacing w:line="240" w:lineRule="auto"/>
              <w:rPr>
                <w:lang w:val="fr-BE"/>
              </w:rPr>
            </w:pPr>
            <w:r w:rsidRPr="00F5451E">
              <w:rPr>
                <w:lang w:val="fr-BE"/>
              </w:rPr>
              <w:t>Décrire les objectifs de résultat</w:t>
            </w:r>
          </w:p>
        </w:tc>
      </w:tr>
      <w:tr w:rsidR="00F66EDA" w:rsidRPr="000D4D62" w14:paraId="06A28079" w14:textId="77777777" w:rsidTr="00F66EDA">
        <w:tc>
          <w:tcPr>
            <w:tcW w:w="567" w:type="dxa"/>
          </w:tcPr>
          <w:p w14:paraId="614961EA" w14:textId="77777777" w:rsidR="00F66EDA" w:rsidRPr="000D4D62" w:rsidRDefault="00F66EDA" w:rsidP="00F66EDA">
            <w:pPr>
              <w:pStyle w:val="ParaTabel"/>
              <w:spacing w:line="240" w:lineRule="auto"/>
              <w:jc w:val="center"/>
              <w:rPr>
                <w:lang w:val="fr-BE"/>
              </w:rPr>
            </w:pPr>
            <w:r w:rsidRPr="000D4D62">
              <w:rPr>
                <w:lang w:val="fr-BE"/>
              </w:rPr>
              <w:t>5</w:t>
            </w:r>
          </w:p>
        </w:tc>
        <w:tc>
          <w:tcPr>
            <w:tcW w:w="8080" w:type="dxa"/>
          </w:tcPr>
          <w:p w14:paraId="573E2872" w14:textId="77777777" w:rsidR="00F66EDA" w:rsidRPr="000D4D62" w:rsidRDefault="00F66EDA" w:rsidP="00F66EDA">
            <w:pPr>
              <w:pStyle w:val="ParaTabel"/>
              <w:spacing w:line="240" w:lineRule="auto"/>
              <w:rPr>
                <w:lang w:val="fr-BE"/>
              </w:rPr>
            </w:pPr>
            <w:r w:rsidRPr="000D4D62">
              <w:rPr>
                <w:lang w:val="fr-BE"/>
              </w:rPr>
              <w:t>Écrire le rapport final</w:t>
            </w:r>
          </w:p>
        </w:tc>
      </w:tr>
    </w:tbl>
    <w:p w14:paraId="23275A61" w14:textId="77777777" w:rsidR="00F66EDA" w:rsidRDefault="00F66EDA" w:rsidP="00F66EDA">
      <w:pPr>
        <w:pStyle w:val="ParaNiv1"/>
      </w:pPr>
    </w:p>
    <w:p w14:paraId="37C30C76" w14:textId="77777777" w:rsidR="00F66EDA" w:rsidRPr="009A5613" w:rsidRDefault="00F66EDA" w:rsidP="00F66EDA">
      <w:pPr>
        <w:pStyle w:val="TitelNiv1"/>
        <w:numPr>
          <w:ilvl w:val="0"/>
          <w:numId w:val="5"/>
        </w:numPr>
        <w:ind w:left="851" w:hanging="425"/>
        <w:rPr>
          <w:lang w:val="fr-BE"/>
        </w:rPr>
      </w:pPr>
      <w:r w:rsidRPr="009A5613">
        <w:rPr>
          <w:lang w:val="fr-BE"/>
        </w:rPr>
        <w:t>Moyens et méthode</w:t>
      </w:r>
    </w:p>
    <w:p w14:paraId="50C1E0CF" w14:textId="77777777" w:rsidR="00F66EDA" w:rsidRPr="00F66EDA" w:rsidRDefault="00F66EDA" w:rsidP="004A2ED4">
      <w:pPr>
        <w:pStyle w:val="TitelNiv2"/>
        <w:numPr>
          <w:ilvl w:val="0"/>
          <w:numId w:val="137"/>
        </w:numPr>
        <w:ind w:left="1276" w:hanging="425"/>
        <w:rPr>
          <w:lang w:val="fr-BE"/>
        </w:rPr>
      </w:pPr>
      <w:r w:rsidRPr="00F66EDA">
        <w:rPr>
          <w:lang w:val="fr-BE"/>
        </w:rPr>
        <w:t>Moyens</w:t>
      </w:r>
    </w:p>
    <w:p w14:paraId="38DA4C27" w14:textId="77777777" w:rsidR="00F66EDA" w:rsidRPr="00F66EDA" w:rsidRDefault="00F66EDA" w:rsidP="004A2ED4">
      <w:pPr>
        <w:pStyle w:val="TitelNiv3"/>
        <w:numPr>
          <w:ilvl w:val="0"/>
          <w:numId w:val="138"/>
        </w:numPr>
        <w:ind w:left="1701" w:hanging="425"/>
        <w:rPr>
          <w:lang w:val="fr-BE"/>
        </w:rPr>
      </w:pPr>
      <w:r w:rsidRPr="00F66EDA">
        <w:rPr>
          <w:lang w:val="fr-BE"/>
        </w:rPr>
        <w:t>Personnel</w:t>
      </w:r>
    </w:p>
    <w:p w14:paraId="29A83DAD" w14:textId="77777777" w:rsidR="00F66EDA" w:rsidRPr="00F5451E" w:rsidRDefault="00F66EDA" w:rsidP="00F66EDA">
      <w:pPr>
        <w:pStyle w:val="BulletParaNiv3"/>
        <w:rPr>
          <w:lang w:val="fr-BE"/>
        </w:rPr>
      </w:pPr>
      <w:r w:rsidRPr="00F5451E">
        <w:rPr>
          <w:lang w:val="fr-BE"/>
        </w:rPr>
        <w:lastRenderedPageBreak/>
        <w:t>Cel Promotion de la santé DG H&amp;WB</w:t>
      </w:r>
    </w:p>
    <w:p w14:paraId="3652D098" w14:textId="77777777" w:rsidR="00F66EDA" w:rsidRPr="00F5451E" w:rsidRDefault="00F66EDA" w:rsidP="00F66EDA">
      <w:pPr>
        <w:pStyle w:val="BulletParaNiv3"/>
        <w:rPr>
          <w:lang w:val="fr-BE"/>
        </w:rPr>
      </w:pPr>
      <w:r w:rsidRPr="00F5451E">
        <w:rPr>
          <w:lang w:val="fr-BE"/>
        </w:rPr>
        <w:t>Groupe de travail politique tabac</w:t>
      </w:r>
    </w:p>
    <w:p w14:paraId="22191A48" w14:textId="77777777" w:rsidR="00F66EDA" w:rsidRDefault="00F66EDA" w:rsidP="00F66EDA">
      <w:pPr>
        <w:pStyle w:val="TitelNiv3"/>
        <w:rPr>
          <w:lang w:val="fr-BE"/>
        </w:rPr>
      </w:pPr>
      <w:r w:rsidRPr="009A5613">
        <w:rPr>
          <w:lang w:val="fr-BE"/>
        </w:rPr>
        <w:t>Matériel ou tools</w:t>
      </w:r>
    </w:p>
    <w:p w14:paraId="38120570" w14:textId="77777777" w:rsidR="00F66EDA" w:rsidRPr="00F5451E" w:rsidRDefault="00F66EDA" w:rsidP="00F66EDA">
      <w:pPr>
        <w:pStyle w:val="Paraniv3"/>
        <w:rPr>
          <w:lang w:val="fr-BE"/>
        </w:rPr>
      </w:pPr>
      <w:r>
        <w:rPr>
          <w:lang w:val="fr-BE"/>
        </w:rPr>
        <w:t>« Intervention mapping approach »</w:t>
      </w:r>
    </w:p>
    <w:p w14:paraId="266765E4" w14:textId="77777777" w:rsidR="00F66EDA" w:rsidRDefault="00F66EDA" w:rsidP="00F66EDA">
      <w:pPr>
        <w:pStyle w:val="TitelNiv2"/>
        <w:rPr>
          <w:lang w:val="fr-BE"/>
        </w:rPr>
      </w:pPr>
      <w:r w:rsidRPr="009A5613">
        <w:rPr>
          <w:lang w:val="fr-BE"/>
        </w:rPr>
        <w:t>M</w:t>
      </w:r>
      <w:r>
        <w:rPr>
          <w:lang w:val="fr-BE"/>
        </w:rPr>
        <w:t>éthodes</w:t>
      </w:r>
    </w:p>
    <w:p w14:paraId="67BCAB40" w14:textId="77777777" w:rsidR="00F66EDA" w:rsidRPr="00F5451E" w:rsidRDefault="00F66EDA" w:rsidP="00F66EDA">
      <w:pPr>
        <w:pStyle w:val="BulletParaNiv2"/>
        <w:rPr>
          <w:lang w:val="fr-BE"/>
        </w:rPr>
      </w:pPr>
      <w:r w:rsidRPr="00F5451E">
        <w:rPr>
          <w:lang w:val="fr-BE"/>
        </w:rPr>
        <w:t>Réunions périodiques groupe de travail politique tabac</w:t>
      </w:r>
    </w:p>
    <w:p w14:paraId="4C02A4C5" w14:textId="77777777" w:rsidR="00F66EDA" w:rsidRPr="00F5451E" w:rsidRDefault="00F66EDA" w:rsidP="00F66EDA">
      <w:pPr>
        <w:pStyle w:val="BulletParaNiv2"/>
        <w:rPr>
          <w:lang w:val="fr-BE"/>
        </w:rPr>
      </w:pPr>
      <w:r w:rsidRPr="00F5451E">
        <w:rPr>
          <w:lang w:val="fr-BE"/>
        </w:rPr>
        <w:t>Réunions de suivi PAA</w:t>
      </w:r>
    </w:p>
    <w:p w14:paraId="1C77F056" w14:textId="77777777" w:rsidR="00F66EDA" w:rsidRPr="009A5613" w:rsidRDefault="00F66EDA" w:rsidP="00F66EDA">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F66EDA" w:rsidRPr="000D4D62" w14:paraId="0F77F520" w14:textId="77777777" w:rsidTr="00F66EDA">
        <w:trPr>
          <w:cantSplit/>
          <w:tblHeader/>
        </w:trPr>
        <w:tc>
          <w:tcPr>
            <w:tcW w:w="510" w:type="dxa"/>
            <w:shd w:val="clear" w:color="auto" w:fill="auto"/>
          </w:tcPr>
          <w:p w14:paraId="404BD3C1" w14:textId="77777777" w:rsidR="00F66EDA" w:rsidRPr="000D4D62" w:rsidRDefault="00F66EDA" w:rsidP="00F66EDA">
            <w:pPr>
              <w:pStyle w:val="Titeltabel"/>
              <w:rPr>
                <w:lang w:val="fr-BE"/>
              </w:rPr>
            </w:pPr>
            <w:r w:rsidRPr="000D4D62">
              <w:rPr>
                <w:lang w:val="fr-BE"/>
              </w:rPr>
              <w:t>N°</w:t>
            </w:r>
          </w:p>
        </w:tc>
        <w:tc>
          <w:tcPr>
            <w:tcW w:w="1786" w:type="dxa"/>
            <w:shd w:val="clear" w:color="auto" w:fill="auto"/>
          </w:tcPr>
          <w:p w14:paraId="38077C04" w14:textId="77777777" w:rsidR="00F66EDA" w:rsidRPr="000D4D62" w:rsidRDefault="00F66EDA" w:rsidP="00F66EDA">
            <w:pPr>
              <w:pStyle w:val="Titeltabel"/>
              <w:rPr>
                <w:lang w:val="fr-BE"/>
              </w:rPr>
            </w:pPr>
            <w:r w:rsidRPr="000D4D62">
              <w:rPr>
                <w:lang w:val="fr-BE"/>
              </w:rPr>
              <w:t>Acteurs</w:t>
            </w:r>
          </w:p>
        </w:tc>
        <w:tc>
          <w:tcPr>
            <w:tcW w:w="4741" w:type="dxa"/>
            <w:shd w:val="clear" w:color="auto" w:fill="auto"/>
          </w:tcPr>
          <w:p w14:paraId="122D6452" w14:textId="77777777" w:rsidR="00F66EDA" w:rsidRPr="000D4D62" w:rsidRDefault="00F66EDA" w:rsidP="00F66EDA">
            <w:pPr>
              <w:pStyle w:val="Titeltabel"/>
              <w:rPr>
                <w:lang w:val="fr-BE"/>
              </w:rPr>
            </w:pPr>
            <w:r w:rsidRPr="000D4D62">
              <w:rPr>
                <w:lang w:val="fr-BE"/>
              </w:rPr>
              <w:t>Tâches</w:t>
            </w:r>
          </w:p>
        </w:tc>
        <w:tc>
          <w:tcPr>
            <w:tcW w:w="1184" w:type="dxa"/>
            <w:shd w:val="clear" w:color="auto" w:fill="auto"/>
          </w:tcPr>
          <w:p w14:paraId="726E6079" w14:textId="77777777" w:rsidR="00F66EDA" w:rsidRPr="000D4D62" w:rsidRDefault="00F66EDA" w:rsidP="00F66EDA">
            <w:pPr>
              <w:pStyle w:val="Titeltabel"/>
              <w:rPr>
                <w:lang w:val="fr-BE"/>
              </w:rPr>
            </w:pPr>
            <w:r w:rsidRPr="000D4D62">
              <w:rPr>
                <w:lang w:val="fr-BE"/>
              </w:rPr>
              <w:t>Date (NLT)</w:t>
            </w:r>
          </w:p>
        </w:tc>
      </w:tr>
      <w:tr w:rsidR="00F66EDA" w:rsidRPr="000D4D62" w14:paraId="03096E9D" w14:textId="77777777" w:rsidTr="00F66EDA">
        <w:trPr>
          <w:cantSplit/>
        </w:trPr>
        <w:tc>
          <w:tcPr>
            <w:tcW w:w="510" w:type="dxa"/>
            <w:shd w:val="clear" w:color="auto" w:fill="auto"/>
          </w:tcPr>
          <w:p w14:paraId="08038726" w14:textId="77777777" w:rsidR="00F66EDA" w:rsidRPr="000D4D62" w:rsidRDefault="00F66EDA" w:rsidP="00F66EDA">
            <w:pPr>
              <w:pStyle w:val="ParaTabel"/>
              <w:jc w:val="center"/>
              <w:rPr>
                <w:lang w:val="fr-BE"/>
              </w:rPr>
            </w:pPr>
            <w:r w:rsidRPr="000D4D62">
              <w:rPr>
                <w:lang w:val="fr-BE"/>
              </w:rPr>
              <w:t>1</w:t>
            </w:r>
          </w:p>
        </w:tc>
        <w:tc>
          <w:tcPr>
            <w:tcW w:w="1786" w:type="dxa"/>
            <w:shd w:val="clear" w:color="auto" w:fill="auto"/>
          </w:tcPr>
          <w:p w14:paraId="0A646AF7" w14:textId="77777777" w:rsidR="00F66EDA" w:rsidRPr="000D4D62" w:rsidRDefault="00F66EDA" w:rsidP="00F66EDA">
            <w:pPr>
              <w:pStyle w:val="ParaTabel"/>
              <w:rPr>
                <w:lang w:val="fr-BE"/>
              </w:rPr>
            </w:pPr>
            <w:r w:rsidRPr="000D4D62">
              <w:rPr>
                <w:lang w:val="fr-BE"/>
              </w:rPr>
              <w:t>DG H&amp;WB-Cel promotion de la santé (lead)</w:t>
            </w:r>
          </w:p>
        </w:tc>
        <w:tc>
          <w:tcPr>
            <w:tcW w:w="4741" w:type="dxa"/>
            <w:shd w:val="clear" w:color="auto" w:fill="auto"/>
          </w:tcPr>
          <w:p w14:paraId="49683503" w14:textId="77777777" w:rsidR="00F66EDA" w:rsidRPr="000D4D62" w:rsidRDefault="00F66EDA" w:rsidP="00F66EDA">
            <w:pPr>
              <w:pStyle w:val="ParaTabel"/>
              <w:rPr>
                <w:lang w:val="fr-BE"/>
              </w:rPr>
            </w:pPr>
            <w:r w:rsidRPr="000D4D62">
              <w:rPr>
                <w:lang w:val="fr-BE"/>
              </w:rPr>
              <w:t xml:space="preserve">Réalisation groupe de planification – planifier 1ère réunion </w:t>
            </w:r>
          </w:p>
        </w:tc>
        <w:tc>
          <w:tcPr>
            <w:tcW w:w="1184" w:type="dxa"/>
            <w:shd w:val="clear" w:color="auto" w:fill="auto"/>
          </w:tcPr>
          <w:p w14:paraId="3DC67F2B" w14:textId="77777777" w:rsidR="00F66EDA" w:rsidRPr="000D4D62" w:rsidRDefault="00F66EDA" w:rsidP="00F66EDA">
            <w:pPr>
              <w:pStyle w:val="ParaTabel"/>
              <w:jc w:val="center"/>
              <w:rPr>
                <w:lang w:val="fr-BE"/>
              </w:rPr>
            </w:pPr>
            <w:r w:rsidRPr="000D4D62">
              <w:rPr>
                <w:lang w:val="fr-BE"/>
              </w:rPr>
              <w:t>Mar 2021</w:t>
            </w:r>
          </w:p>
        </w:tc>
      </w:tr>
      <w:tr w:rsidR="00F66EDA" w:rsidRPr="000D4D62" w14:paraId="73A7627E" w14:textId="77777777" w:rsidTr="00F66EDA">
        <w:trPr>
          <w:cantSplit/>
        </w:trPr>
        <w:tc>
          <w:tcPr>
            <w:tcW w:w="510" w:type="dxa"/>
            <w:shd w:val="clear" w:color="auto" w:fill="auto"/>
          </w:tcPr>
          <w:p w14:paraId="1BE53648" w14:textId="77777777" w:rsidR="00F66EDA" w:rsidRPr="000D4D62" w:rsidRDefault="00F66EDA" w:rsidP="00F66EDA">
            <w:pPr>
              <w:pStyle w:val="ParaTabel"/>
              <w:jc w:val="center"/>
              <w:rPr>
                <w:lang w:val="fr-BE"/>
              </w:rPr>
            </w:pPr>
            <w:r w:rsidRPr="000D4D62">
              <w:rPr>
                <w:lang w:val="fr-BE"/>
              </w:rPr>
              <w:t>2</w:t>
            </w:r>
          </w:p>
        </w:tc>
        <w:tc>
          <w:tcPr>
            <w:tcW w:w="1786" w:type="dxa"/>
            <w:shd w:val="clear" w:color="auto" w:fill="auto"/>
          </w:tcPr>
          <w:p w14:paraId="4360394E" w14:textId="77777777" w:rsidR="00F66EDA" w:rsidRPr="000D4D62" w:rsidRDefault="00F66EDA" w:rsidP="00F66EDA">
            <w:pPr>
              <w:pStyle w:val="ParaTabel"/>
              <w:rPr>
                <w:lang w:val="fr-BE"/>
              </w:rPr>
            </w:pPr>
            <w:r w:rsidRPr="000D4D62">
              <w:rPr>
                <w:lang w:val="fr-BE"/>
              </w:rPr>
              <w:t>Groupe de travail politique tabac</w:t>
            </w:r>
          </w:p>
        </w:tc>
        <w:tc>
          <w:tcPr>
            <w:tcW w:w="4741" w:type="dxa"/>
            <w:shd w:val="clear" w:color="auto" w:fill="auto"/>
          </w:tcPr>
          <w:p w14:paraId="5D834B50" w14:textId="77777777" w:rsidR="00F66EDA" w:rsidRPr="000D4D62" w:rsidRDefault="00F66EDA" w:rsidP="00F66EDA">
            <w:pPr>
              <w:pStyle w:val="ParaTabel"/>
              <w:rPr>
                <w:lang w:val="fr-BE"/>
              </w:rPr>
            </w:pPr>
            <w:r w:rsidRPr="000D4D62">
              <w:rPr>
                <w:lang w:val="fr-BE"/>
              </w:rPr>
              <w:t>Évaluation des besoins (analyses)</w:t>
            </w:r>
          </w:p>
        </w:tc>
        <w:tc>
          <w:tcPr>
            <w:tcW w:w="1184" w:type="dxa"/>
            <w:shd w:val="clear" w:color="auto" w:fill="auto"/>
          </w:tcPr>
          <w:p w14:paraId="10ED1E12" w14:textId="77777777" w:rsidR="00F66EDA" w:rsidRPr="000D4D62" w:rsidRDefault="00F66EDA" w:rsidP="00F66EDA">
            <w:pPr>
              <w:pStyle w:val="ParaTabel"/>
              <w:jc w:val="center"/>
              <w:rPr>
                <w:lang w:val="fr-BE"/>
              </w:rPr>
            </w:pPr>
            <w:r w:rsidRPr="000D4D62">
              <w:rPr>
                <w:lang w:val="fr-BE"/>
              </w:rPr>
              <w:t>Sep 2021</w:t>
            </w:r>
          </w:p>
        </w:tc>
      </w:tr>
      <w:tr w:rsidR="00F66EDA" w:rsidRPr="000D4D62" w14:paraId="467DB6F0" w14:textId="77777777" w:rsidTr="00F66EDA">
        <w:trPr>
          <w:cantSplit/>
        </w:trPr>
        <w:tc>
          <w:tcPr>
            <w:tcW w:w="510" w:type="dxa"/>
            <w:shd w:val="clear" w:color="auto" w:fill="auto"/>
          </w:tcPr>
          <w:p w14:paraId="777A6053" w14:textId="77777777" w:rsidR="00F66EDA" w:rsidRPr="000D4D62" w:rsidRDefault="00F66EDA" w:rsidP="00F66EDA">
            <w:pPr>
              <w:pStyle w:val="ParaTabel"/>
              <w:jc w:val="center"/>
              <w:rPr>
                <w:lang w:val="fr-BE"/>
              </w:rPr>
            </w:pPr>
            <w:r w:rsidRPr="000D4D62">
              <w:rPr>
                <w:lang w:val="fr-BE"/>
              </w:rPr>
              <w:t>3</w:t>
            </w:r>
          </w:p>
        </w:tc>
        <w:tc>
          <w:tcPr>
            <w:tcW w:w="1786" w:type="dxa"/>
            <w:shd w:val="clear" w:color="auto" w:fill="auto"/>
          </w:tcPr>
          <w:p w14:paraId="2CCE475D" w14:textId="77777777" w:rsidR="00F66EDA" w:rsidRPr="000D4D62" w:rsidRDefault="00F66EDA" w:rsidP="00F66EDA">
            <w:pPr>
              <w:pStyle w:val="ParaTabel"/>
              <w:rPr>
                <w:lang w:val="fr-BE"/>
              </w:rPr>
            </w:pPr>
            <w:r w:rsidRPr="000D4D62">
              <w:rPr>
                <w:lang w:val="fr-BE"/>
              </w:rPr>
              <w:t>Groupe de travail politique tabac</w:t>
            </w:r>
          </w:p>
        </w:tc>
        <w:tc>
          <w:tcPr>
            <w:tcW w:w="4741" w:type="dxa"/>
            <w:shd w:val="clear" w:color="auto" w:fill="auto"/>
          </w:tcPr>
          <w:p w14:paraId="00949454" w14:textId="77777777" w:rsidR="00F66EDA" w:rsidRPr="000D4D62" w:rsidRDefault="00F66EDA" w:rsidP="00F66EDA">
            <w:pPr>
              <w:pStyle w:val="ParaTabel"/>
              <w:rPr>
                <w:lang w:val="fr-BE"/>
              </w:rPr>
            </w:pPr>
            <w:r w:rsidRPr="000D4D62">
              <w:rPr>
                <w:lang w:val="fr-BE"/>
              </w:rPr>
              <w:t>Déterminer des objectifs</w:t>
            </w:r>
          </w:p>
        </w:tc>
        <w:tc>
          <w:tcPr>
            <w:tcW w:w="1184" w:type="dxa"/>
            <w:shd w:val="clear" w:color="auto" w:fill="auto"/>
          </w:tcPr>
          <w:p w14:paraId="5F0B1050" w14:textId="77777777" w:rsidR="00F66EDA" w:rsidRPr="000D4D62" w:rsidRDefault="00F66EDA" w:rsidP="00F66EDA">
            <w:pPr>
              <w:pStyle w:val="ParaTabel"/>
              <w:jc w:val="center"/>
              <w:rPr>
                <w:lang w:val="fr-BE"/>
              </w:rPr>
            </w:pPr>
            <w:r w:rsidRPr="000D4D62">
              <w:rPr>
                <w:lang w:val="fr-BE"/>
              </w:rPr>
              <w:t>Oct 2021</w:t>
            </w:r>
          </w:p>
        </w:tc>
      </w:tr>
      <w:tr w:rsidR="00F66EDA" w:rsidRPr="000D4D62" w14:paraId="79DFC271" w14:textId="77777777" w:rsidTr="00F66EDA">
        <w:trPr>
          <w:cantSplit/>
        </w:trPr>
        <w:tc>
          <w:tcPr>
            <w:tcW w:w="510" w:type="dxa"/>
            <w:shd w:val="clear" w:color="auto" w:fill="auto"/>
          </w:tcPr>
          <w:p w14:paraId="5FDFED60" w14:textId="77777777" w:rsidR="00F66EDA" w:rsidRPr="000D4D62" w:rsidRDefault="00F66EDA" w:rsidP="00F66EDA">
            <w:pPr>
              <w:pStyle w:val="ParaTabel"/>
              <w:jc w:val="center"/>
              <w:rPr>
                <w:lang w:val="fr-BE"/>
              </w:rPr>
            </w:pPr>
            <w:r w:rsidRPr="000D4D62">
              <w:rPr>
                <w:lang w:val="fr-BE"/>
              </w:rPr>
              <w:t>4</w:t>
            </w:r>
          </w:p>
        </w:tc>
        <w:tc>
          <w:tcPr>
            <w:tcW w:w="1786" w:type="dxa"/>
            <w:shd w:val="clear" w:color="auto" w:fill="auto"/>
          </w:tcPr>
          <w:p w14:paraId="2CA27410" w14:textId="77777777" w:rsidR="00F66EDA" w:rsidRPr="000D4D62" w:rsidRDefault="00F66EDA" w:rsidP="00F66EDA">
            <w:pPr>
              <w:pStyle w:val="ParaTabel"/>
              <w:rPr>
                <w:lang w:val="fr-BE"/>
              </w:rPr>
            </w:pPr>
            <w:r w:rsidRPr="000D4D62">
              <w:rPr>
                <w:lang w:val="fr-BE"/>
              </w:rPr>
              <w:t>Groupe de travail politique tabac</w:t>
            </w:r>
          </w:p>
        </w:tc>
        <w:tc>
          <w:tcPr>
            <w:tcW w:w="4741" w:type="dxa"/>
            <w:shd w:val="clear" w:color="auto" w:fill="auto"/>
          </w:tcPr>
          <w:p w14:paraId="6F4B4AC6" w14:textId="77777777" w:rsidR="00F66EDA" w:rsidRPr="000D4D62" w:rsidRDefault="00F66EDA" w:rsidP="00F66EDA">
            <w:pPr>
              <w:pStyle w:val="ParaTabel"/>
              <w:rPr>
                <w:lang w:val="fr-BE"/>
              </w:rPr>
            </w:pPr>
            <w:r w:rsidRPr="000D4D62">
              <w:rPr>
                <w:lang w:val="fr-BE"/>
              </w:rPr>
              <w:t xml:space="preserve">Finaliser le rapport final </w:t>
            </w:r>
          </w:p>
        </w:tc>
        <w:tc>
          <w:tcPr>
            <w:tcW w:w="1184" w:type="dxa"/>
            <w:shd w:val="clear" w:color="auto" w:fill="auto"/>
          </w:tcPr>
          <w:p w14:paraId="36807A47" w14:textId="77777777" w:rsidR="00F66EDA" w:rsidRPr="000D4D62" w:rsidRDefault="00F66EDA" w:rsidP="00F66EDA">
            <w:pPr>
              <w:pStyle w:val="ParaTabel"/>
              <w:jc w:val="center"/>
              <w:rPr>
                <w:lang w:val="fr-BE"/>
              </w:rPr>
            </w:pPr>
            <w:r w:rsidRPr="000D4D62">
              <w:rPr>
                <w:lang w:val="fr-BE"/>
              </w:rPr>
              <w:t>Dec 2021</w:t>
            </w:r>
          </w:p>
        </w:tc>
      </w:tr>
    </w:tbl>
    <w:p w14:paraId="1833624A" w14:textId="77777777" w:rsidR="00F66EDA" w:rsidRDefault="00F66EDA" w:rsidP="00F66EDA">
      <w:pPr>
        <w:pStyle w:val="ParaNiv1"/>
      </w:pPr>
    </w:p>
    <w:p w14:paraId="064E6077" w14:textId="77777777" w:rsidR="00F66EDA" w:rsidRPr="006617FB" w:rsidRDefault="00F66EDA" w:rsidP="00F66EDA">
      <w:pPr>
        <w:pStyle w:val="TitelNiv1"/>
        <w:numPr>
          <w:ilvl w:val="0"/>
          <w:numId w:val="5"/>
        </w:numPr>
        <w:ind w:left="851" w:hanging="425"/>
      </w:pPr>
      <w:r w:rsidRPr="009F3F70">
        <w:rPr>
          <w:lang w:val="fr-BE"/>
        </w:rPr>
        <w:t xml:space="preserve">Impact </w:t>
      </w:r>
      <w:r>
        <w:rPr>
          <w:lang w:val="fr-BE"/>
        </w:rPr>
        <w:t>sur les PLP</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3912"/>
        <w:gridCol w:w="3459"/>
      </w:tblGrid>
      <w:tr w:rsidR="00F66EDA" w:rsidRPr="0055329E" w14:paraId="5189829E" w14:textId="77777777" w:rsidTr="00F66EDA">
        <w:tc>
          <w:tcPr>
            <w:tcW w:w="850" w:type="dxa"/>
            <w:shd w:val="clear" w:color="auto" w:fill="auto"/>
          </w:tcPr>
          <w:p w14:paraId="07D775D3" w14:textId="77777777" w:rsidR="00F66EDA" w:rsidRPr="0055329E" w:rsidRDefault="00F66EDA" w:rsidP="00F66EDA">
            <w:pPr>
              <w:pStyle w:val="Titeltabel"/>
              <w:rPr>
                <w:lang w:val="fr-BE"/>
              </w:rPr>
            </w:pPr>
            <w:r w:rsidRPr="0055329E">
              <w:rPr>
                <w:lang w:val="fr-BE"/>
              </w:rPr>
              <w:t>N°</w:t>
            </w:r>
          </w:p>
        </w:tc>
        <w:tc>
          <w:tcPr>
            <w:tcW w:w="3912" w:type="dxa"/>
            <w:shd w:val="clear" w:color="auto" w:fill="auto"/>
          </w:tcPr>
          <w:p w14:paraId="6FCFC2CB" w14:textId="77777777" w:rsidR="00F66EDA" w:rsidRPr="0055329E" w:rsidRDefault="00F66EDA" w:rsidP="00F66EDA">
            <w:pPr>
              <w:pStyle w:val="Titeltabel"/>
              <w:rPr>
                <w:lang w:val="fr-BE"/>
              </w:rPr>
            </w:pPr>
            <w:r>
              <w:rPr>
                <w:lang w:val="fr-BE"/>
              </w:rPr>
              <w:t>Activités / Tâches</w:t>
            </w:r>
          </w:p>
        </w:tc>
        <w:tc>
          <w:tcPr>
            <w:tcW w:w="3459" w:type="dxa"/>
            <w:shd w:val="clear" w:color="auto" w:fill="auto"/>
          </w:tcPr>
          <w:p w14:paraId="1070C6DB" w14:textId="77777777" w:rsidR="00F66EDA" w:rsidRPr="0055329E" w:rsidRDefault="00F66EDA" w:rsidP="00F66EDA">
            <w:pPr>
              <w:pStyle w:val="Titeltabel"/>
              <w:rPr>
                <w:lang w:val="fr-BE"/>
              </w:rPr>
            </w:pPr>
            <w:r>
              <w:rPr>
                <w:lang w:val="fr-BE"/>
              </w:rPr>
              <w:t xml:space="preserve">Moyens </w:t>
            </w:r>
            <w:r w:rsidRPr="0055329E">
              <w:rPr>
                <w:lang w:val="fr-BE"/>
              </w:rPr>
              <w:t>(Mat, Pers, Budget)</w:t>
            </w:r>
          </w:p>
        </w:tc>
      </w:tr>
      <w:tr w:rsidR="00F66EDA" w:rsidRPr="00F5451E" w14:paraId="1F22D4CD" w14:textId="77777777" w:rsidTr="00F66EDA">
        <w:tc>
          <w:tcPr>
            <w:tcW w:w="850" w:type="dxa"/>
            <w:shd w:val="clear" w:color="auto" w:fill="auto"/>
          </w:tcPr>
          <w:p w14:paraId="2364D70B" w14:textId="77777777" w:rsidR="00F66EDA" w:rsidRPr="0055329E" w:rsidRDefault="00F66EDA" w:rsidP="00F66EDA">
            <w:pPr>
              <w:pStyle w:val="ParaTabel"/>
              <w:jc w:val="center"/>
              <w:rPr>
                <w:lang w:val="fr-BE"/>
              </w:rPr>
            </w:pPr>
            <w:r>
              <w:rPr>
                <w:lang w:val="fr-BE"/>
              </w:rPr>
              <w:t>1</w:t>
            </w:r>
          </w:p>
        </w:tc>
        <w:tc>
          <w:tcPr>
            <w:tcW w:w="3912" w:type="dxa"/>
            <w:shd w:val="clear" w:color="auto" w:fill="auto"/>
          </w:tcPr>
          <w:p w14:paraId="6E9A8D32" w14:textId="77777777" w:rsidR="00F66EDA" w:rsidRPr="0055329E" w:rsidRDefault="00F66EDA" w:rsidP="00F66EDA">
            <w:pPr>
              <w:pStyle w:val="ParaTabel"/>
              <w:rPr>
                <w:lang w:val="fr-BE"/>
              </w:rPr>
            </w:pPr>
            <w:r w:rsidRPr="00F5451E">
              <w:rPr>
                <w:lang w:val="fr-BE"/>
              </w:rPr>
              <w:t>Sont impliqués dans le groupe de travail</w:t>
            </w:r>
          </w:p>
        </w:tc>
        <w:tc>
          <w:tcPr>
            <w:tcW w:w="3459" w:type="dxa"/>
            <w:shd w:val="clear" w:color="auto" w:fill="auto"/>
          </w:tcPr>
          <w:p w14:paraId="3A27ACF4" w14:textId="77777777" w:rsidR="00F66EDA" w:rsidRPr="0055329E" w:rsidRDefault="00F66EDA" w:rsidP="00F66EDA">
            <w:pPr>
              <w:pStyle w:val="ParaTabel"/>
              <w:rPr>
                <w:lang w:val="fr-BE"/>
              </w:rPr>
            </w:pPr>
            <w:r>
              <w:rPr>
                <w:lang w:val="fr-BE"/>
              </w:rPr>
              <w:t>À déterminer</w:t>
            </w:r>
          </w:p>
        </w:tc>
      </w:tr>
    </w:tbl>
    <w:p w14:paraId="7DA7698E" w14:textId="77777777" w:rsidR="00F66EDA" w:rsidRDefault="00F66EDA" w:rsidP="00B831E4">
      <w:pPr>
        <w:pStyle w:val="Title"/>
        <w:rPr>
          <w:lang w:val="fr-BE"/>
        </w:rPr>
        <w:sectPr w:rsidR="00F66EDA">
          <w:footerReference w:type="default" r:id="rId35"/>
          <w:pgSz w:w="11906" w:h="16838"/>
          <w:pgMar w:top="1440" w:right="1440" w:bottom="1440" w:left="1440" w:header="708" w:footer="708" w:gutter="0"/>
          <w:cols w:space="708"/>
          <w:docGrid w:linePitch="360"/>
        </w:sectPr>
      </w:pPr>
    </w:p>
    <w:p w14:paraId="04A8494D" w14:textId="77777777" w:rsidR="00F66EDA" w:rsidRPr="002B42C6" w:rsidRDefault="00F66EDA" w:rsidP="00F66EDA">
      <w:pPr>
        <w:pStyle w:val="Title"/>
        <w:rPr>
          <w:lang w:val="fr-BE"/>
        </w:rPr>
      </w:pPr>
      <w:bookmarkStart w:id="25" w:name="_Toc54616998"/>
      <w:r w:rsidRPr="002B42C6">
        <w:rPr>
          <w:lang w:val="fr-BE"/>
        </w:rPr>
        <w:lastRenderedPageBreak/>
        <w:t>2</w:t>
      </w:r>
      <w:r>
        <w:rPr>
          <w:lang w:val="fr-BE"/>
        </w:rPr>
        <w:t>1</w:t>
      </w:r>
      <w:r w:rsidRPr="002B42C6">
        <w:rPr>
          <w:lang w:val="fr-BE"/>
        </w:rPr>
        <w:t>-WB-02 – Plan Interne d’Urgence (P</w:t>
      </w:r>
      <w:r>
        <w:rPr>
          <w:lang w:val="fr-BE"/>
        </w:rPr>
        <w:t>IU</w:t>
      </w:r>
      <w:r w:rsidRPr="002B42C6">
        <w:rPr>
          <w:lang w:val="fr-BE"/>
        </w:rPr>
        <w:t>)</w:t>
      </w:r>
      <w:bookmarkEnd w:id="25"/>
    </w:p>
    <w:p w14:paraId="4710B4D0" w14:textId="77777777" w:rsidR="00F66EDA" w:rsidRPr="003A2199" w:rsidRDefault="00F66EDA" w:rsidP="004A2ED4">
      <w:pPr>
        <w:pStyle w:val="TitelNiv0"/>
        <w:numPr>
          <w:ilvl w:val="0"/>
          <w:numId w:val="140"/>
        </w:numPr>
        <w:ind w:left="426" w:hanging="426"/>
        <w:rPr>
          <w:lang w:val="fr-BE"/>
        </w:rPr>
      </w:pPr>
      <w:r w:rsidRPr="003A2199">
        <w:rPr>
          <w:lang w:val="fr-BE"/>
        </w:rPr>
        <w:t>PGP</w:t>
      </w:r>
    </w:p>
    <w:p w14:paraId="66F55EFC" w14:textId="77777777" w:rsidR="00F66EDA" w:rsidRPr="003A2199" w:rsidRDefault="00F66EDA" w:rsidP="004A2ED4">
      <w:pPr>
        <w:pStyle w:val="TitelNiv1"/>
        <w:numPr>
          <w:ilvl w:val="0"/>
          <w:numId w:val="141"/>
        </w:numPr>
        <w:ind w:left="851" w:hanging="425"/>
        <w:rPr>
          <w:lang w:val="fr-BE"/>
        </w:rPr>
      </w:pPr>
      <w:r w:rsidRPr="003A2199">
        <w:rPr>
          <w:lang w:val="fr-BE"/>
        </w:rPr>
        <w:t>Dangers et risques</w:t>
      </w:r>
    </w:p>
    <w:p w14:paraId="6E49D810" w14:textId="77777777" w:rsidR="00F66EDA" w:rsidRPr="002B42C6" w:rsidRDefault="00F66EDA" w:rsidP="00F66EDA">
      <w:pPr>
        <w:pStyle w:val="ParaNiv1"/>
        <w:rPr>
          <w:lang w:val="fr-BE"/>
        </w:rPr>
      </w:pPr>
      <w:r w:rsidRPr="00721E4A">
        <w:rPr>
          <w:lang w:val="fr-BE"/>
        </w:rPr>
        <w:t xml:space="preserve">Les dangers et les risques sont inhérents à </w:t>
      </w:r>
      <w:r>
        <w:rPr>
          <w:lang w:val="fr-BE"/>
        </w:rPr>
        <w:t>toute</w:t>
      </w:r>
      <w:r w:rsidRPr="00721E4A">
        <w:rPr>
          <w:lang w:val="fr-BE"/>
        </w:rPr>
        <w:t xml:space="preserve"> activité</w:t>
      </w:r>
      <w:r>
        <w:rPr>
          <w:lang w:val="fr-BE"/>
        </w:rPr>
        <w:t xml:space="preserve">. En tant qu’employeur, la Défense se conforme à la réglementation existante du Codex par une approche structurelle et méthodique de la prévention par le biais du système dynamique de gestion des risques conformément au Codex (Tome I, Titre 2, Chapitre II). </w:t>
      </w:r>
    </w:p>
    <w:p w14:paraId="21F2DAF2" w14:textId="77777777" w:rsidR="00F66EDA" w:rsidRPr="002B42C6" w:rsidRDefault="00F66EDA" w:rsidP="00F66EDA">
      <w:pPr>
        <w:pStyle w:val="ParaNiv1"/>
        <w:rPr>
          <w:lang w:val="fr-BE"/>
        </w:rPr>
      </w:pPr>
      <w:r w:rsidRPr="002B42C6">
        <w:rPr>
          <w:lang w:val="fr-BE"/>
        </w:rPr>
        <w:t>Les différentes activités qui sont indissociablement liées aux tâches essentielles de la Défense ne sont évidemment pas sans danger ni risque</w:t>
      </w:r>
      <w:r>
        <w:rPr>
          <w:lang w:val="fr-BE"/>
        </w:rPr>
        <w:t xml:space="preserve">. </w:t>
      </w:r>
      <w:r w:rsidRPr="002B42C6">
        <w:rPr>
          <w:lang w:val="fr-BE"/>
        </w:rPr>
        <w:t xml:space="preserve">De plus, les mesures préventives développées et prises peuvent parfois être insuffisantes. C'est pourquoi </w:t>
      </w:r>
      <w:r>
        <w:rPr>
          <w:lang w:val="fr-BE"/>
        </w:rPr>
        <w:t>l</w:t>
      </w:r>
      <w:r w:rsidRPr="002B42C6">
        <w:rPr>
          <w:lang w:val="fr-BE"/>
        </w:rPr>
        <w:t xml:space="preserve">a </w:t>
      </w:r>
      <w:r>
        <w:rPr>
          <w:lang w:val="fr-BE"/>
        </w:rPr>
        <w:t>D</w:t>
      </w:r>
      <w:r w:rsidRPr="002B42C6">
        <w:rPr>
          <w:lang w:val="fr-BE"/>
        </w:rPr>
        <w:t>éfense se prépare systématiquement et minutieusement à prendre des mesures en cas d'urgence et en cas de danger gr</w:t>
      </w:r>
      <w:r>
        <w:rPr>
          <w:lang w:val="fr-BE"/>
        </w:rPr>
        <w:t>ave et immédiat en élaborant un plan</w:t>
      </w:r>
      <w:r w:rsidRPr="002B42C6">
        <w:rPr>
          <w:lang w:val="fr-BE"/>
        </w:rPr>
        <w:t xml:space="preserve"> </w:t>
      </w:r>
      <w:r>
        <w:rPr>
          <w:lang w:val="fr-BE"/>
        </w:rPr>
        <w:t>interne</w:t>
      </w:r>
      <w:r w:rsidRPr="002B42C6">
        <w:rPr>
          <w:lang w:val="fr-BE"/>
        </w:rPr>
        <w:t xml:space="preserve"> d'urgence</w:t>
      </w:r>
      <w:r>
        <w:rPr>
          <w:lang w:val="fr-BE"/>
        </w:rPr>
        <w:t xml:space="preserve"> </w:t>
      </w:r>
      <w:r w:rsidRPr="002B42C6">
        <w:rPr>
          <w:lang w:val="fr-BE"/>
        </w:rPr>
        <w:t>(</w:t>
      </w:r>
      <w:r>
        <w:rPr>
          <w:lang w:val="fr-BE"/>
        </w:rPr>
        <w:t>PIU</w:t>
      </w:r>
      <w:r w:rsidRPr="002B42C6">
        <w:rPr>
          <w:lang w:val="fr-BE"/>
        </w:rPr>
        <w:t>) comme le prescrit le Codex</w:t>
      </w:r>
      <w:r>
        <w:rPr>
          <w:lang w:val="fr-BE"/>
        </w:rPr>
        <w:t xml:space="preserve"> </w:t>
      </w:r>
      <w:r w:rsidRPr="002B42C6">
        <w:rPr>
          <w:lang w:val="fr-BE"/>
        </w:rPr>
        <w:t>(T</w:t>
      </w:r>
      <w:r>
        <w:rPr>
          <w:lang w:val="fr-BE"/>
        </w:rPr>
        <w:t xml:space="preserve">ome </w:t>
      </w:r>
      <w:r w:rsidRPr="002B42C6">
        <w:rPr>
          <w:lang w:val="fr-BE"/>
        </w:rPr>
        <w:t>I, Tit</w:t>
      </w:r>
      <w:r>
        <w:rPr>
          <w:lang w:val="fr-BE"/>
        </w:rPr>
        <w:t>re</w:t>
      </w:r>
      <w:r w:rsidRPr="002B42C6">
        <w:rPr>
          <w:lang w:val="fr-BE"/>
        </w:rPr>
        <w:t xml:space="preserve"> 2, </w:t>
      </w:r>
      <w:r>
        <w:rPr>
          <w:lang w:val="fr-BE"/>
        </w:rPr>
        <w:t xml:space="preserve">Chapitre </w:t>
      </w:r>
      <w:r w:rsidRPr="002B42C6">
        <w:rPr>
          <w:lang w:val="fr-BE"/>
        </w:rPr>
        <w:t>V).</w:t>
      </w:r>
    </w:p>
    <w:p w14:paraId="7CC63693" w14:textId="77777777" w:rsidR="00F66EDA" w:rsidRPr="00DB5709" w:rsidRDefault="00F66EDA" w:rsidP="00F66EDA">
      <w:pPr>
        <w:pStyle w:val="ParaNiv1"/>
        <w:rPr>
          <w:lang w:val="fr-BE"/>
        </w:rPr>
      </w:pPr>
      <w:r w:rsidRPr="000A1EAB">
        <w:rPr>
          <w:lang w:val="fr-BE"/>
        </w:rPr>
        <w:t xml:space="preserve">Ces </w:t>
      </w:r>
      <w:r>
        <w:rPr>
          <w:lang w:val="fr-BE"/>
        </w:rPr>
        <w:t>PIU</w:t>
      </w:r>
      <w:r w:rsidRPr="000A1EAB">
        <w:rPr>
          <w:lang w:val="fr-BE"/>
        </w:rPr>
        <w:t xml:space="preserve"> existent déjà au sein de la Défense</w:t>
      </w:r>
      <w:r>
        <w:rPr>
          <w:lang w:val="fr-BE"/>
        </w:rPr>
        <w:t xml:space="preserve">. </w:t>
      </w:r>
      <w:r w:rsidRPr="00DB5709">
        <w:rPr>
          <w:lang w:val="fr-BE"/>
        </w:rPr>
        <w:t>Une dernière version d</w:t>
      </w:r>
      <w:r>
        <w:rPr>
          <w:lang w:val="fr-BE"/>
        </w:rPr>
        <w:t>u PIU</w:t>
      </w:r>
      <w:r w:rsidRPr="00DB5709">
        <w:rPr>
          <w:lang w:val="fr-BE"/>
        </w:rPr>
        <w:t xml:space="preserve"> pour l'ensemble de la </w:t>
      </w:r>
      <w:r>
        <w:rPr>
          <w:lang w:val="fr-BE"/>
        </w:rPr>
        <w:t>D</w:t>
      </w:r>
      <w:r w:rsidRPr="00DB5709">
        <w:rPr>
          <w:lang w:val="fr-BE"/>
        </w:rPr>
        <w:t xml:space="preserve">éfense a été réalisée après la publication des directives actuelles </w:t>
      </w:r>
      <w:r>
        <w:rPr>
          <w:lang w:val="fr-BE"/>
        </w:rPr>
        <w:t>du PIU</w:t>
      </w:r>
      <w:r w:rsidRPr="00DB5709">
        <w:rPr>
          <w:lang w:val="fr-BE"/>
        </w:rPr>
        <w:t>. Cependant</w:t>
      </w:r>
      <w:r>
        <w:rPr>
          <w:lang w:val="fr-BE"/>
        </w:rPr>
        <w:t>, d</w:t>
      </w:r>
      <w:r w:rsidRPr="00DB5709">
        <w:rPr>
          <w:lang w:val="fr-BE"/>
        </w:rPr>
        <w:t xml:space="preserve">epuis lors, , les circonstances ont radicalement changé, ce qui rend une révision coordonnée souhaitable. </w:t>
      </w:r>
    </w:p>
    <w:p w14:paraId="5B289C3D" w14:textId="77777777" w:rsidR="00F66EDA" w:rsidRPr="006A230E" w:rsidRDefault="00F66EDA" w:rsidP="00F66EDA">
      <w:pPr>
        <w:pStyle w:val="ParaNiv1"/>
        <w:rPr>
          <w:lang w:val="fr-BE"/>
        </w:rPr>
      </w:pPr>
      <w:r w:rsidRPr="006A230E">
        <w:rPr>
          <w:lang w:val="fr-BE"/>
        </w:rPr>
        <w:t xml:space="preserve">Après tout, la Défense a subi des réorganisations structurelles qui pourraient nécessiter un ajustement des </w:t>
      </w:r>
      <w:r>
        <w:rPr>
          <w:lang w:val="fr-BE"/>
        </w:rPr>
        <w:t>PIU existant</w:t>
      </w:r>
      <w:r w:rsidRPr="006A230E">
        <w:rPr>
          <w:lang w:val="fr-BE"/>
        </w:rPr>
        <w:t>s. Il y a également</w:t>
      </w:r>
      <w:r>
        <w:rPr>
          <w:lang w:val="fr-BE"/>
        </w:rPr>
        <w:t xml:space="preserve"> eu,</w:t>
      </w:r>
      <w:r w:rsidRPr="006A230E">
        <w:rPr>
          <w:lang w:val="fr-BE"/>
        </w:rPr>
        <w:t xml:space="preserve"> tant au niveau fédéral que régional</w:t>
      </w:r>
      <w:r>
        <w:rPr>
          <w:lang w:val="fr-BE"/>
        </w:rPr>
        <w:t xml:space="preserve">, </w:t>
      </w:r>
      <w:r w:rsidRPr="006A230E">
        <w:rPr>
          <w:lang w:val="fr-BE"/>
        </w:rPr>
        <w:t>des changements majeurs en dehors de notre organisation qui peuvent avoir un impact sur les plans</w:t>
      </w:r>
      <w:r>
        <w:rPr>
          <w:lang w:val="fr-BE"/>
        </w:rPr>
        <w:t xml:space="preserve"> d’urgence internes</w:t>
      </w:r>
      <w:r w:rsidRPr="006A230E">
        <w:rPr>
          <w:lang w:val="fr-BE"/>
        </w:rPr>
        <w:t xml:space="preserve"> existants de la Défense</w:t>
      </w:r>
      <w:r>
        <w:rPr>
          <w:lang w:val="fr-BE"/>
        </w:rPr>
        <w:t>.</w:t>
      </w:r>
    </w:p>
    <w:p w14:paraId="3FFEAD4C" w14:textId="77777777" w:rsidR="00F66EDA" w:rsidRPr="006A230E" w:rsidRDefault="00F66EDA" w:rsidP="00F66EDA">
      <w:pPr>
        <w:pStyle w:val="TitelNiv1"/>
        <w:rPr>
          <w:lang w:val="fr-BE"/>
        </w:rPr>
      </w:pPr>
      <w:r w:rsidRPr="006A230E">
        <w:rPr>
          <w:lang w:val="fr-BE"/>
        </w:rPr>
        <w:t>Mesures de prévention</w:t>
      </w:r>
    </w:p>
    <w:p w14:paraId="284B0DFC" w14:textId="77777777" w:rsidR="00F66EDA" w:rsidRPr="00B379D4" w:rsidRDefault="00F66EDA" w:rsidP="00F66EDA">
      <w:pPr>
        <w:pStyle w:val="ParaNiv1"/>
        <w:rPr>
          <w:lang w:val="fr-BE"/>
        </w:rPr>
      </w:pPr>
      <w:r w:rsidRPr="00B379D4">
        <w:rPr>
          <w:lang w:val="fr-BE"/>
        </w:rPr>
        <w:t xml:space="preserve">Il faut rédiger un plan interne d’urgence </w:t>
      </w:r>
      <w:r>
        <w:rPr>
          <w:lang w:val="fr-BE"/>
        </w:rPr>
        <w:t>(PIU</w:t>
      </w:r>
      <w:r w:rsidRPr="00B379D4">
        <w:rPr>
          <w:lang w:val="fr-BE"/>
        </w:rPr>
        <w:t>) par quartier afin de limiter les conséquences néfastes des situations d'urgence - tant internes qu'externes au quartier - selon les modalités prévues dans la directive ACWB-SPS-WRKPR-016 "Plan interne d'urgence ".</w:t>
      </w:r>
    </w:p>
    <w:p w14:paraId="62643A10" w14:textId="77777777" w:rsidR="00F66EDA" w:rsidRPr="00B379D4" w:rsidRDefault="00F66EDA" w:rsidP="00F66EDA">
      <w:pPr>
        <w:pStyle w:val="TitelNiv1"/>
        <w:rPr>
          <w:lang w:val="fr-BE"/>
        </w:rPr>
      </w:pPr>
      <w:r w:rsidRPr="00B379D4">
        <w:rPr>
          <w:lang w:val="fr-BE"/>
        </w:rPr>
        <w:lastRenderedPageBreak/>
        <w:t>Objectifs prioritaires</w:t>
      </w:r>
    </w:p>
    <w:p w14:paraId="3A145686" w14:textId="77777777" w:rsidR="00F66EDA" w:rsidRPr="00E535A6" w:rsidRDefault="00F66EDA" w:rsidP="00F66EDA">
      <w:pPr>
        <w:pStyle w:val="ParaNiv1"/>
        <w:rPr>
          <w:lang w:val="fr-BE"/>
        </w:rPr>
      </w:pPr>
      <w:r w:rsidRPr="00E535A6">
        <w:rPr>
          <w:lang w:val="fr-BE"/>
        </w:rPr>
        <w:t xml:space="preserve">Rédiger un </w:t>
      </w:r>
      <w:r>
        <w:rPr>
          <w:lang w:val="fr-BE"/>
        </w:rPr>
        <w:t>PIU</w:t>
      </w:r>
      <w:r w:rsidRPr="00E535A6">
        <w:rPr>
          <w:lang w:val="fr-BE"/>
        </w:rPr>
        <w:t xml:space="preserve"> par quartier en Belgique qui est revu au moins t</w:t>
      </w:r>
      <w:r>
        <w:rPr>
          <w:lang w:val="fr-BE"/>
        </w:rPr>
        <w:t>ous les trois ans ou plutôt si l</w:t>
      </w:r>
      <w:r w:rsidRPr="00E535A6">
        <w:rPr>
          <w:lang w:val="fr-BE"/>
        </w:rPr>
        <w:t xml:space="preserve">es </w:t>
      </w:r>
      <w:r>
        <w:rPr>
          <w:lang w:val="fr-BE"/>
        </w:rPr>
        <w:t>circonstances</w:t>
      </w:r>
      <w:r w:rsidRPr="00E535A6">
        <w:rPr>
          <w:lang w:val="fr-BE"/>
        </w:rPr>
        <w:t xml:space="preserve"> </w:t>
      </w:r>
      <w:r>
        <w:rPr>
          <w:lang w:val="fr-BE"/>
        </w:rPr>
        <w:t>l’exigent.</w:t>
      </w:r>
    </w:p>
    <w:p w14:paraId="39481CEF" w14:textId="77777777" w:rsidR="00F66EDA" w:rsidRPr="00E535A6" w:rsidRDefault="00F66EDA" w:rsidP="00F66EDA">
      <w:pPr>
        <w:pStyle w:val="ParaNiv1"/>
        <w:rPr>
          <w:lang w:val="fr-BE"/>
        </w:rPr>
      </w:pPr>
      <w:r w:rsidRPr="00E535A6">
        <w:rPr>
          <w:lang w:val="fr-BE"/>
        </w:rPr>
        <w:t xml:space="preserve">Le </w:t>
      </w:r>
      <w:r>
        <w:rPr>
          <w:lang w:val="fr-BE"/>
        </w:rPr>
        <w:t>PIU</w:t>
      </w:r>
      <w:r w:rsidRPr="00E535A6">
        <w:rPr>
          <w:lang w:val="fr-BE"/>
        </w:rPr>
        <w:t xml:space="preserve"> </w:t>
      </w:r>
      <w:r>
        <w:rPr>
          <w:lang w:val="fr-BE"/>
        </w:rPr>
        <w:t>vise à :</w:t>
      </w:r>
      <w:r w:rsidRPr="00E535A6">
        <w:rPr>
          <w:lang w:val="fr-BE"/>
        </w:rPr>
        <w:t xml:space="preserve"> </w:t>
      </w:r>
    </w:p>
    <w:p w14:paraId="1E8AD6E4" w14:textId="77777777" w:rsidR="00F66EDA" w:rsidRPr="00575562" w:rsidRDefault="00F66EDA" w:rsidP="00F66EDA">
      <w:pPr>
        <w:pStyle w:val="BulletParaNiv1"/>
        <w:rPr>
          <w:lang w:val="fr-BE"/>
        </w:rPr>
      </w:pPr>
      <w:r>
        <w:rPr>
          <w:lang w:val="fr-BE"/>
        </w:rPr>
        <w:t>limiter les effets néfastes d</w:t>
      </w:r>
      <w:r w:rsidRPr="00575562">
        <w:rPr>
          <w:lang w:val="fr-BE"/>
        </w:rPr>
        <w:t xml:space="preserve">es situations d’urgence propres aux activités du quartier et des unités </w:t>
      </w:r>
      <w:r>
        <w:rPr>
          <w:lang w:val="fr-BE"/>
        </w:rPr>
        <w:t>concernées</w:t>
      </w:r>
      <w:r w:rsidRPr="00575562">
        <w:rPr>
          <w:lang w:val="fr-BE"/>
        </w:rPr>
        <w:t>;</w:t>
      </w:r>
    </w:p>
    <w:p w14:paraId="4F62A90B" w14:textId="77777777" w:rsidR="00F66EDA" w:rsidRPr="00D43659" w:rsidRDefault="00F66EDA" w:rsidP="00F66EDA">
      <w:pPr>
        <w:pStyle w:val="BulletParaNiv1"/>
        <w:rPr>
          <w:lang w:val="fr-BE"/>
        </w:rPr>
      </w:pPr>
      <w:r>
        <w:rPr>
          <w:lang w:val="fr-BE"/>
        </w:rPr>
        <w:t>gérer les effets néfastes d</w:t>
      </w:r>
      <w:r w:rsidRPr="00D43659">
        <w:rPr>
          <w:lang w:val="fr-BE"/>
        </w:rPr>
        <w:t>es incidents dus à des causes externes telles que les catastrophes naturelles, les acc</w:t>
      </w:r>
      <w:r>
        <w:rPr>
          <w:lang w:val="fr-BE"/>
        </w:rPr>
        <w:t>idents industriels, les attentats</w:t>
      </w:r>
      <w:r w:rsidRPr="00D43659">
        <w:rPr>
          <w:lang w:val="fr-BE"/>
        </w:rPr>
        <w:t>, les conditions météorologiques extrêmes, etc</w:t>
      </w:r>
      <w:r>
        <w:rPr>
          <w:lang w:val="fr-BE"/>
        </w:rPr>
        <w:t xml:space="preserve">… </w:t>
      </w:r>
    </w:p>
    <w:p w14:paraId="16FBD806" w14:textId="77777777" w:rsidR="00F66EDA" w:rsidRPr="00D43659" w:rsidRDefault="00F66EDA" w:rsidP="00F66EDA">
      <w:pPr>
        <w:pStyle w:val="ParaNiv1"/>
        <w:rPr>
          <w:lang w:val="fr-BE"/>
        </w:rPr>
      </w:pPr>
      <w:r w:rsidRPr="00D43659">
        <w:rPr>
          <w:lang w:val="fr-BE"/>
        </w:rPr>
        <w:t xml:space="preserve">Le </w:t>
      </w:r>
      <w:r>
        <w:rPr>
          <w:lang w:val="fr-BE"/>
        </w:rPr>
        <w:t>PIU</w:t>
      </w:r>
      <w:r w:rsidRPr="00D43659">
        <w:rPr>
          <w:lang w:val="fr-BE"/>
        </w:rPr>
        <w:t xml:space="preserve"> est composé de modules généraux et de modules d’action:</w:t>
      </w:r>
    </w:p>
    <w:p w14:paraId="569B2D87" w14:textId="77777777" w:rsidR="00F66EDA" w:rsidRPr="00D43659" w:rsidRDefault="00F66EDA" w:rsidP="00F66EDA">
      <w:pPr>
        <w:pStyle w:val="BulletParaNiv1"/>
        <w:rPr>
          <w:lang w:val="fr-BE"/>
        </w:rPr>
      </w:pPr>
      <w:r w:rsidRPr="00D43659">
        <w:rPr>
          <w:lang w:val="fr-BE"/>
        </w:rPr>
        <w:t>Premièrement</w:t>
      </w:r>
      <w:r>
        <w:rPr>
          <w:lang w:val="fr-BE"/>
        </w:rPr>
        <w:t>,</w:t>
      </w:r>
      <w:r w:rsidRPr="00D43659">
        <w:rPr>
          <w:lang w:val="fr-BE"/>
        </w:rPr>
        <w:t xml:space="preserve"> l’organisation structurelle, comme décrite dans les modules généraux, est revue et si nécessaire adaptée</w:t>
      </w:r>
      <w:r>
        <w:rPr>
          <w:lang w:val="fr-BE"/>
        </w:rPr>
        <w:t>.</w:t>
      </w:r>
      <w:r w:rsidRPr="00D43659">
        <w:rPr>
          <w:lang w:val="fr-BE"/>
        </w:rPr>
        <w:t xml:space="preserve"> </w:t>
      </w:r>
    </w:p>
    <w:p w14:paraId="1A2E7B99" w14:textId="77777777" w:rsidR="00F66EDA" w:rsidRPr="00121FEB" w:rsidRDefault="00F66EDA" w:rsidP="00F66EDA">
      <w:pPr>
        <w:pStyle w:val="BulletParaNiv1"/>
        <w:rPr>
          <w:lang w:val="fr-BE"/>
        </w:rPr>
      </w:pPr>
      <w:r>
        <w:rPr>
          <w:lang w:val="fr-BE"/>
        </w:rPr>
        <w:t>Deuxièmement,</w:t>
      </w:r>
      <w:r w:rsidRPr="00D43659">
        <w:rPr>
          <w:lang w:val="fr-BE"/>
        </w:rPr>
        <w:t xml:space="preserve"> les modules d’action sont alignés sur l'organisation structurelle, la première priorité étant les modules d'action au niveau des quartiers, puis les modules d'action par unité.</w:t>
      </w:r>
    </w:p>
    <w:p w14:paraId="0448511C" w14:textId="77777777" w:rsidR="00F66EDA" w:rsidRPr="00F653A8" w:rsidRDefault="00F66EDA" w:rsidP="00F66EDA">
      <w:pPr>
        <w:pStyle w:val="TitelNiv1"/>
        <w:rPr>
          <w:lang w:val="fr-BE"/>
        </w:rPr>
      </w:pPr>
      <w:r w:rsidRPr="00F653A8">
        <w:rPr>
          <w:lang w:val="fr-BE"/>
        </w:rPr>
        <w:t>Activités et missions</w:t>
      </w:r>
    </w:p>
    <w:p w14:paraId="655C5F4F" w14:textId="77777777" w:rsidR="00F66EDA" w:rsidRPr="00F653A8" w:rsidRDefault="00F66EDA" w:rsidP="00F66EDA">
      <w:pPr>
        <w:pStyle w:val="ParaNiv1"/>
        <w:rPr>
          <w:lang w:val="fr-BE"/>
        </w:rPr>
      </w:pPr>
      <w:r w:rsidRPr="00F653A8">
        <w:rPr>
          <w:lang w:val="fr-BE"/>
        </w:rPr>
        <w:t xml:space="preserve">La révision des </w:t>
      </w:r>
      <w:r>
        <w:rPr>
          <w:lang w:val="fr-BE"/>
        </w:rPr>
        <w:t>PIU</w:t>
      </w:r>
      <w:r w:rsidRPr="00F653A8">
        <w:rPr>
          <w:lang w:val="fr-BE"/>
        </w:rPr>
        <w:t xml:space="preserve"> de la Défense est réalisée:</w:t>
      </w:r>
    </w:p>
    <w:p w14:paraId="23C1461F" w14:textId="77777777" w:rsidR="00F66EDA" w:rsidRPr="00F653A8" w:rsidRDefault="00F66EDA" w:rsidP="00F66EDA">
      <w:pPr>
        <w:pStyle w:val="BulletParaNiv1"/>
        <w:rPr>
          <w:lang w:val="fr-BE"/>
        </w:rPr>
      </w:pPr>
      <w:r>
        <w:rPr>
          <w:lang w:val="fr-BE"/>
        </w:rPr>
        <w:t>En c</w:t>
      </w:r>
      <w:r w:rsidRPr="00F653A8">
        <w:rPr>
          <w:lang w:val="fr-BE"/>
        </w:rPr>
        <w:t xml:space="preserve">artographiant la situation actuelle des </w:t>
      </w:r>
      <w:r>
        <w:rPr>
          <w:lang w:val="fr-BE"/>
        </w:rPr>
        <w:t>PIU</w:t>
      </w:r>
      <w:r w:rsidRPr="00F653A8">
        <w:rPr>
          <w:lang w:val="fr-BE"/>
        </w:rPr>
        <w:t xml:space="preserve"> de tous les quartiers de la Défense;</w:t>
      </w:r>
    </w:p>
    <w:p w14:paraId="48ABE6BB" w14:textId="77777777" w:rsidR="00F66EDA" w:rsidRDefault="00F66EDA" w:rsidP="00F66EDA">
      <w:pPr>
        <w:pStyle w:val="BulletParaNiv1"/>
        <w:rPr>
          <w:lang w:val="fr-BE"/>
        </w:rPr>
      </w:pPr>
      <w:r>
        <w:rPr>
          <w:lang w:val="fr-BE"/>
        </w:rPr>
        <w:t xml:space="preserve">Par la mise-à-jour de la directive </w:t>
      </w:r>
      <w:r w:rsidRPr="00F653A8">
        <w:rPr>
          <w:lang w:val="fr-BE"/>
        </w:rPr>
        <w:t>ACWB-SPS-WRKPR-016;</w:t>
      </w:r>
    </w:p>
    <w:p w14:paraId="05BF7B1D" w14:textId="77777777" w:rsidR="00F66EDA" w:rsidRPr="00F653A8" w:rsidRDefault="00F66EDA" w:rsidP="00F66EDA">
      <w:pPr>
        <w:pStyle w:val="BulletParaNiv1"/>
        <w:rPr>
          <w:lang w:val="fr-BE"/>
        </w:rPr>
      </w:pPr>
      <w:r>
        <w:rPr>
          <w:lang w:val="fr-BE"/>
        </w:rPr>
        <w:t>Par l’implémentation d</w:t>
      </w:r>
      <w:r w:rsidRPr="00E40BDF">
        <w:rPr>
          <w:lang w:val="fr-BE"/>
        </w:rPr>
        <w:t>es leçons tirées des modules d'action mis en œuvre par le passé dans le cadre de la P</w:t>
      </w:r>
      <w:r>
        <w:rPr>
          <w:lang w:val="fr-BE"/>
        </w:rPr>
        <w:t>IU ;</w:t>
      </w:r>
    </w:p>
    <w:p w14:paraId="1DE2BF95" w14:textId="77777777" w:rsidR="00F66EDA" w:rsidRPr="00602A93" w:rsidRDefault="00F66EDA" w:rsidP="00F66EDA">
      <w:pPr>
        <w:pStyle w:val="BulletParaNiv1"/>
        <w:rPr>
          <w:lang w:val="fr-BE"/>
        </w:rPr>
      </w:pPr>
      <w:r w:rsidRPr="00602A93">
        <w:rPr>
          <w:lang w:val="fr-BE"/>
        </w:rPr>
        <w:t xml:space="preserve">En adaptant les modules généraux du </w:t>
      </w:r>
      <w:r>
        <w:rPr>
          <w:lang w:val="fr-BE"/>
        </w:rPr>
        <w:t>PIU</w:t>
      </w:r>
      <w:r w:rsidRPr="00602A93">
        <w:rPr>
          <w:lang w:val="fr-BE"/>
        </w:rPr>
        <w:t>:</w:t>
      </w:r>
    </w:p>
    <w:p w14:paraId="1EDC8BE0" w14:textId="77777777" w:rsidR="00F66EDA" w:rsidRPr="00602A93" w:rsidRDefault="00F66EDA" w:rsidP="00F66EDA">
      <w:pPr>
        <w:pStyle w:val="BulletParaNiv2"/>
        <w:rPr>
          <w:lang w:val="fr-BE"/>
        </w:rPr>
      </w:pPr>
      <w:r w:rsidRPr="00602A93">
        <w:rPr>
          <w:lang w:val="fr-BE"/>
        </w:rPr>
        <w:t>Gestion de crise</w:t>
      </w:r>
      <w:r>
        <w:rPr>
          <w:lang w:val="fr-BE"/>
        </w:rPr>
        <w:t> ;</w:t>
      </w:r>
    </w:p>
    <w:p w14:paraId="0DEED490" w14:textId="77777777" w:rsidR="00F66EDA" w:rsidRPr="00602A93" w:rsidRDefault="00F66EDA" w:rsidP="00F66EDA">
      <w:pPr>
        <w:pStyle w:val="BulletParaNiv2"/>
        <w:rPr>
          <w:lang w:val="fr-BE"/>
        </w:rPr>
      </w:pPr>
      <w:r>
        <w:rPr>
          <w:lang w:val="fr-BE"/>
        </w:rPr>
        <w:t>Données des services d’intervention ;</w:t>
      </w:r>
    </w:p>
    <w:p w14:paraId="1E5D5708" w14:textId="77777777" w:rsidR="00F66EDA" w:rsidRPr="00602A93" w:rsidRDefault="00F66EDA" w:rsidP="00F66EDA">
      <w:pPr>
        <w:pStyle w:val="BulletParaNiv2"/>
        <w:rPr>
          <w:lang w:val="fr-BE"/>
        </w:rPr>
      </w:pPr>
      <w:r>
        <w:rPr>
          <w:lang w:val="fr-BE"/>
        </w:rPr>
        <w:t>Situations d’urgence.</w:t>
      </w:r>
    </w:p>
    <w:p w14:paraId="7DE082A7" w14:textId="77777777" w:rsidR="00F66EDA" w:rsidRPr="00602A93" w:rsidRDefault="00F66EDA" w:rsidP="00F66EDA">
      <w:pPr>
        <w:pStyle w:val="BulletParaNiv1"/>
        <w:rPr>
          <w:lang w:val="fr-BE"/>
        </w:rPr>
      </w:pPr>
      <w:r w:rsidRPr="00602A93">
        <w:rPr>
          <w:lang w:val="fr-BE"/>
        </w:rPr>
        <w:lastRenderedPageBreak/>
        <w:t>Par la modification et l’implémentation des modules d’actio</w:t>
      </w:r>
      <w:r>
        <w:rPr>
          <w:lang w:val="fr-BE"/>
        </w:rPr>
        <w:t>n dans le PIU :</w:t>
      </w:r>
    </w:p>
    <w:p w14:paraId="29013C14" w14:textId="77777777" w:rsidR="00F66EDA" w:rsidRPr="00602A93" w:rsidRDefault="00F66EDA" w:rsidP="00F66EDA">
      <w:pPr>
        <w:pStyle w:val="BulletParaNiv2"/>
        <w:rPr>
          <w:lang w:val="fr-BE"/>
        </w:rPr>
      </w:pPr>
      <w:r w:rsidRPr="00602A93">
        <w:rPr>
          <w:lang w:val="fr-BE"/>
        </w:rPr>
        <w:t>Les modules d’</w:t>
      </w:r>
      <w:r>
        <w:rPr>
          <w:lang w:val="fr-BE"/>
        </w:rPr>
        <w:t>action par</w:t>
      </w:r>
      <w:r w:rsidRPr="00602A93">
        <w:rPr>
          <w:lang w:val="fr-BE"/>
        </w:rPr>
        <w:t xml:space="preserve"> quartier</w:t>
      </w:r>
      <w:r>
        <w:rPr>
          <w:lang w:val="fr-BE"/>
        </w:rPr>
        <w:t> ;</w:t>
      </w:r>
    </w:p>
    <w:p w14:paraId="2F6A8509" w14:textId="77777777" w:rsidR="00F66EDA" w:rsidRPr="00602A93" w:rsidRDefault="00F66EDA" w:rsidP="00F66EDA">
      <w:pPr>
        <w:pStyle w:val="BulletParaNiv2"/>
        <w:rPr>
          <w:lang w:val="fr-BE"/>
        </w:rPr>
      </w:pPr>
      <w:r w:rsidRPr="00602A93">
        <w:rPr>
          <w:lang w:val="fr-BE"/>
        </w:rPr>
        <w:t>Les modules d’action par unité.</w:t>
      </w:r>
    </w:p>
    <w:p w14:paraId="247E85D5" w14:textId="77777777" w:rsidR="00F66EDA" w:rsidRPr="00602A93" w:rsidRDefault="00F66EDA" w:rsidP="00F66EDA">
      <w:pPr>
        <w:pStyle w:val="TitelNiv1"/>
        <w:rPr>
          <w:lang w:val="fr-BE"/>
        </w:rPr>
      </w:pPr>
      <w:r w:rsidRPr="00602A93">
        <w:rPr>
          <w:lang w:val="fr-BE"/>
        </w:rPr>
        <w:t>Tâches et moyens des acteurs concernés</w:t>
      </w:r>
    </w:p>
    <w:p w14:paraId="24E114DF" w14:textId="77777777" w:rsidR="00F66EDA" w:rsidRPr="003A2199" w:rsidRDefault="00F66EDA" w:rsidP="004A2ED4">
      <w:pPr>
        <w:pStyle w:val="TitelNiv2"/>
        <w:numPr>
          <w:ilvl w:val="0"/>
          <w:numId w:val="142"/>
        </w:numPr>
        <w:ind w:left="1276" w:hanging="425"/>
        <w:rPr>
          <w:lang w:val="fr-BE"/>
        </w:rPr>
      </w:pPr>
      <w:r w:rsidRPr="003A2199">
        <w:rPr>
          <w:lang w:val="fr-BE"/>
        </w:rPr>
        <w:t>Pilote</w:t>
      </w:r>
    </w:p>
    <w:p w14:paraId="69EA7657" w14:textId="77777777" w:rsidR="00F66EDA" w:rsidRPr="00CC2A30" w:rsidRDefault="00F66EDA" w:rsidP="00F66EDA">
      <w:pPr>
        <w:pStyle w:val="ParaNiv2"/>
      </w:pPr>
      <w:r w:rsidRPr="00CC2A30">
        <w:t>Maj d’Avi BEM Steve HAMELS, Ir</w:t>
      </w:r>
    </w:p>
    <w:p w14:paraId="62CAE4CF" w14:textId="77777777" w:rsidR="00F66EDA" w:rsidRDefault="00F66EDA" w:rsidP="00F66EDA">
      <w:pPr>
        <w:pStyle w:val="TitelNiv2"/>
        <w:rPr>
          <w:lang w:val="fr-BE"/>
        </w:rPr>
      </w:pPr>
      <w:r>
        <w:rPr>
          <w:lang w:val="fr-BE"/>
        </w:rPr>
        <w:t>Conseiller SIPPT</w:t>
      </w:r>
    </w:p>
    <w:p w14:paraId="1CB8C70C" w14:textId="77777777" w:rsidR="00F66EDA" w:rsidRPr="00CC2A30" w:rsidRDefault="00F66EDA" w:rsidP="00F66EDA">
      <w:pPr>
        <w:pStyle w:val="ParaNiv2"/>
        <w:rPr>
          <w:lang w:val="fr-BE"/>
        </w:rPr>
      </w:pPr>
      <w:r>
        <w:rPr>
          <w:lang w:val="fr-BE"/>
        </w:rPr>
        <w:t>Cdt Alain DUBOIS</w:t>
      </w:r>
    </w:p>
    <w:p w14:paraId="77B8D5C6" w14:textId="77777777" w:rsidR="00F66EDA" w:rsidRPr="003833D1" w:rsidRDefault="00F66EDA" w:rsidP="00F66EDA">
      <w:pPr>
        <w:pStyle w:val="TitelNiv2"/>
        <w:rPr>
          <w:lang w:val="fr-BE"/>
        </w:rPr>
      </w:pPr>
      <w:r w:rsidRPr="003833D1">
        <w:rPr>
          <w:lang w:val="fr-BE"/>
        </w:rPr>
        <w:t>Acteurs concernés</w:t>
      </w:r>
    </w:p>
    <w:p w14:paraId="08EDF289" w14:textId="77777777" w:rsidR="00F66EDA" w:rsidRPr="00121FEB" w:rsidRDefault="00F66EDA" w:rsidP="00F66EDA">
      <w:pPr>
        <w:pStyle w:val="ParaNiv2"/>
        <w:rPr>
          <w:lang w:val="fr-BE"/>
        </w:rPr>
      </w:pPr>
      <w:r w:rsidRPr="00121FEB">
        <w:rPr>
          <w:lang w:val="fr-BE"/>
        </w:rPr>
        <w:t>Comd Qu, Cellule de crise Qu, SIPPT-GR, Dir AMT, SLPPT, DG H&amp;WB Bur Pol-Synth</w:t>
      </w:r>
    </w:p>
    <w:p w14:paraId="2B7E30F0" w14:textId="77777777" w:rsidR="00F66EDA" w:rsidRPr="003833D1" w:rsidRDefault="00F66EDA" w:rsidP="00F66EDA">
      <w:pPr>
        <w:pStyle w:val="TitelNiv2"/>
        <w:rPr>
          <w:lang w:val="fr-BE"/>
        </w:rPr>
      </w:pPr>
      <w:r w:rsidRPr="003833D1">
        <w:rPr>
          <w:lang w:val="fr-BE"/>
        </w:rPr>
        <w:t>Moyens</w:t>
      </w:r>
    </w:p>
    <w:p w14:paraId="23281F63" w14:textId="77777777" w:rsidR="00F66EDA" w:rsidRPr="003833D1" w:rsidRDefault="00F66EDA" w:rsidP="00F66EDA">
      <w:pPr>
        <w:pStyle w:val="BulletParaNiv2"/>
        <w:rPr>
          <w:lang w:val="fr-BE"/>
        </w:rPr>
      </w:pPr>
      <w:r w:rsidRPr="003833D1">
        <w:rPr>
          <w:lang w:val="fr-BE"/>
        </w:rPr>
        <w:t>Groupes de travail multidisciplinaires avec des représentants de tous les acteurs concernés en fonction des modules à revoir</w:t>
      </w:r>
      <w:r>
        <w:rPr>
          <w:lang w:val="fr-BE"/>
        </w:rPr>
        <w:t> ;</w:t>
      </w:r>
    </w:p>
    <w:p w14:paraId="5548D548" w14:textId="77777777" w:rsidR="00F66EDA" w:rsidRDefault="00F66EDA" w:rsidP="00F66EDA">
      <w:pPr>
        <w:pStyle w:val="BulletParaNiv2"/>
      </w:pPr>
      <w:r>
        <w:t>Capacités Sharepoint, Teams</w:t>
      </w:r>
    </w:p>
    <w:p w14:paraId="662B0D76" w14:textId="77777777" w:rsidR="00F66EDA" w:rsidRPr="000B749E" w:rsidRDefault="00F66EDA" w:rsidP="00F66EDA">
      <w:pPr>
        <w:pStyle w:val="TitelNiv1"/>
        <w:rPr>
          <w:lang w:val="fr-BE"/>
        </w:rPr>
      </w:pPr>
      <w:r>
        <w:rPr>
          <w:lang w:val="fr-BE"/>
        </w:rPr>
        <w:t>Adaptation du PGP</w:t>
      </w:r>
    </w:p>
    <w:p w14:paraId="1CB04DB2" w14:textId="77777777" w:rsidR="00F66EDA" w:rsidRPr="003833D1" w:rsidRDefault="00F66EDA" w:rsidP="00F66EDA">
      <w:pPr>
        <w:pStyle w:val="ParaNiv1"/>
        <w:rPr>
          <w:lang w:val="fr-BE"/>
        </w:rPr>
      </w:pPr>
      <w:r w:rsidRPr="003833D1">
        <w:rPr>
          <w:lang w:val="fr-BE"/>
        </w:rPr>
        <w:t xml:space="preserve">La fiche en question est introduite dans le </w:t>
      </w:r>
      <w:r>
        <w:rPr>
          <w:lang w:val="fr-BE"/>
        </w:rPr>
        <w:t>PGP</w:t>
      </w:r>
      <w:r w:rsidRPr="003833D1">
        <w:rPr>
          <w:lang w:val="fr-BE"/>
        </w:rPr>
        <w:t xml:space="preserve"> pour permettre à l'employeur de </w:t>
      </w:r>
      <w:r>
        <w:rPr>
          <w:lang w:val="fr-BE"/>
        </w:rPr>
        <w:t>contrôler systématiquement le PIU</w:t>
      </w:r>
      <w:r w:rsidRPr="003833D1">
        <w:rPr>
          <w:lang w:val="fr-BE"/>
        </w:rPr>
        <w:t xml:space="preserve"> de ses quartiers et, le cas échéant, de l'adapter à l'évolution des circonstances tant internes qu'externes</w:t>
      </w:r>
      <w:r>
        <w:rPr>
          <w:lang w:val="fr-BE"/>
        </w:rPr>
        <w:t xml:space="preserve"> à la Défense.</w:t>
      </w:r>
    </w:p>
    <w:p w14:paraId="32A179BC" w14:textId="77777777" w:rsidR="00F66EDA" w:rsidRPr="000B749E" w:rsidRDefault="00F66EDA" w:rsidP="00F66EDA">
      <w:pPr>
        <w:pStyle w:val="TitelNiv1"/>
        <w:rPr>
          <w:lang w:val="fr-BE"/>
        </w:rPr>
      </w:pPr>
      <w:r>
        <w:rPr>
          <w:lang w:val="fr-BE"/>
        </w:rPr>
        <w:t>Critères d’évaluation</w:t>
      </w:r>
    </w:p>
    <w:p w14:paraId="77C7F37D" w14:textId="77777777" w:rsidR="00F66EDA" w:rsidRPr="003833D1" w:rsidRDefault="00F66EDA" w:rsidP="00F66EDA">
      <w:pPr>
        <w:pStyle w:val="ParaNiv1"/>
        <w:rPr>
          <w:lang w:val="fr-BE"/>
        </w:rPr>
      </w:pPr>
      <w:r w:rsidRPr="003833D1">
        <w:rPr>
          <w:lang w:val="fr-BE"/>
        </w:rPr>
        <w:t xml:space="preserve">La fiche est clôturée quand: </w:t>
      </w:r>
    </w:p>
    <w:p w14:paraId="4CD50C94" w14:textId="77777777" w:rsidR="00F66EDA" w:rsidRPr="00D45C8E" w:rsidRDefault="00F66EDA" w:rsidP="00F66EDA">
      <w:pPr>
        <w:pStyle w:val="BulletParaNiv1"/>
        <w:rPr>
          <w:lang w:val="fr-BE"/>
        </w:rPr>
      </w:pPr>
      <w:r w:rsidRPr="00D45C8E">
        <w:rPr>
          <w:lang w:val="fr-BE"/>
        </w:rPr>
        <w:t xml:space="preserve">La directive sur le </w:t>
      </w:r>
      <w:r>
        <w:rPr>
          <w:lang w:val="fr-BE"/>
        </w:rPr>
        <w:t>PIU</w:t>
      </w:r>
      <w:r w:rsidRPr="00D45C8E">
        <w:rPr>
          <w:lang w:val="fr-BE"/>
        </w:rPr>
        <w:t xml:space="preserve"> est adaptée et publiée;</w:t>
      </w:r>
    </w:p>
    <w:p w14:paraId="24506182" w14:textId="77777777" w:rsidR="00F66EDA" w:rsidRPr="00D45C8E" w:rsidRDefault="00F66EDA" w:rsidP="00F66EDA">
      <w:pPr>
        <w:pStyle w:val="BulletParaNiv1"/>
        <w:rPr>
          <w:lang w:val="fr-BE"/>
        </w:rPr>
      </w:pPr>
      <w:r w:rsidRPr="00D45C8E">
        <w:rPr>
          <w:lang w:val="fr-BE"/>
        </w:rPr>
        <w:t xml:space="preserve">Tous les quartiers militaires en Belgique disposent d’un </w:t>
      </w:r>
      <w:r>
        <w:rPr>
          <w:lang w:val="fr-BE"/>
        </w:rPr>
        <w:t>PIU</w:t>
      </w:r>
      <w:r w:rsidRPr="00D45C8E">
        <w:rPr>
          <w:lang w:val="fr-BE"/>
        </w:rPr>
        <w:t xml:space="preserve"> avec:</w:t>
      </w:r>
    </w:p>
    <w:p w14:paraId="3AB9869A" w14:textId="77777777" w:rsidR="00F66EDA" w:rsidRPr="00D45C8E" w:rsidRDefault="00F66EDA" w:rsidP="00F66EDA">
      <w:pPr>
        <w:pStyle w:val="BulletParaNiv2"/>
        <w:rPr>
          <w:lang w:val="fr-BE"/>
        </w:rPr>
      </w:pPr>
      <w:r w:rsidRPr="00D45C8E">
        <w:rPr>
          <w:lang w:val="fr-BE"/>
        </w:rPr>
        <w:lastRenderedPageBreak/>
        <w:t>Des modules généraux actualisés;</w:t>
      </w:r>
    </w:p>
    <w:p w14:paraId="7A6D9BA2" w14:textId="77777777" w:rsidR="00F66EDA" w:rsidRPr="00D45C8E" w:rsidRDefault="00F66EDA" w:rsidP="00F66EDA">
      <w:pPr>
        <w:pStyle w:val="BulletParaNiv2"/>
        <w:rPr>
          <w:lang w:val="fr-BE"/>
        </w:rPr>
      </w:pPr>
      <w:r w:rsidRPr="00D45C8E">
        <w:rPr>
          <w:lang w:val="fr-BE"/>
        </w:rPr>
        <w:t>Des modules d’action (partie V à partie XI) à jour.</w:t>
      </w:r>
    </w:p>
    <w:p w14:paraId="59F87FF3" w14:textId="77777777" w:rsidR="00F66EDA" w:rsidRDefault="00F66EDA" w:rsidP="00F66EDA">
      <w:pPr>
        <w:pStyle w:val="TitelNiv0"/>
      </w:pPr>
      <w:r>
        <w:t>PAA 2021</w:t>
      </w:r>
    </w:p>
    <w:p w14:paraId="2D516EE9" w14:textId="77777777" w:rsidR="00F66EDA" w:rsidRPr="003A2199" w:rsidRDefault="00F66EDA" w:rsidP="004A2ED4">
      <w:pPr>
        <w:pStyle w:val="TitelNiv1"/>
        <w:numPr>
          <w:ilvl w:val="0"/>
          <w:numId w:val="143"/>
        </w:numPr>
        <w:ind w:left="851" w:hanging="425"/>
        <w:rPr>
          <w:lang w:val="fr-BE"/>
        </w:rPr>
      </w:pPr>
      <w:r w:rsidRPr="003A2199">
        <w:rPr>
          <w:lang w:val="fr-BE"/>
        </w:rPr>
        <w:t>Objectifs prioritaires</w:t>
      </w:r>
    </w:p>
    <w:tbl>
      <w:tblPr>
        <w:tblW w:w="8789"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6946"/>
        <w:gridCol w:w="1276"/>
      </w:tblGrid>
      <w:tr w:rsidR="00F66EDA" w:rsidRPr="009A5613" w14:paraId="545E0E91" w14:textId="77777777" w:rsidTr="003A2199">
        <w:trPr>
          <w:tblHeader/>
        </w:trPr>
        <w:tc>
          <w:tcPr>
            <w:tcW w:w="567" w:type="dxa"/>
          </w:tcPr>
          <w:p w14:paraId="2818AE1F" w14:textId="77777777" w:rsidR="00F66EDA" w:rsidRPr="009A5613" w:rsidRDefault="00F66EDA" w:rsidP="00F66EDA">
            <w:pPr>
              <w:pStyle w:val="Titeltabel"/>
              <w:rPr>
                <w:lang w:val="fr-BE"/>
              </w:rPr>
            </w:pPr>
            <w:r w:rsidRPr="009A5613">
              <w:rPr>
                <w:lang w:val="fr-BE"/>
              </w:rPr>
              <w:t>N°</w:t>
            </w:r>
          </w:p>
        </w:tc>
        <w:tc>
          <w:tcPr>
            <w:tcW w:w="6946" w:type="dxa"/>
          </w:tcPr>
          <w:p w14:paraId="55DCAE0E" w14:textId="77777777" w:rsidR="00F66EDA" w:rsidRPr="009A5613" w:rsidRDefault="00F66EDA" w:rsidP="00F66EDA">
            <w:pPr>
              <w:pStyle w:val="Titeltabel"/>
              <w:rPr>
                <w:lang w:val="fr-BE"/>
              </w:rPr>
            </w:pPr>
            <w:r w:rsidRPr="009A5613">
              <w:rPr>
                <w:lang w:val="fr-BE"/>
              </w:rPr>
              <w:t>Objectifs</w:t>
            </w:r>
          </w:p>
        </w:tc>
        <w:tc>
          <w:tcPr>
            <w:tcW w:w="1276" w:type="dxa"/>
          </w:tcPr>
          <w:p w14:paraId="0E0E4447" w14:textId="77777777" w:rsidR="00F66EDA" w:rsidRPr="009A5613" w:rsidRDefault="00F66EDA" w:rsidP="00F66EDA">
            <w:pPr>
              <w:pStyle w:val="Titeltabel"/>
              <w:rPr>
                <w:lang w:val="fr-BE"/>
              </w:rPr>
            </w:pPr>
            <w:r w:rsidRPr="009A5613">
              <w:rPr>
                <w:lang w:val="fr-BE"/>
              </w:rPr>
              <w:t>Priorité</w:t>
            </w:r>
          </w:p>
        </w:tc>
      </w:tr>
      <w:tr w:rsidR="00F66EDA" w:rsidRPr="009A5613" w14:paraId="7E694943" w14:textId="77777777" w:rsidTr="00F66EDA">
        <w:tc>
          <w:tcPr>
            <w:tcW w:w="567" w:type="dxa"/>
          </w:tcPr>
          <w:p w14:paraId="3761A20C" w14:textId="77777777" w:rsidR="00F66EDA" w:rsidRPr="009A5613" w:rsidRDefault="00F66EDA" w:rsidP="00F66EDA">
            <w:pPr>
              <w:pStyle w:val="ParaTabel"/>
              <w:spacing w:line="240" w:lineRule="auto"/>
              <w:jc w:val="center"/>
              <w:rPr>
                <w:lang w:val="fr-BE"/>
              </w:rPr>
            </w:pPr>
            <w:r w:rsidRPr="009A5613">
              <w:rPr>
                <w:lang w:val="fr-BE"/>
              </w:rPr>
              <w:t>1</w:t>
            </w:r>
          </w:p>
        </w:tc>
        <w:tc>
          <w:tcPr>
            <w:tcW w:w="6946" w:type="dxa"/>
          </w:tcPr>
          <w:p w14:paraId="37928A3D" w14:textId="77777777" w:rsidR="00F66EDA" w:rsidRPr="009A5613" w:rsidRDefault="00F66EDA" w:rsidP="00F66EDA">
            <w:pPr>
              <w:pStyle w:val="ParaTabel"/>
              <w:spacing w:line="240" w:lineRule="auto"/>
              <w:rPr>
                <w:lang w:val="fr-BE"/>
              </w:rPr>
            </w:pPr>
            <w:r w:rsidRPr="009A5613">
              <w:rPr>
                <w:lang w:val="fr-BE"/>
              </w:rPr>
              <w:t xml:space="preserve">Cartographier la situation actuelle des </w:t>
            </w:r>
            <w:r>
              <w:rPr>
                <w:lang w:val="fr-BE"/>
              </w:rPr>
              <w:t>PIU</w:t>
            </w:r>
            <w:r w:rsidRPr="009A5613">
              <w:rPr>
                <w:lang w:val="fr-BE"/>
              </w:rPr>
              <w:t xml:space="preserve"> de tous les quartiers de la Défense (phase d’inventorisation)</w:t>
            </w:r>
          </w:p>
        </w:tc>
        <w:tc>
          <w:tcPr>
            <w:tcW w:w="1276" w:type="dxa"/>
          </w:tcPr>
          <w:p w14:paraId="0BCE24DF" w14:textId="77777777" w:rsidR="00F66EDA" w:rsidRPr="009A5613" w:rsidRDefault="00F66EDA" w:rsidP="00F66EDA">
            <w:pPr>
              <w:pStyle w:val="ParaTabel"/>
              <w:spacing w:line="240" w:lineRule="auto"/>
              <w:jc w:val="center"/>
              <w:rPr>
                <w:lang w:val="fr-BE"/>
              </w:rPr>
            </w:pPr>
            <w:r w:rsidRPr="009A5613">
              <w:rPr>
                <w:lang w:val="fr-BE"/>
              </w:rPr>
              <w:t>1</w:t>
            </w:r>
          </w:p>
        </w:tc>
      </w:tr>
      <w:tr w:rsidR="00F66EDA" w:rsidRPr="009A5613" w14:paraId="293365B5" w14:textId="77777777" w:rsidTr="00F66EDA">
        <w:tc>
          <w:tcPr>
            <w:tcW w:w="567" w:type="dxa"/>
          </w:tcPr>
          <w:p w14:paraId="282C8FC5" w14:textId="77777777" w:rsidR="00F66EDA" w:rsidRPr="009A5613" w:rsidRDefault="00F66EDA" w:rsidP="00F66EDA">
            <w:pPr>
              <w:pStyle w:val="ParaTabel"/>
              <w:spacing w:line="240" w:lineRule="auto"/>
              <w:jc w:val="center"/>
              <w:rPr>
                <w:lang w:val="fr-BE"/>
              </w:rPr>
            </w:pPr>
            <w:r w:rsidRPr="009A5613">
              <w:rPr>
                <w:lang w:val="fr-BE"/>
              </w:rPr>
              <w:t>2</w:t>
            </w:r>
          </w:p>
        </w:tc>
        <w:tc>
          <w:tcPr>
            <w:tcW w:w="6946" w:type="dxa"/>
          </w:tcPr>
          <w:p w14:paraId="509438EE" w14:textId="77777777" w:rsidR="00F66EDA" w:rsidRPr="009A5613" w:rsidRDefault="00F66EDA" w:rsidP="00F66EDA">
            <w:pPr>
              <w:pStyle w:val="ParaTabel"/>
              <w:spacing w:line="240" w:lineRule="auto"/>
              <w:rPr>
                <w:lang w:val="fr-BE"/>
              </w:rPr>
            </w:pPr>
            <w:r w:rsidRPr="009A5613">
              <w:rPr>
                <w:lang w:val="fr-BE"/>
              </w:rPr>
              <w:t>Mise-à-jour de la directive ACWB-SPS-WRKPR-016</w:t>
            </w:r>
          </w:p>
        </w:tc>
        <w:tc>
          <w:tcPr>
            <w:tcW w:w="1276" w:type="dxa"/>
          </w:tcPr>
          <w:p w14:paraId="6158DD6C" w14:textId="77777777" w:rsidR="00F66EDA" w:rsidRPr="009A5613" w:rsidRDefault="00F66EDA" w:rsidP="00F66EDA">
            <w:pPr>
              <w:pStyle w:val="ParaTabel"/>
              <w:spacing w:line="240" w:lineRule="auto"/>
              <w:jc w:val="center"/>
              <w:rPr>
                <w:lang w:val="fr-BE"/>
              </w:rPr>
            </w:pPr>
            <w:r w:rsidRPr="009A5613">
              <w:rPr>
                <w:lang w:val="fr-BE"/>
              </w:rPr>
              <w:t>1</w:t>
            </w:r>
          </w:p>
        </w:tc>
      </w:tr>
      <w:tr w:rsidR="00F66EDA" w:rsidRPr="009A5613" w14:paraId="45BC5FE3" w14:textId="77777777" w:rsidTr="00F66EDA">
        <w:tc>
          <w:tcPr>
            <w:tcW w:w="567" w:type="dxa"/>
          </w:tcPr>
          <w:p w14:paraId="33D192B1" w14:textId="77777777" w:rsidR="00F66EDA" w:rsidRPr="009A5613" w:rsidRDefault="00F66EDA" w:rsidP="00F66EDA">
            <w:pPr>
              <w:pStyle w:val="ParaTabel"/>
              <w:spacing w:line="240" w:lineRule="auto"/>
              <w:jc w:val="center"/>
              <w:rPr>
                <w:lang w:val="fr-BE"/>
              </w:rPr>
            </w:pPr>
            <w:r w:rsidRPr="009A5613">
              <w:rPr>
                <w:lang w:val="fr-BE"/>
              </w:rPr>
              <w:t>3</w:t>
            </w:r>
          </w:p>
        </w:tc>
        <w:tc>
          <w:tcPr>
            <w:tcW w:w="6946" w:type="dxa"/>
          </w:tcPr>
          <w:p w14:paraId="09F56426" w14:textId="77777777" w:rsidR="00F66EDA" w:rsidRPr="00121FEB" w:rsidRDefault="00F66EDA" w:rsidP="00F66EDA">
            <w:pPr>
              <w:pStyle w:val="ParaTabel"/>
              <w:spacing w:line="240" w:lineRule="auto"/>
              <w:rPr>
                <w:lang w:val="fr-BE"/>
              </w:rPr>
            </w:pPr>
            <w:r w:rsidRPr="00121FEB">
              <w:rPr>
                <w:lang w:val="fr-BE"/>
              </w:rPr>
              <w:t xml:space="preserve">Suivi de la rédaction/actualisation des </w:t>
            </w:r>
            <w:r>
              <w:rPr>
                <w:lang w:val="fr-BE"/>
              </w:rPr>
              <w:t>PIU</w:t>
            </w:r>
            <w:r w:rsidRPr="00121FEB">
              <w:rPr>
                <w:lang w:val="fr-BE"/>
              </w:rPr>
              <w:t xml:space="preserve"> locaux</w:t>
            </w:r>
          </w:p>
        </w:tc>
        <w:tc>
          <w:tcPr>
            <w:tcW w:w="1276" w:type="dxa"/>
          </w:tcPr>
          <w:p w14:paraId="260FC319" w14:textId="77777777" w:rsidR="00F66EDA" w:rsidRPr="009A5613" w:rsidRDefault="00F66EDA" w:rsidP="00F66EDA">
            <w:pPr>
              <w:pStyle w:val="ParaTabel"/>
              <w:spacing w:line="240" w:lineRule="auto"/>
              <w:jc w:val="center"/>
              <w:rPr>
                <w:lang w:val="fr-BE"/>
              </w:rPr>
            </w:pPr>
            <w:r w:rsidRPr="009A5613">
              <w:rPr>
                <w:lang w:val="fr-BE"/>
              </w:rPr>
              <w:t>2</w:t>
            </w:r>
          </w:p>
        </w:tc>
      </w:tr>
      <w:tr w:rsidR="00F66EDA" w:rsidRPr="009A5613" w14:paraId="693F9967" w14:textId="77777777" w:rsidTr="00F66EDA">
        <w:tc>
          <w:tcPr>
            <w:tcW w:w="567" w:type="dxa"/>
          </w:tcPr>
          <w:p w14:paraId="66B75E14" w14:textId="77777777" w:rsidR="00F66EDA" w:rsidRPr="009A5613" w:rsidRDefault="00F66EDA" w:rsidP="00F66EDA">
            <w:pPr>
              <w:pStyle w:val="ParaTabel"/>
              <w:spacing w:line="240" w:lineRule="auto"/>
              <w:jc w:val="center"/>
              <w:rPr>
                <w:lang w:val="fr-BE"/>
              </w:rPr>
            </w:pPr>
            <w:r w:rsidRPr="009A5613">
              <w:rPr>
                <w:lang w:val="fr-BE"/>
              </w:rPr>
              <w:t>4</w:t>
            </w:r>
          </w:p>
        </w:tc>
        <w:tc>
          <w:tcPr>
            <w:tcW w:w="6946" w:type="dxa"/>
          </w:tcPr>
          <w:p w14:paraId="23A12492" w14:textId="77777777" w:rsidR="00F66EDA" w:rsidRPr="009A5613" w:rsidRDefault="00F66EDA" w:rsidP="00F66EDA">
            <w:pPr>
              <w:pStyle w:val="ParaTabel"/>
              <w:spacing w:line="240" w:lineRule="auto"/>
            </w:pPr>
            <w:r w:rsidRPr="009A5613">
              <w:t>Di</w:t>
            </w:r>
            <w:r>
              <w:t>ffuser</w:t>
            </w:r>
            <w:r w:rsidRPr="009A5613">
              <w:t xml:space="preserve"> les </w:t>
            </w:r>
            <w:r>
              <w:t>PIU</w:t>
            </w:r>
          </w:p>
        </w:tc>
        <w:tc>
          <w:tcPr>
            <w:tcW w:w="1276" w:type="dxa"/>
          </w:tcPr>
          <w:p w14:paraId="7804BFD0" w14:textId="77777777" w:rsidR="00F66EDA" w:rsidRPr="009A5613" w:rsidRDefault="00F66EDA" w:rsidP="00F66EDA">
            <w:pPr>
              <w:pStyle w:val="ParaTabel"/>
              <w:spacing w:line="240" w:lineRule="auto"/>
              <w:jc w:val="center"/>
              <w:rPr>
                <w:lang w:val="fr-BE"/>
              </w:rPr>
            </w:pPr>
            <w:r w:rsidRPr="009A5613">
              <w:rPr>
                <w:lang w:val="fr-BE"/>
              </w:rPr>
              <w:t>2</w:t>
            </w:r>
          </w:p>
        </w:tc>
      </w:tr>
      <w:tr w:rsidR="00F66EDA" w:rsidRPr="009A5613" w14:paraId="6AAC7F50" w14:textId="77777777" w:rsidTr="00F66EDA">
        <w:tc>
          <w:tcPr>
            <w:tcW w:w="567" w:type="dxa"/>
          </w:tcPr>
          <w:p w14:paraId="47ECF496" w14:textId="77777777" w:rsidR="00F66EDA" w:rsidRPr="009A5613" w:rsidRDefault="00F66EDA" w:rsidP="00F66EDA">
            <w:pPr>
              <w:pStyle w:val="ParaTabel"/>
              <w:spacing w:line="240" w:lineRule="auto"/>
              <w:jc w:val="center"/>
              <w:rPr>
                <w:lang w:val="fr-BE"/>
              </w:rPr>
            </w:pPr>
            <w:r w:rsidRPr="009A5613">
              <w:rPr>
                <w:lang w:val="fr-BE"/>
              </w:rPr>
              <w:t>5</w:t>
            </w:r>
          </w:p>
        </w:tc>
        <w:tc>
          <w:tcPr>
            <w:tcW w:w="6946" w:type="dxa"/>
          </w:tcPr>
          <w:p w14:paraId="686FF51B" w14:textId="77777777" w:rsidR="00F66EDA" w:rsidRPr="009A5613" w:rsidRDefault="00F66EDA" w:rsidP="00F66EDA">
            <w:pPr>
              <w:pStyle w:val="ParaTabel"/>
              <w:spacing w:line="240" w:lineRule="auto"/>
              <w:rPr>
                <w:lang w:val="fr-BE"/>
              </w:rPr>
            </w:pPr>
            <w:r>
              <w:rPr>
                <w:lang w:val="fr-BE"/>
              </w:rPr>
              <w:t>Le suivi et la révision périodique des PIU</w:t>
            </w:r>
          </w:p>
        </w:tc>
        <w:tc>
          <w:tcPr>
            <w:tcW w:w="1276" w:type="dxa"/>
          </w:tcPr>
          <w:p w14:paraId="2A1B0C1D" w14:textId="77777777" w:rsidR="00F66EDA" w:rsidRPr="009A5613" w:rsidRDefault="00F66EDA" w:rsidP="00F66EDA">
            <w:pPr>
              <w:pStyle w:val="ParaTabel"/>
              <w:spacing w:line="240" w:lineRule="auto"/>
              <w:jc w:val="center"/>
              <w:rPr>
                <w:lang w:val="fr-BE"/>
              </w:rPr>
            </w:pPr>
            <w:r w:rsidRPr="009A5613">
              <w:rPr>
                <w:lang w:val="fr-BE"/>
              </w:rPr>
              <w:t>3</w:t>
            </w:r>
          </w:p>
        </w:tc>
      </w:tr>
    </w:tbl>
    <w:p w14:paraId="769D048A" w14:textId="77777777" w:rsidR="00F66EDA" w:rsidRDefault="00F66EDA" w:rsidP="00F66EDA">
      <w:pPr>
        <w:pStyle w:val="ParaNiv1"/>
      </w:pPr>
    </w:p>
    <w:p w14:paraId="00C4123B" w14:textId="77777777" w:rsidR="00F66EDA" w:rsidRPr="009A5613" w:rsidRDefault="00F66EDA" w:rsidP="00F66EDA">
      <w:pPr>
        <w:pStyle w:val="TitelNiv1"/>
        <w:numPr>
          <w:ilvl w:val="0"/>
          <w:numId w:val="5"/>
        </w:numPr>
        <w:ind w:left="851" w:hanging="425"/>
        <w:rPr>
          <w:lang w:val="fr-BE"/>
        </w:rPr>
      </w:pPr>
      <w:r w:rsidRPr="009A5613">
        <w:rPr>
          <w:lang w:val="fr-BE"/>
        </w:rPr>
        <w:t>Moyens et méthode</w:t>
      </w:r>
    </w:p>
    <w:p w14:paraId="7CFC0AB7" w14:textId="77777777" w:rsidR="00F66EDA" w:rsidRPr="003A2199" w:rsidRDefault="00F66EDA" w:rsidP="004A2ED4">
      <w:pPr>
        <w:pStyle w:val="TitelNiv2"/>
        <w:numPr>
          <w:ilvl w:val="0"/>
          <w:numId w:val="144"/>
        </w:numPr>
        <w:ind w:left="1276" w:hanging="425"/>
        <w:rPr>
          <w:lang w:val="fr-BE"/>
        </w:rPr>
      </w:pPr>
      <w:r w:rsidRPr="003A2199">
        <w:rPr>
          <w:lang w:val="fr-BE"/>
        </w:rPr>
        <w:t>Moyens</w:t>
      </w:r>
    </w:p>
    <w:p w14:paraId="6C3411E7" w14:textId="77777777" w:rsidR="00F66EDA" w:rsidRPr="003A2199" w:rsidRDefault="00F66EDA" w:rsidP="004A2ED4">
      <w:pPr>
        <w:pStyle w:val="TitelNiv3"/>
        <w:numPr>
          <w:ilvl w:val="0"/>
          <w:numId w:val="145"/>
        </w:numPr>
        <w:ind w:left="1701" w:hanging="425"/>
        <w:rPr>
          <w:lang w:val="fr-BE"/>
        </w:rPr>
      </w:pPr>
      <w:r w:rsidRPr="003A2199">
        <w:rPr>
          <w:lang w:val="fr-BE"/>
        </w:rPr>
        <w:t>Personnel</w:t>
      </w:r>
    </w:p>
    <w:p w14:paraId="249FC73A" w14:textId="77777777" w:rsidR="00F66EDA" w:rsidRPr="009A5613" w:rsidRDefault="00F66EDA" w:rsidP="00F66EDA">
      <w:pPr>
        <w:pStyle w:val="Paraniv3"/>
        <w:rPr>
          <w:lang w:val="fr-BE"/>
        </w:rPr>
      </w:pPr>
      <w:r w:rsidRPr="009A5613">
        <w:rPr>
          <w:lang w:val="fr-BE"/>
        </w:rPr>
        <w:t>Comd Qu, Cellule de crise Qu, SIPPT-GR, Dir AMT, SLPPT, DG H&amp;WB Bur Pol-Synth</w:t>
      </w:r>
    </w:p>
    <w:p w14:paraId="20AABCBC" w14:textId="77777777" w:rsidR="00F66EDA" w:rsidRPr="009A5613" w:rsidRDefault="00F66EDA" w:rsidP="00F66EDA">
      <w:pPr>
        <w:pStyle w:val="TitelNiv3"/>
        <w:rPr>
          <w:lang w:val="fr-BE"/>
        </w:rPr>
      </w:pPr>
      <w:r w:rsidRPr="009A5613">
        <w:rPr>
          <w:lang w:val="fr-BE"/>
        </w:rPr>
        <w:t>Matériel ou tools</w:t>
      </w:r>
    </w:p>
    <w:p w14:paraId="511748C5" w14:textId="77777777" w:rsidR="00F66EDA" w:rsidRPr="009A5613" w:rsidRDefault="00F66EDA" w:rsidP="00F66EDA">
      <w:pPr>
        <w:pStyle w:val="BulletParaNiv3"/>
        <w:rPr>
          <w:lang w:val="fr-BE"/>
        </w:rPr>
      </w:pPr>
      <w:r w:rsidRPr="009A5613">
        <w:rPr>
          <w:lang w:val="fr-BE"/>
        </w:rPr>
        <w:t>Groupe(s) de travail multidisciplinaire</w:t>
      </w:r>
      <w:r>
        <w:rPr>
          <w:lang w:val="fr-BE"/>
        </w:rPr>
        <w:t>(s)</w:t>
      </w:r>
      <w:r w:rsidRPr="009A5613">
        <w:rPr>
          <w:lang w:val="fr-BE"/>
        </w:rPr>
        <w:t>;</w:t>
      </w:r>
    </w:p>
    <w:p w14:paraId="054F8A8E" w14:textId="77777777" w:rsidR="00F66EDA" w:rsidRPr="00121FEB" w:rsidRDefault="00F66EDA" w:rsidP="00F66EDA">
      <w:pPr>
        <w:pStyle w:val="BulletParaNiv3"/>
        <w:rPr>
          <w:lang w:val="en-US"/>
        </w:rPr>
      </w:pPr>
      <w:r w:rsidRPr="00121FEB">
        <w:rPr>
          <w:lang w:val="en-US"/>
        </w:rPr>
        <w:t>Sharepoint, Teams, EDT, Validation@Defence.</w:t>
      </w:r>
    </w:p>
    <w:p w14:paraId="57832D05" w14:textId="77777777" w:rsidR="00F66EDA" w:rsidRPr="009A5613" w:rsidRDefault="00F66EDA" w:rsidP="00F66EDA">
      <w:pPr>
        <w:pStyle w:val="TitelNiv3"/>
        <w:rPr>
          <w:lang w:val="fr-BE"/>
        </w:rPr>
      </w:pPr>
      <w:r w:rsidRPr="009A5613">
        <w:rPr>
          <w:lang w:val="fr-BE"/>
        </w:rPr>
        <w:t>Budget</w:t>
      </w:r>
    </w:p>
    <w:p w14:paraId="5E6304F0" w14:textId="77777777" w:rsidR="00F66EDA" w:rsidRPr="009A5613" w:rsidRDefault="00F66EDA" w:rsidP="00F66EDA">
      <w:pPr>
        <w:pStyle w:val="Paraniv3"/>
        <w:rPr>
          <w:lang w:val="fr-BE"/>
        </w:rPr>
      </w:pPr>
      <w:r>
        <w:rPr>
          <w:lang w:val="fr-BE"/>
        </w:rPr>
        <w:t>Est établi</w:t>
      </w:r>
      <w:r w:rsidRPr="009A5613">
        <w:rPr>
          <w:lang w:val="fr-BE"/>
        </w:rPr>
        <w:t xml:space="preserve"> en fonction des besoins repris dans les </w:t>
      </w:r>
      <w:r>
        <w:rPr>
          <w:lang w:val="fr-BE"/>
        </w:rPr>
        <w:t>PIU</w:t>
      </w:r>
      <w:r w:rsidRPr="009A5613">
        <w:rPr>
          <w:lang w:val="fr-BE"/>
        </w:rPr>
        <w:t>:</w:t>
      </w:r>
    </w:p>
    <w:p w14:paraId="17C14926" w14:textId="77777777" w:rsidR="00F66EDA" w:rsidRPr="009A5613" w:rsidRDefault="00F66EDA" w:rsidP="00F66EDA">
      <w:pPr>
        <w:pStyle w:val="BulletParaNiv3"/>
        <w:rPr>
          <w:lang w:val="fr-BE"/>
        </w:rPr>
      </w:pPr>
      <w:r>
        <w:rPr>
          <w:lang w:val="fr-BE"/>
        </w:rPr>
        <w:t>Contrôles externes</w:t>
      </w:r>
      <w:r w:rsidRPr="009A5613">
        <w:rPr>
          <w:lang w:val="fr-BE"/>
        </w:rPr>
        <w:t>;</w:t>
      </w:r>
    </w:p>
    <w:p w14:paraId="6D200819" w14:textId="77777777" w:rsidR="00F66EDA" w:rsidRPr="009A5613" w:rsidRDefault="00F66EDA" w:rsidP="00F66EDA">
      <w:pPr>
        <w:pStyle w:val="BulletParaNiv3"/>
        <w:rPr>
          <w:lang w:val="fr-BE"/>
        </w:rPr>
      </w:pPr>
      <w:r>
        <w:rPr>
          <w:lang w:val="fr-BE"/>
        </w:rPr>
        <w:lastRenderedPageBreak/>
        <w:t>Formation</w:t>
      </w:r>
      <w:r w:rsidRPr="009A5613">
        <w:rPr>
          <w:lang w:val="fr-BE"/>
        </w:rPr>
        <w:t>;</w:t>
      </w:r>
    </w:p>
    <w:p w14:paraId="00E3AA5C" w14:textId="77777777" w:rsidR="00F66EDA" w:rsidRPr="009A5613" w:rsidRDefault="00F66EDA" w:rsidP="00F66EDA">
      <w:pPr>
        <w:pStyle w:val="BulletParaNiv3"/>
        <w:rPr>
          <w:lang w:val="fr-BE"/>
        </w:rPr>
      </w:pPr>
      <w:r>
        <w:rPr>
          <w:lang w:val="fr-BE"/>
        </w:rPr>
        <w:t>Entraînement</w:t>
      </w:r>
      <w:r w:rsidRPr="009A5613">
        <w:rPr>
          <w:lang w:val="fr-BE"/>
        </w:rPr>
        <w:t>.</w:t>
      </w:r>
    </w:p>
    <w:p w14:paraId="390B47E4" w14:textId="77777777" w:rsidR="00F66EDA" w:rsidRPr="009A5613" w:rsidRDefault="00F66EDA" w:rsidP="00F66EDA">
      <w:pPr>
        <w:pStyle w:val="TitelNiv3"/>
        <w:rPr>
          <w:lang w:val="fr-BE"/>
        </w:rPr>
      </w:pPr>
      <w:r>
        <w:rPr>
          <w:lang w:val="fr-BE"/>
        </w:rPr>
        <w:t>Législation et directives</w:t>
      </w:r>
    </w:p>
    <w:p w14:paraId="00D1BFB6" w14:textId="77777777" w:rsidR="00F66EDA" w:rsidRPr="008C4793" w:rsidRDefault="00F66EDA" w:rsidP="00F66EDA">
      <w:pPr>
        <w:pStyle w:val="BulletParaNiv3"/>
        <w:rPr>
          <w:lang w:val="fr-BE"/>
        </w:rPr>
      </w:pPr>
      <w:r w:rsidRPr="008C4793">
        <w:rPr>
          <w:lang w:val="fr-BE"/>
        </w:rPr>
        <w:t>ACWB-SPS-WRKPR-016</w:t>
      </w:r>
    </w:p>
    <w:p w14:paraId="09B46BCF" w14:textId="77777777" w:rsidR="00F66EDA" w:rsidRPr="008C4793" w:rsidRDefault="00F66EDA" w:rsidP="00F66EDA">
      <w:pPr>
        <w:pStyle w:val="BulletParaNiv3"/>
        <w:rPr>
          <w:lang w:val="fr-BE"/>
        </w:rPr>
      </w:pPr>
      <w:r w:rsidRPr="008C4793">
        <w:rPr>
          <w:lang w:val="fr-BE"/>
        </w:rPr>
        <w:t xml:space="preserve">Code du bien-être au travail, livre I, titre 2, chapitre V: « Mesures en situation d’urgence et </w:t>
      </w:r>
      <w:r>
        <w:rPr>
          <w:lang w:val="fr-BE"/>
        </w:rPr>
        <w:t>en cas de danger grave et immédiat »</w:t>
      </w:r>
    </w:p>
    <w:p w14:paraId="69988AA3" w14:textId="77777777" w:rsidR="00F66EDA" w:rsidRPr="008C4793" w:rsidRDefault="00F66EDA" w:rsidP="00F66EDA">
      <w:pPr>
        <w:pStyle w:val="BulletParaNiv3"/>
        <w:rPr>
          <w:lang w:val="fr-BE"/>
        </w:rPr>
      </w:pPr>
      <w:r w:rsidRPr="008C4793">
        <w:rPr>
          <w:lang w:val="fr-BE"/>
        </w:rPr>
        <w:t>Code du bien-être au travail, livre I, titre 5, chapitre II: « Obligations générales de l’employeur</w:t>
      </w:r>
      <w:r>
        <w:rPr>
          <w:lang w:val="fr-BE"/>
        </w:rPr>
        <w:t> »</w:t>
      </w:r>
    </w:p>
    <w:p w14:paraId="1C0B7B87" w14:textId="77777777" w:rsidR="00F66EDA" w:rsidRPr="008C4793" w:rsidRDefault="00F66EDA" w:rsidP="00F66EDA">
      <w:pPr>
        <w:pStyle w:val="BulletParaNiv3"/>
        <w:rPr>
          <w:lang w:val="fr-BE"/>
        </w:rPr>
      </w:pPr>
      <w:r w:rsidRPr="008C4793">
        <w:rPr>
          <w:lang w:val="fr-BE"/>
        </w:rPr>
        <w:t>Code</w:t>
      </w:r>
      <w:r>
        <w:rPr>
          <w:lang w:val="fr-BE"/>
        </w:rPr>
        <w:t xml:space="preserve"> du bien-être au travail, livre III, titre 3, chapitre IV : « Le plan d’urgence interne »</w:t>
      </w:r>
    </w:p>
    <w:p w14:paraId="7F8E9FD7" w14:textId="77777777" w:rsidR="00F66EDA" w:rsidRPr="008C4793" w:rsidRDefault="00F66EDA" w:rsidP="00F66EDA">
      <w:pPr>
        <w:pStyle w:val="BulletParaNiv3"/>
        <w:rPr>
          <w:lang w:val="fr-BE"/>
        </w:rPr>
      </w:pPr>
      <w:r w:rsidRPr="008C4793">
        <w:rPr>
          <w:lang w:val="fr-BE"/>
        </w:rPr>
        <w:t>Code</w:t>
      </w:r>
      <w:r>
        <w:rPr>
          <w:lang w:val="fr-BE"/>
        </w:rPr>
        <w:t xml:space="preserve"> du bien-être au travail, livre </w:t>
      </w:r>
      <w:r w:rsidRPr="008C4793">
        <w:rPr>
          <w:lang w:val="fr-BE"/>
        </w:rPr>
        <w:t xml:space="preserve">VI, titre 1, </w:t>
      </w:r>
      <w:r>
        <w:rPr>
          <w:lang w:val="fr-BE"/>
        </w:rPr>
        <w:t>chapitre</w:t>
      </w:r>
      <w:r w:rsidRPr="008C4793">
        <w:rPr>
          <w:lang w:val="fr-BE"/>
        </w:rPr>
        <w:t xml:space="preserve"> V: </w:t>
      </w:r>
      <w:r>
        <w:rPr>
          <w:lang w:val="fr-BE"/>
        </w:rPr>
        <w:t>« Mesures applicables en cas d’accident, d’incident ou d’urgence »</w:t>
      </w:r>
    </w:p>
    <w:p w14:paraId="1D96E4FB" w14:textId="77777777" w:rsidR="00F66EDA" w:rsidRPr="008C4793" w:rsidRDefault="00F66EDA" w:rsidP="00F66EDA">
      <w:pPr>
        <w:pStyle w:val="BulletParaNiv3"/>
        <w:rPr>
          <w:lang w:val="fr-BE"/>
        </w:rPr>
      </w:pPr>
      <w:r w:rsidRPr="008C4793">
        <w:rPr>
          <w:lang w:val="fr-BE"/>
        </w:rPr>
        <w:t>Code</w:t>
      </w:r>
      <w:r>
        <w:rPr>
          <w:lang w:val="fr-BE"/>
        </w:rPr>
        <w:t xml:space="preserve"> du bien-être au travail, livre </w:t>
      </w:r>
      <w:r w:rsidRPr="008C4793">
        <w:rPr>
          <w:lang w:val="fr-BE"/>
        </w:rPr>
        <w:t xml:space="preserve">VII. titre 1, </w:t>
      </w:r>
      <w:r>
        <w:rPr>
          <w:lang w:val="fr-BE"/>
        </w:rPr>
        <w:t>chapitre</w:t>
      </w:r>
      <w:r w:rsidRPr="008C4793">
        <w:rPr>
          <w:lang w:val="fr-BE"/>
        </w:rPr>
        <w:t xml:space="preserve"> XIII: </w:t>
      </w:r>
      <w:r>
        <w:rPr>
          <w:lang w:val="fr-BE"/>
        </w:rPr>
        <w:t>« Information et notification à l’inspection »</w:t>
      </w:r>
    </w:p>
    <w:p w14:paraId="40DB3DFC" w14:textId="77777777" w:rsidR="00F66EDA" w:rsidRPr="008C4793" w:rsidRDefault="00F66EDA" w:rsidP="00F66EDA">
      <w:pPr>
        <w:pStyle w:val="BulletParaNiv3"/>
        <w:rPr>
          <w:lang w:val="fr-BE"/>
        </w:rPr>
      </w:pPr>
      <w:r>
        <w:rPr>
          <w:lang w:val="fr-BE"/>
        </w:rPr>
        <w:t>Plan Général d’Urgence et d’intervention (PGUI) de la commune concernée</w:t>
      </w:r>
    </w:p>
    <w:p w14:paraId="35E5CD5B" w14:textId="77777777" w:rsidR="00F66EDA" w:rsidRPr="008C4793" w:rsidRDefault="00F66EDA" w:rsidP="00F66EDA">
      <w:pPr>
        <w:pStyle w:val="BulletParaNiv3"/>
        <w:rPr>
          <w:lang w:val="fr-BE"/>
        </w:rPr>
      </w:pPr>
      <w:r>
        <w:rPr>
          <w:lang w:val="fr-BE"/>
        </w:rPr>
        <w:t>Plan Particulier d’Urgence et d’intervention (PPUI) – type « Seveso » de la province concernée</w:t>
      </w:r>
    </w:p>
    <w:p w14:paraId="4C03E99C" w14:textId="77777777" w:rsidR="00F66EDA" w:rsidRPr="008C4793" w:rsidRDefault="00F66EDA" w:rsidP="00F66EDA">
      <w:pPr>
        <w:pStyle w:val="BulletParaNiv3"/>
        <w:rPr>
          <w:lang w:val="fr-BE"/>
        </w:rPr>
      </w:pPr>
      <w:r>
        <w:rPr>
          <w:lang w:val="fr-BE"/>
        </w:rPr>
        <w:t>Sites Seveso en Belgique (</w:t>
      </w:r>
      <w:hyperlink r:id="rId36" w:history="1">
        <w:r w:rsidRPr="000A2D38">
          <w:rPr>
            <w:rStyle w:val="Hyperlink"/>
            <w:lang w:val="fr-BE"/>
          </w:rPr>
          <w:t>https://www.seveso.be/fr/entreprises-seveso</w:t>
        </w:r>
      </w:hyperlink>
      <w:r>
        <w:rPr>
          <w:lang w:val="fr-BE"/>
        </w:rPr>
        <w:t xml:space="preserve"> )</w:t>
      </w:r>
    </w:p>
    <w:p w14:paraId="4D25DF6F" w14:textId="77777777" w:rsidR="00F66EDA" w:rsidRDefault="00F66EDA" w:rsidP="00F66EDA">
      <w:pPr>
        <w:pStyle w:val="BulletParaNiv3"/>
        <w:rPr>
          <w:lang w:val="fr-BE"/>
        </w:rPr>
      </w:pPr>
      <w:r>
        <w:rPr>
          <w:lang w:val="fr-BE"/>
        </w:rPr>
        <w:t>Zone de planification d’urgence nucléaire Belge (</w:t>
      </w:r>
      <w:hyperlink r:id="rId37" w:history="1">
        <w:r w:rsidRPr="000A2D38">
          <w:rPr>
            <w:rStyle w:val="Hyperlink"/>
            <w:lang w:val="fr-BE"/>
          </w:rPr>
          <w:t>https://www.risquenucleaire.be/zones-de-planification-durgence</w:t>
        </w:r>
      </w:hyperlink>
      <w:r>
        <w:rPr>
          <w:lang w:val="fr-BE"/>
        </w:rPr>
        <w:t xml:space="preserve"> )</w:t>
      </w:r>
    </w:p>
    <w:p w14:paraId="40F99664" w14:textId="77777777" w:rsidR="00F66EDA" w:rsidRDefault="00F66EDA" w:rsidP="00F66EDA">
      <w:pPr>
        <w:pStyle w:val="BulletParaNiv3"/>
        <w:rPr>
          <w:lang w:val="fr-BE"/>
        </w:rPr>
      </w:pPr>
      <w:r w:rsidRPr="00CF0A90">
        <w:rPr>
          <w:lang w:val="fr-BE"/>
        </w:rPr>
        <w:t xml:space="preserve">Arrêté royal </w:t>
      </w:r>
      <w:r>
        <w:rPr>
          <w:lang w:val="fr-BE"/>
        </w:rPr>
        <w:t xml:space="preserve">du 2 février 2009 </w:t>
      </w:r>
      <w:r w:rsidRPr="00CF0A90">
        <w:rPr>
          <w:lang w:val="fr-BE"/>
        </w:rPr>
        <w:t>déterminant la délimitation territoriale des zones de secours</w:t>
      </w:r>
      <w:r>
        <w:rPr>
          <w:lang w:val="fr-BE"/>
        </w:rPr>
        <w:t xml:space="preserve"> (M.B. du 17 février 2009)</w:t>
      </w:r>
    </w:p>
    <w:p w14:paraId="420B57D7" w14:textId="77777777" w:rsidR="00F66EDA" w:rsidRPr="008C4793" w:rsidRDefault="00F66EDA" w:rsidP="00F66EDA">
      <w:pPr>
        <w:pStyle w:val="BulletParaNiv3"/>
        <w:rPr>
          <w:lang w:val="fr-BE"/>
        </w:rPr>
      </w:pPr>
      <w:r w:rsidRPr="00803498">
        <w:rPr>
          <w:lang w:val="fr-BE"/>
        </w:rPr>
        <w:t>Le plan d'urgence hospitalier (PUH)</w:t>
      </w:r>
      <w:r>
        <w:rPr>
          <w:lang w:val="fr-BE"/>
        </w:rPr>
        <w:t xml:space="preserve"> (</w:t>
      </w:r>
      <w:hyperlink r:id="rId38" w:history="1">
        <w:r w:rsidRPr="00C700E4">
          <w:rPr>
            <w:rStyle w:val="Hyperlink"/>
            <w:lang w:val="fr-BE"/>
          </w:rPr>
          <w:t>https://www.health.belgium.be/fr/le-plan-durgence-hospitalier-puh</w:t>
        </w:r>
      </w:hyperlink>
      <w:r>
        <w:rPr>
          <w:lang w:val="fr-BE"/>
        </w:rPr>
        <w:t xml:space="preserve"> )</w:t>
      </w:r>
    </w:p>
    <w:p w14:paraId="114F3EEA" w14:textId="77777777" w:rsidR="003A2199" w:rsidRDefault="003A2199">
      <w:pPr>
        <w:rPr>
          <w:color w:val="2E74B5" w:themeColor="accent1" w:themeShade="BF"/>
          <w:sz w:val="24"/>
          <w:lang w:val="fr-BE"/>
        </w:rPr>
      </w:pPr>
      <w:r>
        <w:rPr>
          <w:lang w:val="fr-BE"/>
        </w:rPr>
        <w:br w:type="page"/>
      </w:r>
    </w:p>
    <w:p w14:paraId="4835A0F5" w14:textId="3B82504C" w:rsidR="00F66EDA" w:rsidRPr="009A5613" w:rsidRDefault="00F66EDA" w:rsidP="00F66EDA">
      <w:pPr>
        <w:pStyle w:val="TitelNiv2"/>
        <w:rPr>
          <w:lang w:val="fr-BE"/>
        </w:rPr>
      </w:pPr>
      <w:r w:rsidRPr="009A5613">
        <w:rPr>
          <w:lang w:val="fr-BE"/>
        </w:rPr>
        <w:lastRenderedPageBreak/>
        <w:t>M</w:t>
      </w:r>
      <w:r>
        <w:rPr>
          <w:lang w:val="fr-BE"/>
        </w:rPr>
        <w:t>éthodes</w:t>
      </w:r>
    </w:p>
    <w:p w14:paraId="4C6CA647" w14:textId="77777777" w:rsidR="00F66EDA" w:rsidRPr="009A5613" w:rsidRDefault="00F66EDA" w:rsidP="00F66EDA">
      <w:pPr>
        <w:pStyle w:val="BulletParaNiv2"/>
        <w:rPr>
          <w:lang w:val="fr-BE"/>
        </w:rPr>
      </w:pPr>
      <w:r>
        <w:rPr>
          <w:lang w:val="fr-BE"/>
        </w:rPr>
        <w:t>Le planning est rédigé par le biais de toutes les procédures courantes (en fonction des priorités)</w:t>
      </w:r>
      <w:r w:rsidRPr="009A5613">
        <w:rPr>
          <w:lang w:val="fr-BE"/>
        </w:rPr>
        <w:t>.</w:t>
      </w:r>
    </w:p>
    <w:p w14:paraId="7F33D25F" w14:textId="77777777" w:rsidR="00F66EDA" w:rsidRPr="009A5613" w:rsidRDefault="00F66EDA" w:rsidP="00F66EDA">
      <w:pPr>
        <w:pStyle w:val="BulletParaNiv2"/>
        <w:rPr>
          <w:lang w:val="fr-BE"/>
        </w:rPr>
      </w:pPr>
      <w:r>
        <w:rPr>
          <w:lang w:val="fr-BE"/>
        </w:rPr>
        <w:t>L’organisation des réunions techniques / briefings et la rédaction des notes permettra une communication claire.</w:t>
      </w:r>
    </w:p>
    <w:p w14:paraId="021A8BE3" w14:textId="77777777" w:rsidR="00F66EDA" w:rsidRPr="009A5613" w:rsidRDefault="00F66EDA" w:rsidP="00F66EDA">
      <w:pPr>
        <w:pStyle w:val="BulletParaNiv2"/>
        <w:rPr>
          <w:lang w:val="fr-BE"/>
        </w:rPr>
      </w:pPr>
      <w:r>
        <w:rPr>
          <w:lang w:val="fr-BE"/>
        </w:rPr>
        <w:t>Le rapportage vers l’employeur se fait par le forum QHSE.</w:t>
      </w:r>
    </w:p>
    <w:p w14:paraId="4F75433A" w14:textId="77777777" w:rsidR="00F66EDA" w:rsidRPr="009A5613" w:rsidRDefault="00F66EDA" w:rsidP="00F66EDA">
      <w:pPr>
        <w:pStyle w:val="TitelNiv1"/>
        <w:rPr>
          <w:lang w:val="fr-BE"/>
        </w:rPr>
      </w:pPr>
      <w:r>
        <w:rPr>
          <w:lang w:val="fr-BE"/>
        </w:rPr>
        <w:t>Tâches des acteurs concernés</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786"/>
        <w:gridCol w:w="4741"/>
        <w:gridCol w:w="1184"/>
      </w:tblGrid>
      <w:tr w:rsidR="00F66EDA" w:rsidRPr="00D37C9A" w14:paraId="600DD906" w14:textId="77777777" w:rsidTr="00F66EDA">
        <w:trPr>
          <w:cantSplit/>
          <w:tblHeader/>
        </w:trPr>
        <w:tc>
          <w:tcPr>
            <w:tcW w:w="510" w:type="dxa"/>
            <w:shd w:val="clear" w:color="auto" w:fill="auto"/>
          </w:tcPr>
          <w:p w14:paraId="60A0F804" w14:textId="77777777" w:rsidR="00F66EDA" w:rsidRPr="00D37C9A" w:rsidRDefault="00F66EDA" w:rsidP="00F66EDA">
            <w:pPr>
              <w:pStyle w:val="Titeltabel"/>
              <w:rPr>
                <w:lang w:val="fr-BE"/>
              </w:rPr>
            </w:pPr>
            <w:r w:rsidRPr="00D37C9A">
              <w:rPr>
                <w:lang w:val="fr-BE"/>
              </w:rPr>
              <w:t>N°</w:t>
            </w:r>
          </w:p>
        </w:tc>
        <w:tc>
          <w:tcPr>
            <w:tcW w:w="1786" w:type="dxa"/>
            <w:shd w:val="clear" w:color="auto" w:fill="auto"/>
          </w:tcPr>
          <w:p w14:paraId="1A578A2C" w14:textId="77777777" w:rsidR="00F66EDA" w:rsidRPr="00D37C9A" w:rsidRDefault="00F66EDA" w:rsidP="00F66EDA">
            <w:pPr>
              <w:pStyle w:val="Titeltabel"/>
              <w:rPr>
                <w:lang w:val="fr-BE"/>
              </w:rPr>
            </w:pPr>
            <w:r w:rsidRPr="00D37C9A">
              <w:rPr>
                <w:lang w:val="fr-BE"/>
              </w:rPr>
              <w:t>Acteurs</w:t>
            </w:r>
          </w:p>
        </w:tc>
        <w:tc>
          <w:tcPr>
            <w:tcW w:w="4741" w:type="dxa"/>
            <w:shd w:val="clear" w:color="auto" w:fill="auto"/>
          </w:tcPr>
          <w:p w14:paraId="2B5C6FDC" w14:textId="77777777" w:rsidR="00F66EDA" w:rsidRPr="00D37C9A" w:rsidRDefault="00F66EDA" w:rsidP="00F66EDA">
            <w:pPr>
              <w:pStyle w:val="Titeltabel"/>
              <w:rPr>
                <w:lang w:val="fr-BE"/>
              </w:rPr>
            </w:pPr>
            <w:r w:rsidRPr="00D37C9A">
              <w:rPr>
                <w:lang w:val="fr-BE"/>
              </w:rPr>
              <w:t>Tâches</w:t>
            </w:r>
          </w:p>
        </w:tc>
        <w:tc>
          <w:tcPr>
            <w:tcW w:w="1184" w:type="dxa"/>
            <w:shd w:val="clear" w:color="auto" w:fill="auto"/>
          </w:tcPr>
          <w:p w14:paraId="143C1567" w14:textId="77777777" w:rsidR="00F66EDA" w:rsidRPr="00D37C9A" w:rsidRDefault="00F66EDA" w:rsidP="00F66EDA">
            <w:pPr>
              <w:pStyle w:val="Titeltabel"/>
              <w:rPr>
                <w:lang w:val="fr-BE"/>
              </w:rPr>
            </w:pPr>
            <w:r w:rsidRPr="00D37C9A">
              <w:rPr>
                <w:lang w:val="fr-BE"/>
              </w:rPr>
              <w:t>Date (NLT)</w:t>
            </w:r>
          </w:p>
        </w:tc>
      </w:tr>
      <w:tr w:rsidR="00F66EDA" w:rsidRPr="00D37C9A" w14:paraId="4B4C5041" w14:textId="77777777" w:rsidTr="00F66EDA">
        <w:trPr>
          <w:cantSplit/>
        </w:trPr>
        <w:tc>
          <w:tcPr>
            <w:tcW w:w="510" w:type="dxa"/>
            <w:shd w:val="clear" w:color="auto" w:fill="auto"/>
          </w:tcPr>
          <w:p w14:paraId="0E4B9566" w14:textId="77777777" w:rsidR="00F66EDA" w:rsidRPr="00D37C9A" w:rsidRDefault="00F66EDA" w:rsidP="00F66EDA">
            <w:pPr>
              <w:pStyle w:val="ParaTabel"/>
              <w:jc w:val="center"/>
              <w:rPr>
                <w:lang w:val="fr-BE"/>
              </w:rPr>
            </w:pPr>
            <w:r w:rsidRPr="00D37C9A">
              <w:rPr>
                <w:lang w:val="fr-BE"/>
              </w:rPr>
              <w:t>1.</w:t>
            </w:r>
          </w:p>
        </w:tc>
        <w:tc>
          <w:tcPr>
            <w:tcW w:w="7711" w:type="dxa"/>
            <w:gridSpan w:val="3"/>
            <w:shd w:val="clear" w:color="auto" w:fill="auto"/>
          </w:tcPr>
          <w:p w14:paraId="04AF11D8" w14:textId="77777777" w:rsidR="00F66EDA" w:rsidRPr="00D37C9A" w:rsidRDefault="00F66EDA" w:rsidP="00F66EDA">
            <w:pPr>
              <w:pStyle w:val="ParaTabel"/>
              <w:rPr>
                <w:lang w:val="fr-BE"/>
              </w:rPr>
            </w:pPr>
            <w:r w:rsidRPr="00D37C9A">
              <w:rPr>
                <w:lang w:val="fr-BE"/>
              </w:rPr>
              <w:t>Phase d’inventorisation</w:t>
            </w:r>
          </w:p>
        </w:tc>
      </w:tr>
      <w:tr w:rsidR="00F66EDA" w:rsidRPr="00D37C9A" w14:paraId="1FF1324E" w14:textId="77777777" w:rsidTr="00F66EDA">
        <w:trPr>
          <w:cantSplit/>
        </w:trPr>
        <w:tc>
          <w:tcPr>
            <w:tcW w:w="510" w:type="dxa"/>
            <w:shd w:val="clear" w:color="auto" w:fill="auto"/>
          </w:tcPr>
          <w:p w14:paraId="49AF9DB6" w14:textId="77777777" w:rsidR="00F66EDA" w:rsidRPr="00D37C9A" w:rsidRDefault="00F66EDA" w:rsidP="00F66EDA">
            <w:pPr>
              <w:pStyle w:val="ParaTabel"/>
              <w:jc w:val="center"/>
              <w:rPr>
                <w:lang w:val="fr-BE"/>
              </w:rPr>
            </w:pPr>
            <w:r w:rsidRPr="00D37C9A">
              <w:rPr>
                <w:lang w:val="fr-BE"/>
              </w:rPr>
              <w:t>1.1</w:t>
            </w:r>
          </w:p>
        </w:tc>
        <w:tc>
          <w:tcPr>
            <w:tcW w:w="1786" w:type="dxa"/>
            <w:shd w:val="clear" w:color="auto" w:fill="auto"/>
          </w:tcPr>
          <w:p w14:paraId="71422F9F" w14:textId="77777777" w:rsidR="00F66EDA" w:rsidRPr="00121FEB" w:rsidRDefault="00F66EDA" w:rsidP="00F66EDA">
            <w:pPr>
              <w:pStyle w:val="ParaTabel"/>
              <w:rPr>
                <w:lang w:val="en-US"/>
              </w:rPr>
            </w:pPr>
            <w:r w:rsidRPr="00121FEB">
              <w:rPr>
                <w:lang w:val="en-US"/>
              </w:rPr>
              <w:t>DG H&amp;WB Bur Pol-Synth</w:t>
            </w:r>
          </w:p>
        </w:tc>
        <w:tc>
          <w:tcPr>
            <w:tcW w:w="4741" w:type="dxa"/>
            <w:shd w:val="clear" w:color="auto" w:fill="auto"/>
          </w:tcPr>
          <w:p w14:paraId="1329E52B" w14:textId="77777777" w:rsidR="00F66EDA" w:rsidRPr="00D37C9A" w:rsidRDefault="00F66EDA" w:rsidP="00F66EDA">
            <w:pPr>
              <w:pStyle w:val="ParaTabel"/>
              <w:rPr>
                <w:lang w:val="fr-BE"/>
              </w:rPr>
            </w:pPr>
            <w:r w:rsidRPr="00D37C9A">
              <w:rPr>
                <w:lang w:val="fr-BE"/>
              </w:rPr>
              <w:t xml:space="preserve">Note </w:t>
            </w:r>
            <w:r>
              <w:rPr>
                <w:lang w:val="fr-BE"/>
              </w:rPr>
              <w:t xml:space="preserve">pour </w:t>
            </w:r>
            <w:r w:rsidRPr="00D37C9A">
              <w:rPr>
                <w:lang w:val="fr-BE"/>
              </w:rPr>
              <w:t xml:space="preserve">cartographier la situation actuelle de </w:t>
            </w:r>
            <w:r>
              <w:rPr>
                <w:lang w:val="fr-BE"/>
              </w:rPr>
              <w:t>PIU</w:t>
            </w:r>
            <w:r w:rsidRPr="00D37C9A">
              <w:rPr>
                <w:lang w:val="fr-BE"/>
              </w:rPr>
              <w:t xml:space="preserve"> de tous les Qu de la Défense.</w:t>
            </w:r>
          </w:p>
        </w:tc>
        <w:tc>
          <w:tcPr>
            <w:tcW w:w="1184" w:type="dxa"/>
            <w:shd w:val="clear" w:color="auto" w:fill="auto"/>
          </w:tcPr>
          <w:p w14:paraId="49496695" w14:textId="77777777" w:rsidR="00F66EDA" w:rsidRPr="00D37C9A" w:rsidRDefault="00F66EDA" w:rsidP="00F66EDA">
            <w:pPr>
              <w:pStyle w:val="ParaTabel"/>
              <w:jc w:val="center"/>
              <w:rPr>
                <w:lang w:val="fr-BE"/>
              </w:rPr>
            </w:pPr>
            <w:r w:rsidRPr="00D37C9A">
              <w:rPr>
                <w:lang w:val="fr-BE"/>
              </w:rPr>
              <w:t>01 Mar 21</w:t>
            </w:r>
          </w:p>
        </w:tc>
      </w:tr>
      <w:tr w:rsidR="00F66EDA" w:rsidRPr="00D37C9A" w14:paraId="4A947CC2" w14:textId="77777777" w:rsidTr="00F66EDA">
        <w:trPr>
          <w:cantSplit/>
        </w:trPr>
        <w:tc>
          <w:tcPr>
            <w:tcW w:w="510" w:type="dxa"/>
            <w:shd w:val="clear" w:color="auto" w:fill="auto"/>
          </w:tcPr>
          <w:p w14:paraId="03239B74" w14:textId="77777777" w:rsidR="00F66EDA" w:rsidRPr="00D37C9A" w:rsidRDefault="00F66EDA" w:rsidP="00F66EDA">
            <w:pPr>
              <w:pStyle w:val="ParaTabel"/>
              <w:jc w:val="center"/>
              <w:rPr>
                <w:lang w:val="fr-BE"/>
              </w:rPr>
            </w:pPr>
            <w:r w:rsidRPr="00D37C9A">
              <w:rPr>
                <w:lang w:val="fr-BE"/>
              </w:rPr>
              <w:t>1.2</w:t>
            </w:r>
          </w:p>
        </w:tc>
        <w:tc>
          <w:tcPr>
            <w:tcW w:w="1786" w:type="dxa"/>
            <w:shd w:val="clear" w:color="auto" w:fill="auto"/>
          </w:tcPr>
          <w:p w14:paraId="080F5EB3" w14:textId="77777777" w:rsidR="00F66EDA" w:rsidRPr="00D37C9A" w:rsidRDefault="00F66EDA" w:rsidP="00F66EDA">
            <w:pPr>
              <w:pStyle w:val="ParaTabel"/>
              <w:rPr>
                <w:lang w:val="fr-BE"/>
              </w:rPr>
            </w:pPr>
            <w:r>
              <w:rPr>
                <w:lang w:val="fr-BE"/>
              </w:rPr>
              <w:t>Comd Qu</w:t>
            </w:r>
            <w:r w:rsidRPr="00D37C9A">
              <w:rPr>
                <w:lang w:val="fr-BE"/>
              </w:rPr>
              <w:t xml:space="preserve"> </w:t>
            </w:r>
          </w:p>
          <w:p w14:paraId="50B0BD4A" w14:textId="77777777" w:rsidR="00F66EDA" w:rsidRPr="00D37C9A" w:rsidRDefault="00F66EDA" w:rsidP="00F66EDA">
            <w:pPr>
              <w:pStyle w:val="ParaTabel"/>
              <w:rPr>
                <w:lang w:val="fr-BE"/>
              </w:rPr>
            </w:pPr>
            <w:r>
              <w:rPr>
                <w:lang w:val="fr-BE"/>
              </w:rPr>
              <w:t xml:space="preserve">SLPPT </w:t>
            </w:r>
            <w:r w:rsidRPr="00D37C9A">
              <w:rPr>
                <w:lang w:val="fr-BE"/>
              </w:rPr>
              <w:t>(supporting)</w:t>
            </w:r>
          </w:p>
        </w:tc>
        <w:tc>
          <w:tcPr>
            <w:tcW w:w="4741" w:type="dxa"/>
            <w:shd w:val="clear" w:color="auto" w:fill="auto"/>
          </w:tcPr>
          <w:p w14:paraId="275A9C90" w14:textId="77777777" w:rsidR="00F66EDA" w:rsidRPr="00D37C9A" w:rsidRDefault="00F66EDA" w:rsidP="00F66EDA">
            <w:pPr>
              <w:pStyle w:val="ParaTabel"/>
              <w:rPr>
                <w:lang w:val="fr-BE"/>
              </w:rPr>
            </w:pPr>
            <w:r>
              <w:rPr>
                <w:lang w:val="fr-BE"/>
              </w:rPr>
              <w:t>Instaurer une cellule de crise</w:t>
            </w:r>
          </w:p>
          <w:p w14:paraId="5A34FEF4" w14:textId="77777777" w:rsidR="00F66EDA" w:rsidRPr="00D37C9A" w:rsidRDefault="00F66EDA" w:rsidP="00F66EDA">
            <w:pPr>
              <w:pStyle w:val="ParaTabel"/>
              <w:rPr>
                <w:lang w:val="fr-BE"/>
              </w:rPr>
            </w:pPr>
            <w:r w:rsidRPr="00D37C9A">
              <w:rPr>
                <w:lang w:val="fr-BE"/>
              </w:rPr>
              <w:t>Invent</w:t>
            </w:r>
            <w:r>
              <w:rPr>
                <w:lang w:val="fr-BE"/>
              </w:rPr>
              <w:t>orier les PIU existants au sein du Qu</w:t>
            </w:r>
          </w:p>
          <w:p w14:paraId="3E25AAC9" w14:textId="77777777" w:rsidR="00F66EDA" w:rsidRPr="00D37C9A" w:rsidRDefault="00F66EDA" w:rsidP="00F66EDA">
            <w:pPr>
              <w:pStyle w:val="ParaTabel"/>
              <w:rPr>
                <w:lang w:val="fr-BE"/>
              </w:rPr>
            </w:pPr>
            <w:r>
              <w:rPr>
                <w:lang w:val="fr-BE"/>
              </w:rPr>
              <w:t xml:space="preserve">Transférer les résultats de cette inventorisation à </w:t>
            </w:r>
            <w:r w:rsidRPr="00D37C9A">
              <w:rPr>
                <w:lang w:val="fr-BE"/>
              </w:rPr>
              <w:t>DG H&amp;WB Pol-Synth</w:t>
            </w:r>
          </w:p>
        </w:tc>
        <w:tc>
          <w:tcPr>
            <w:tcW w:w="1184" w:type="dxa"/>
            <w:shd w:val="clear" w:color="auto" w:fill="auto"/>
          </w:tcPr>
          <w:p w14:paraId="4615BA2F" w14:textId="77777777" w:rsidR="00F66EDA" w:rsidRPr="00D37C9A" w:rsidRDefault="00F66EDA" w:rsidP="00F66EDA">
            <w:pPr>
              <w:pStyle w:val="ParaTabel"/>
              <w:jc w:val="center"/>
              <w:rPr>
                <w:lang w:val="fr-BE"/>
              </w:rPr>
            </w:pPr>
            <w:r w:rsidRPr="00D37C9A">
              <w:rPr>
                <w:lang w:val="fr-BE"/>
              </w:rPr>
              <w:t>01 Jun 21</w:t>
            </w:r>
          </w:p>
        </w:tc>
      </w:tr>
      <w:tr w:rsidR="00F66EDA" w:rsidRPr="00D37C9A" w14:paraId="3C564657" w14:textId="77777777" w:rsidTr="00F66EDA">
        <w:trPr>
          <w:cantSplit/>
        </w:trPr>
        <w:tc>
          <w:tcPr>
            <w:tcW w:w="510" w:type="dxa"/>
            <w:shd w:val="clear" w:color="auto" w:fill="auto"/>
          </w:tcPr>
          <w:p w14:paraId="3D82F698" w14:textId="77777777" w:rsidR="00F66EDA" w:rsidRPr="00D37C9A" w:rsidRDefault="00F66EDA" w:rsidP="00F66EDA">
            <w:pPr>
              <w:pStyle w:val="ParaTabel"/>
              <w:jc w:val="center"/>
              <w:rPr>
                <w:lang w:val="fr-BE"/>
              </w:rPr>
            </w:pPr>
            <w:r w:rsidRPr="00D37C9A">
              <w:rPr>
                <w:lang w:val="fr-BE"/>
              </w:rPr>
              <w:t>1.3</w:t>
            </w:r>
          </w:p>
        </w:tc>
        <w:tc>
          <w:tcPr>
            <w:tcW w:w="1786" w:type="dxa"/>
            <w:shd w:val="clear" w:color="auto" w:fill="auto"/>
          </w:tcPr>
          <w:p w14:paraId="643AF012" w14:textId="77777777" w:rsidR="00F66EDA" w:rsidRPr="00121FEB" w:rsidRDefault="00F66EDA" w:rsidP="00F66EDA">
            <w:pPr>
              <w:pStyle w:val="ParaTabel"/>
              <w:rPr>
                <w:lang w:val="en-US"/>
              </w:rPr>
            </w:pPr>
            <w:r w:rsidRPr="00121FEB">
              <w:rPr>
                <w:lang w:val="en-US"/>
              </w:rPr>
              <w:t>DG H&amp;WB Bur Pol-Synth</w:t>
            </w:r>
          </w:p>
        </w:tc>
        <w:tc>
          <w:tcPr>
            <w:tcW w:w="4741" w:type="dxa"/>
            <w:shd w:val="clear" w:color="auto" w:fill="auto"/>
          </w:tcPr>
          <w:p w14:paraId="4418CDFC" w14:textId="77777777" w:rsidR="00F66EDA" w:rsidRPr="00D37C9A" w:rsidRDefault="00F66EDA" w:rsidP="00F66EDA">
            <w:pPr>
              <w:pStyle w:val="ParaTabel"/>
              <w:rPr>
                <w:lang w:val="fr-BE"/>
              </w:rPr>
            </w:pPr>
            <w:r w:rsidRPr="00D37C9A">
              <w:rPr>
                <w:lang w:val="fr-BE"/>
              </w:rPr>
              <w:t>Pr</w:t>
            </w:r>
            <w:r>
              <w:rPr>
                <w:lang w:val="fr-BE"/>
              </w:rPr>
              <w:t>ésentation de la situation actuelle des PIU à l’employeur via le forum QHSE et aux organisations syndicales représentatives</w:t>
            </w:r>
          </w:p>
        </w:tc>
        <w:tc>
          <w:tcPr>
            <w:tcW w:w="1184" w:type="dxa"/>
            <w:shd w:val="clear" w:color="auto" w:fill="auto"/>
          </w:tcPr>
          <w:p w14:paraId="06A32886" w14:textId="77777777" w:rsidR="00F66EDA" w:rsidRPr="00D37C9A" w:rsidRDefault="00F66EDA" w:rsidP="00F66EDA">
            <w:pPr>
              <w:pStyle w:val="ParaTabel"/>
              <w:jc w:val="center"/>
              <w:rPr>
                <w:lang w:val="fr-BE"/>
              </w:rPr>
            </w:pPr>
            <w:r w:rsidRPr="00D37C9A">
              <w:rPr>
                <w:lang w:val="fr-BE"/>
              </w:rPr>
              <w:t>30 Jun 21</w:t>
            </w:r>
          </w:p>
        </w:tc>
      </w:tr>
      <w:tr w:rsidR="00F66EDA" w:rsidRPr="00D37C9A" w14:paraId="3A8B07EB" w14:textId="77777777" w:rsidTr="00F66EDA">
        <w:trPr>
          <w:cantSplit/>
        </w:trPr>
        <w:tc>
          <w:tcPr>
            <w:tcW w:w="510" w:type="dxa"/>
            <w:shd w:val="clear" w:color="auto" w:fill="auto"/>
          </w:tcPr>
          <w:p w14:paraId="54D55125" w14:textId="77777777" w:rsidR="00F66EDA" w:rsidRPr="00D37C9A" w:rsidRDefault="00F66EDA" w:rsidP="00F66EDA">
            <w:pPr>
              <w:pStyle w:val="ParaTabel"/>
              <w:jc w:val="center"/>
              <w:rPr>
                <w:lang w:val="fr-BE"/>
              </w:rPr>
            </w:pPr>
            <w:r w:rsidRPr="00D37C9A">
              <w:rPr>
                <w:lang w:val="fr-BE"/>
              </w:rPr>
              <w:t>2</w:t>
            </w:r>
          </w:p>
        </w:tc>
        <w:tc>
          <w:tcPr>
            <w:tcW w:w="1786" w:type="dxa"/>
            <w:shd w:val="clear" w:color="auto" w:fill="auto"/>
          </w:tcPr>
          <w:p w14:paraId="1696D49B" w14:textId="77777777" w:rsidR="00F66EDA" w:rsidRPr="00121FEB" w:rsidRDefault="00F66EDA" w:rsidP="00F66EDA">
            <w:pPr>
              <w:pStyle w:val="ParaTabel"/>
              <w:rPr>
                <w:lang w:val="en-US"/>
              </w:rPr>
            </w:pPr>
            <w:r w:rsidRPr="00121FEB">
              <w:rPr>
                <w:lang w:val="en-US"/>
              </w:rPr>
              <w:t>DG H&amp;WB Bur Pol-Synth</w:t>
            </w:r>
          </w:p>
          <w:p w14:paraId="336701D2" w14:textId="77777777" w:rsidR="00F66EDA" w:rsidRPr="00D37C9A" w:rsidRDefault="00F66EDA" w:rsidP="00F66EDA">
            <w:pPr>
              <w:pStyle w:val="ParaTabel"/>
              <w:rPr>
                <w:lang w:val="fr-BE"/>
              </w:rPr>
            </w:pPr>
            <w:r>
              <w:rPr>
                <w:lang w:val="fr-BE"/>
              </w:rPr>
              <w:t>SIPPT-GR</w:t>
            </w:r>
            <w:r w:rsidRPr="00D37C9A">
              <w:rPr>
                <w:lang w:val="fr-BE"/>
              </w:rPr>
              <w:t xml:space="preserve"> &amp; AMT (supporting)</w:t>
            </w:r>
          </w:p>
        </w:tc>
        <w:tc>
          <w:tcPr>
            <w:tcW w:w="4741" w:type="dxa"/>
            <w:shd w:val="clear" w:color="auto" w:fill="auto"/>
          </w:tcPr>
          <w:p w14:paraId="11BDA205" w14:textId="77777777" w:rsidR="00F66EDA" w:rsidRPr="00D37C9A" w:rsidRDefault="00F66EDA" w:rsidP="00F66EDA">
            <w:pPr>
              <w:pStyle w:val="ParaTabel"/>
              <w:rPr>
                <w:lang w:val="fr-BE"/>
              </w:rPr>
            </w:pPr>
            <w:r>
              <w:rPr>
                <w:lang w:val="fr-BE"/>
              </w:rPr>
              <w:t xml:space="preserve">Mise-à-jour de la directive </w:t>
            </w:r>
            <w:r w:rsidRPr="00D37C9A">
              <w:rPr>
                <w:lang w:val="fr-BE"/>
              </w:rPr>
              <w:t>ACWB-SPS-WRKPR-016</w:t>
            </w:r>
          </w:p>
        </w:tc>
        <w:tc>
          <w:tcPr>
            <w:tcW w:w="1184" w:type="dxa"/>
            <w:shd w:val="clear" w:color="auto" w:fill="auto"/>
          </w:tcPr>
          <w:p w14:paraId="32FD4D4B" w14:textId="77777777" w:rsidR="00F66EDA" w:rsidRPr="00D37C9A" w:rsidRDefault="00F66EDA" w:rsidP="00F66EDA">
            <w:pPr>
              <w:pStyle w:val="ParaTabel"/>
              <w:jc w:val="center"/>
              <w:rPr>
                <w:lang w:val="fr-BE"/>
              </w:rPr>
            </w:pPr>
            <w:r w:rsidRPr="00D37C9A">
              <w:rPr>
                <w:lang w:val="fr-BE"/>
              </w:rPr>
              <w:t>30 Jun 21</w:t>
            </w:r>
          </w:p>
        </w:tc>
      </w:tr>
      <w:tr w:rsidR="00F66EDA" w:rsidRPr="005B357B" w14:paraId="021995EF" w14:textId="77777777" w:rsidTr="00F66EDA">
        <w:trPr>
          <w:cantSplit/>
        </w:trPr>
        <w:tc>
          <w:tcPr>
            <w:tcW w:w="510" w:type="dxa"/>
            <w:shd w:val="clear" w:color="auto" w:fill="auto"/>
          </w:tcPr>
          <w:p w14:paraId="02BB9BC4" w14:textId="77777777" w:rsidR="00F66EDA" w:rsidRPr="00D37C9A" w:rsidRDefault="00F66EDA" w:rsidP="00F66EDA">
            <w:pPr>
              <w:pStyle w:val="ParaTabel"/>
              <w:jc w:val="center"/>
              <w:rPr>
                <w:lang w:val="fr-BE"/>
              </w:rPr>
            </w:pPr>
            <w:r w:rsidRPr="00D37C9A">
              <w:rPr>
                <w:lang w:val="fr-BE"/>
              </w:rPr>
              <w:t>3.</w:t>
            </w:r>
          </w:p>
        </w:tc>
        <w:tc>
          <w:tcPr>
            <w:tcW w:w="7711" w:type="dxa"/>
            <w:gridSpan w:val="3"/>
            <w:shd w:val="clear" w:color="auto" w:fill="auto"/>
          </w:tcPr>
          <w:p w14:paraId="72535610" w14:textId="77777777" w:rsidR="00F66EDA" w:rsidRPr="00D37C9A" w:rsidRDefault="00F66EDA" w:rsidP="00F66EDA">
            <w:pPr>
              <w:pStyle w:val="ParaTabel"/>
              <w:rPr>
                <w:lang w:val="fr-BE"/>
              </w:rPr>
            </w:pPr>
            <w:r>
              <w:rPr>
                <w:lang w:val="fr-BE"/>
              </w:rPr>
              <w:t>Suivre la rédaction / l’actualisation des PIU locaux</w:t>
            </w:r>
          </w:p>
        </w:tc>
      </w:tr>
      <w:tr w:rsidR="00F66EDA" w:rsidRPr="00D37C9A" w14:paraId="5D176459" w14:textId="77777777" w:rsidTr="00F66EDA">
        <w:trPr>
          <w:cantSplit/>
        </w:trPr>
        <w:tc>
          <w:tcPr>
            <w:tcW w:w="510" w:type="dxa"/>
            <w:shd w:val="clear" w:color="auto" w:fill="auto"/>
          </w:tcPr>
          <w:p w14:paraId="2A99AE71" w14:textId="77777777" w:rsidR="00F66EDA" w:rsidRPr="00D37C9A" w:rsidRDefault="00F66EDA" w:rsidP="00F66EDA">
            <w:pPr>
              <w:pStyle w:val="ParaTabel"/>
              <w:jc w:val="center"/>
              <w:rPr>
                <w:lang w:val="fr-BE"/>
              </w:rPr>
            </w:pPr>
            <w:r w:rsidRPr="00D37C9A">
              <w:rPr>
                <w:lang w:val="fr-BE"/>
              </w:rPr>
              <w:t>3.1</w:t>
            </w:r>
          </w:p>
        </w:tc>
        <w:tc>
          <w:tcPr>
            <w:tcW w:w="1786" w:type="dxa"/>
            <w:shd w:val="clear" w:color="auto" w:fill="auto"/>
          </w:tcPr>
          <w:p w14:paraId="64C5FCDE" w14:textId="77777777" w:rsidR="00F66EDA" w:rsidRPr="00D37C9A" w:rsidRDefault="00F66EDA" w:rsidP="00F66EDA">
            <w:pPr>
              <w:pStyle w:val="ParaTabel"/>
              <w:rPr>
                <w:lang w:val="fr-BE"/>
              </w:rPr>
            </w:pPr>
            <w:r>
              <w:rPr>
                <w:lang w:val="fr-BE"/>
              </w:rPr>
              <w:t>C</w:t>
            </w:r>
            <w:r w:rsidRPr="00D37C9A">
              <w:rPr>
                <w:lang w:val="fr-BE"/>
              </w:rPr>
              <w:t>omd</w:t>
            </w:r>
            <w:r>
              <w:rPr>
                <w:lang w:val="fr-BE"/>
              </w:rPr>
              <w:t xml:space="preserve"> Qu</w:t>
            </w:r>
            <w:r w:rsidRPr="00D37C9A">
              <w:rPr>
                <w:lang w:val="fr-BE"/>
              </w:rPr>
              <w:t xml:space="preserve">, </w:t>
            </w:r>
            <w:r>
              <w:rPr>
                <w:lang w:val="fr-BE"/>
              </w:rPr>
              <w:t>Chef de Corps &amp; cellule de crise</w:t>
            </w:r>
          </w:p>
          <w:p w14:paraId="1A82BCFF" w14:textId="77777777" w:rsidR="00F66EDA" w:rsidRPr="00D37C9A" w:rsidRDefault="00F66EDA" w:rsidP="00F66EDA">
            <w:pPr>
              <w:pStyle w:val="ParaTabel"/>
              <w:rPr>
                <w:lang w:val="fr-BE"/>
              </w:rPr>
            </w:pPr>
            <w:r>
              <w:rPr>
                <w:lang w:val="fr-BE"/>
              </w:rPr>
              <w:t>SLPPT</w:t>
            </w:r>
            <w:r w:rsidRPr="00D37C9A">
              <w:rPr>
                <w:lang w:val="fr-BE"/>
              </w:rPr>
              <w:t xml:space="preserve"> (supporting)</w:t>
            </w:r>
          </w:p>
        </w:tc>
        <w:tc>
          <w:tcPr>
            <w:tcW w:w="4741" w:type="dxa"/>
            <w:shd w:val="clear" w:color="auto" w:fill="auto"/>
          </w:tcPr>
          <w:p w14:paraId="24994F24" w14:textId="77777777" w:rsidR="00F66EDA" w:rsidRPr="00D37C9A" w:rsidRDefault="00F66EDA" w:rsidP="00F66EDA">
            <w:pPr>
              <w:pStyle w:val="ParaTabel"/>
              <w:rPr>
                <w:lang w:val="fr-BE"/>
              </w:rPr>
            </w:pPr>
            <w:r>
              <w:rPr>
                <w:lang w:val="fr-BE"/>
              </w:rPr>
              <w:t>Mise-à-jour des modules généraux du PIU</w:t>
            </w:r>
            <w:r w:rsidRPr="00D37C9A">
              <w:rPr>
                <w:lang w:val="fr-BE"/>
              </w:rPr>
              <w:t>:</w:t>
            </w:r>
          </w:p>
          <w:p w14:paraId="287DDD04" w14:textId="77777777" w:rsidR="00F66EDA" w:rsidRPr="00D37C9A" w:rsidRDefault="00F66EDA" w:rsidP="004A2ED4">
            <w:pPr>
              <w:pStyle w:val="BulletParaNiv0"/>
              <w:numPr>
                <w:ilvl w:val="0"/>
                <w:numId w:val="139"/>
              </w:numPr>
              <w:ind w:left="850" w:hanging="425"/>
            </w:pPr>
            <w:r>
              <w:t>Gestion de crise</w:t>
            </w:r>
          </w:p>
          <w:p w14:paraId="7F949A1F" w14:textId="77777777" w:rsidR="00F66EDA" w:rsidRPr="00D37C9A" w:rsidRDefault="00F66EDA" w:rsidP="004A2ED4">
            <w:pPr>
              <w:pStyle w:val="BulletParaNiv0"/>
              <w:numPr>
                <w:ilvl w:val="0"/>
                <w:numId w:val="139"/>
              </w:numPr>
              <w:ind w:left="850" w:hanging="425"/>
            </w:pPr>
            <w:r>
              <w:t>Données des services d’intervention</w:t>
            </w:r>
          </w:p>
          <w:p w14:paraId="02E995E5" w14:textId="77777777" w:rsidR="00F66EDA" w:rsidRPr="00D37C9A" w:rsidRDefault="00F66EDA" w:rsidP="004A2ED4">
            <w:pPr>
              <w:pStyle w:val="BulletParaNiv0"/>
              <w:numPr>
                <w:ilvl w:val="0"/>
                <w:numId w:val="139"/>
              </w:numPr>
              <w:ind w:left="850" w:hanging="425"/>
            </w:pPr>
            <w:r>
              <w:t>Situations d’urgence</w:t>
            </w:r>
          </w:p>
        </w:tc>
        <w:tc>
          <w:tcPr>
            <w:tcW w:w="1184" w:type="dxa"/>
            <w:shd w:val="clear" w:color="auto" w:fill="auto"/>
          </w:tcPr>
          <w:p w14:paraId="562824C4" w14:textId="77777777" w:rsidR="00F66EDA" w:rsidRPr="00D37C9A" w:rsidRDefault="00F66EDA" w:rsidP="00F66EDA">
            <w:pPr>
              <w:pStyle w:val="ParaTabel"/>
              <w:jc w:val="center"/>
              <w:rPr>
                <w:lang w:val="fr-BE"/>
              </w:rPr>
            </w:pPr>
            <w:r w:rsidRPr="00D37C9A">
              <w:rPr>
                <w:lang w:val="fr-BE"/>
              </w:rPr>
              <w:t>31 Okt 21</w:t>
            </w:r>
          </w:p>
        </w:tc>
      </w:tr>
      <w:tr w:rsidR="00F66EDA" w:rsidRPr="00D37C9A" w14:paraId="3819EA60" w14:textId="77777777" w:rsidTr="00F66EDA">
        <w:trPr>
          <w:cantSplit/>
        </w:trPr>
        <w:tc>
          <w:tcPr>
            <w:tcW w:w="510" w:type="dxa"/>
            <w:shd w:val="clear" w:color="auto" w:fill="auto"/>
          </w:tcPr>
          <w:p w14:paraId="65717F73" w14:textId="77777777" w:rsidR="00F66EDA" w:rsidRPr="00D37C9A" w:rsidRDefault="00F66EDA" w:rsidP="00F66EDA">
            <w:pPr>
              <w:pStyle w:val="ParaTabel"/>
              <w:jc w:val="center"/>
              <w:rPr>
                <w:lang w:val="fr-BE"/>
              </w:rPr>
            </w:pPr>
            <w:r w:rsidRPr="00D37C9A">
              <w:rPr>
                <w:lang w:val="fr-BE"/>
              </w:rPr>
              <w:lastRenderedPageBreak/>
              <w:t>3.2</w:t>
            </w:r>
          </w:p>
        </w:tc>
        <w:tc>
          <w:tcPr>
            <w:tcW w:w="1786" w:type="dxa"/>
            <w:shd w:val="clear" w:color="auto" w:fill="auto"/>
          </w:tcPr>
          <w:p w14:paraId="4E3345CE" w14:textId="77777777" w:rsidR="00F66EDA" w:rsidRPr="00121FEB" w:rsidRDefault="00F66EDA" w:rsidP="00F66EDA">
            <w:pPr>
              <w:pStyle w:val="ParaTabel"/>
              <w:rPr>
                <w:lang w:val="en-US"/>
              </w:rPr>
            </w:pPr>
            <w:r w:rsidRPr="00121FEB">
              <w:rPr>
                <w:lang w:val="en-US"/>
              </w:rPr>
              <w:t>DG H&amp;WB Bur Pol-Synth</w:t>
            </w:r>
          </w:p>
        </w:tc>
        <w:tc>
          <w:tcPr>
            <w:tcW w:w="4741" w:type="dxa"/>
            <w:shd w:val="clear" w:color="auto" w:fill="auto"/>
          </w:tcPr>
          <w:p w14:paraId="2009C050" w14:textId="77777777" w:rsidR="00F66EDA" w:rsidRPr="00D37C9A" w:rsidRDefault="00F66EDA" w:rsidP="00F66EDA">
            <w:pPr>
              <w:pStyle w:val="ParaTabel"/>
              <w:rPr>
                <w:lang w:val="fr-BE"/>
              </w:rPr>
            </w:pPr>
            <w:r w:rsidRPr="00D37C9A">
              <w:rPr>
                <w:lang w:val="fr-BE"/>
              </w:rPr>
              <w:t>Présentati</w:t>
            </w:r>
            <w:r>
              <w:rPr>
                <w:lang w:val="fr-BE"/>
              </w:rPr>
              <w:t>on de l’évolution de la mise-à-jour des modules généraux du PIU à l’employeur via le forum QHSE et aux organisations syndicales représentatives</w:t>
            </w:r>
          </w:p>
        </w:tc>
        <w:tc>
          <w:tcPr>
            <w:tcW w:w="1184" w:type="dxa"/>
            <w:shd w:val="clear" w:color="auto" w:fill="auto"/>
          </w:tcPr>
          <w:p w14:paraId="312373B0" w14:textId="77777777" w:rsidR="00F66EDA" w:rsidRPr="00D37C9A" w:rsidRDefault="00F66EDA" w:rsidP="00F66EDA">
            <w:pPr>
              <w:pStyle w:val="ParaTabel"/>
              <w:jc w:val="center"/>
              <w:rPr>
                <w:lang w:val="fr-BE"/>
              </w:rPr>
            </w:pPr>
            <w:r w:rsidRPr="00D37C9A">
              <w:rPr>
                <w:lang w:val="fr-BE"/>
              </w:rPr>
              <w:t>31 Dec 21</w:t>
            </w:r>
          </w:p>
        </w:tc>
      </w:tr>
      <w:tr w:rsidR="00F66EDA" w:rsidRPr="00D37C9A" w14:paraId="0E5C1733" w14:textId="77777777" w:rsidTr="00F66EDA">
        <w:trPr>
          <w:cantSplit/>
        </w:trPr>
        <w:tc>
          <w:tcPr>
            <w:tcW w:w="510" w:type="dxa"/>
            <w:shd w:val="clear" w:color="auto" w:fill="auto"/>
          </w:tcPr>
          <w:p w14:paraId="55412AA2" w14:textId="77777777" w:rsidR="00F66EDA" w:rsidRPr="00D37C9A" w:rsidRDefault="00F66EDA" w:rsidP="00F66EDA">
            <w:pPr>
              <w:pStyle w:val="ParaTabel"/>
              <w:jc w:val="center"/>
              <w:rPr>
                <w:lang w:val="fr-BE"/>
              </w:rPr>
            </w:pPr>
            <w:r w:rsidRPr="00D37C9A">
              <w:rPr>
                <w:lang w:val="fr-BE"/>
              </w:rPr>
              <w:t>3.3</w:t>
            </w:r>
          </w:p>
        </w:tc>
        <w:tc>
          <w:tcPr>
            <w:tcW w:w="1786" w:type="dxa"/>
            <w:shd w:val="clear" w:color="auto" w:fill="auto"/>
          </w:tcPr>
          <w:p w14:paraId="400D66D0" w14:textId="77777777" w:rsidR="00F66EDA" w:rsidRPr="00D37C9A" w:rsidRDefault="00F66EDA" w:rsidP="00F66EDA">
            <w:pPr>
              <w:pStyle w:val="ParaTabel"/>
              <w:rPr>
                <w:lang w:val="fr-BE"/>
              </w:rPr>
            </w:pPr>
            <w:r>
              <w:rPr>
                <w:lang w:val="fr-BE"/>
              </w:rPr>
              <w:t>C</w:t>
            </w:r>
            <w:r w:rsidRPr="00D37C9A">
              <w:rPr>
                <w:lang w:val="fr-BE"/>
              </w:rPr>
              <w:t>omd</w:t>
            </w:r>
            <w:r>
              <w:rPr>
                <w:lang w:val="fr-BE"/>
              </w:rPr>
              <w:t xml:space="preserve"> Qu</w:t>
            </w:r>
            <w:r w:rsidRPr="00D37C9A">
              <w:rPr>
                <w:lang w:val="fr-BE"/>
              </w:rPr>
              <w:t xml:space="preserve">, </w:t>
            </w:r>
            <w:r>
              <w:rPr>
                <w:lang w:val="fr-BE"/>
              </w:rPr>
              <w:t>Chef de Corps &amp; cellule de crise</w:t>
            </w:r>
          </w:p>
          <w:p w14:paraId="5D2E0ADC" w14:textId="77777777" w:rsidR="00F66EDA" w:rsidRPr="00D37C9A" w:rsidRDefault="00F66EDA" w:rsidP="00F66EDA">
            <w:pPr>
              <w:pStyle w:val="ParaTabel"/>
              <w:rPr>
                <w:lang w:val="fr-BE"/>
              </w:rPr>
            </w:pPr>
            <w:r>
              <w:rPr>
                <w:lang w:val="fr-BE"/>
              </w:rPr>
              <w:t>SIPPT-GR, AMT et SLPPT</w:t>
            </w:r>
            <w:r w:rsidRPr="00D37C9A">
              <w:rPr>
                <w:lang w:val="fr-BE"/>
              </w:rPr>
              <w:t xml:space="preserve"> (supporting)</w:t>
            </w:r>
          </w:p>
        </w:tc>
        <w:tc>
          <w:tcPr>
            <w:tcW w:w="4741" w:type="dxa"/>
            <w:shd w:val="clear" w:color="auto" w:fill="auto"/>
          </w:tcPr>
          <w:p w14:paraId="4A6376D5" w14:textId="77777777" w:rsidR="00F66EDA" w:rsidRPr="00D37C9A" w:rsidRDefault="00F66EDA" w:rsidP="00F66EDA">
            <w:pPr>
              <w:pStyle w:val="ParaTabel"/>
              <w:rPr>
                <w:lang w:val="fr-BE"/>
              </w:rPr>
            </w:pPr>
            <w:r>
              <w:rPr>
                <w:lang w:val="fr-BE"/>
              </w:rPr>
              <w:t>Adaptation des modules d’action du PIU</w:t>
            </w:r>
          </w:p>
          <w:p w14:paraId="64D2AC35" w14:textId="77777777" w:rsidR="00F66EDA" w:rsidRPr="00D37C9A" w:rsidRDefault="00F66EDA" w:rsidP="004A2ED4">
            <w:pPr>
              <w:pStyle w:val="BulletParaNiv0"/>
              <w:numPr>
                <w:ilvl w:val="0"/>
                <w:numId w:val="139"/>
              </w:numPr>
              <w:ind w:left="850" w:hanging="425"/>
            </w:pPr>
            <w:r>
              <w:t>Identification et demander l’expertise requise (Lutte anti-incendie, environnement, ADR, premiers soins, …)</w:t>
            </w:r>
          </w:p>
          <w:p w14:paraId="01255D80" w14:textId="77777777" w:rsidR="00F66EDA" w:rsidRPr="00D37C9A" w:rsidRDefault="00F66EDA" w:rsidP="004A2ED4">
            <w:pPr>
              <w:pStyle w:val="BulletParaNiv0"/>
              <w:numPr>
                <w:ilvl w:val="0"/>
                <w:numId w:val="139"/>
              </w:numPr>
              <w:ind w:left="850" w:hanging="425"/>
            </w:pPr>
            <w:r>
              <w:t>Évaluation de la qualité des PIU existants</w:t>
            </w:r>
          </w:p>
          <w:p w14:paraId="1180AEBA" w14:textId="77777777" w:rsidR="00F66EDA" w:rsidRPr="00D37C9A" w:rsidRDefault="00F66EDA" w:rsidP="004A2ED4">
            <w:pPr>
              <w:pStyle w:val="BulletParaNiv0"/>
              <w:numPr>
                <w:ilvl w:val="0"/>
                <w:numId w:val="139"/>
              </w:numPr>
              <w:ind w:left="850" w:hanging="425"/>
            </w:pPr>
            <w:r>
              <w:t>Démarrage de la rédaction des modules d’action du PIU</w:t>
            </w:r>
          </w:p>
        </w:tc>
        <w:tc>
          <w:tcPr>
            <w:tcW w:w="1184" w:type="dxa"/>
            <w:shd w:val="clear" w:color="auto" w:fill="auto"/>
          </w:tcPr>
          <w:p w14:paraId="10BBC408" w14:textId="77777777" w:rsidR="00F66EDA" w:rsidRPr="00D37C9A" w:rsidRDefault="00F66EDA" w:rsidP="00F66EDA">
            <w:pPr>
              <w:pStyle w:val="ParaTabel"/>
              <w:jc w:val="center"/>
              <w:rPr>
                <w:lang w:val="fr-BE"/>
              </w:rPr>
            </w:pPr>
            <w:r w:rsidRPr="00D37C9A">
              <w:rPr>
                <w:lang w:val="fr-BE"/>
              </w:rPr>
              <w:t>31 Mar 22</w:t>
            </w:r>
          </w:p>
        </w:tc>
      </w:tr>
      <w:tr w:rsidR="00F66EDA" w:rsidRPr="00D37C9A" w14:paraId="3D0BDD0B" w14:textId="77777777" w:rsidTr="00F66EDA">
        <w:trPr>
          <w:cantSplit/>
        </w:trPr>
        <w:tc>
          <w:tcPr>
            <w:tcW w:w="510" w:type="dxa"/>
            <w:shd w:val="clear" w:color="auto" w:fill="auto"/>
          </w:tcPr>
          <w:p w14:paraId="7DF2C8C4" w14:textId="77777777" w:rsidR="00F66EDA" w:rsidRPr="00D37C9A" w:rsidRDefault="00F66EDA" w:rsidP="00F66EDA">
            <w:pPr>
              <w:pStyle w:val="ParaTabel"/>
              <w:jc w:val="center"/>
              <w:rPr>
                <w:lang w:val="fr-BE"/>
              </w:rPr>
            </w:pPr>
            <w:r w:rsidRPr="00D37C9A">
              <w:rPr>
                <w:lang w:val="fr-BE"/>
              </w:rPr>
              <w:t>3.4</w:t>
            </w:r>
          </w:p>
        </w:tc>
        <w:tc>
          <w:tcPr>
            <w:tcW w:w="1786" w:type="dxa"/>
            <w:shd w:val="clear" w:color="auto" w:fill="auto"/>
          </w:tcPr>
          <w:p w14:paraId="660D0977" w14:textId="77777777" w:rsidR="00F66EDA" w:rsidRPr="00121FEB" w:rsidRDefault="00F66EDA" w:rsidP="00F66EDA">
            <w:pPr>
              <w:pStyle w:val="ParaTabel"/>
              <w:rPr>
                <w:lang w:val="en-US"/>
              </w:rPr>
            </w:pPr>
            <w:r w:rsidRPr="00121FEB">
              <w:rPr>
                <w:lang w:val="en-US"/>
              </w:rPr>
              <w:t>DG H&amp;WB Bur Pol-Synth</w:t>
            </w:r>
          </w:p>
        </w:tc>
        <w:tc>
          <w:tcPr>
            <w:tcW w:w="4741" w:type="dxa"/>
            <w:shd w:val="clear" w:color="auto" w:fill="auto"/>
          </w:tcPr>
          <w:p w14:paraId="1D30FF03" w14:textId="77777777" w:rsidR="00F66EDA" w:rsidRPr="00D37C9A" w:rsidRDefault="00F66EDA" w:rsidP="00F66EDA">
            <w:pPr>
              <w:pStyle w:val="ParaTabel"/>
              <w:rPr>
                <w:lang w:val="fr-BE"/>
              </w:rPr>
            </w:pPr>
            <w:r w:rsidRPr="00D37C9A">
              <w:rPr>
                <w:lang w:val="fr-BE"/>
              </w:rPr>
              <w:t>Présentati</w:t>
            </w:r>
            <w:r>
              <w:rPr>
                <w:lang w:val="fr-BE"/>
              </w:rPr>
              <w:t>on de l’évolution de la mise-à-jour des modules d’action du PIU à l’employeur via le forum QHSE et aux organisations syndicales représentatives</w:t>
            </w:r>
          </w:p>
        </w:tc>
        <w:tc>
          <w:tcPr>
            <w:tcW w:w="1184" w:type="dxa"/>
            <w:shd w:val="clear" w:color="auto" w:fill="auto"/>
          </w:tcPr>
          <w:p w14:paraId="7BB3D553" w14:textId="77777777" w:rsidR="00F66EDA" w:rsidRPr="00D37C9A" w:rsidRDefault="00F66EDA" w:rsidP="00F66EDA">
            <w:pPr>
              <w:pStyle w:val="ParaTabel"/>
              <w:jc w:val="center"/>
              <w:rPr>
                <w:lang w:val="fr-BE"/>
              </w:rPr>
            </w:pPr>
            <w:r w:rsidRPr="00D37C9A">
              <w:rPr>
                <w:lang w:val="fr-BE"/>
              </w:rPr>
              <w:t>30 Jun 22</w:t>
            </w:r>
          </w:p>
        </w:tc>
      </w:tr>
      <w:tr w:rsidR="00F66EDA" w:rsidRPr="00D37C9A" w14:paraId="05BFB3E7" w14:textId="77777777" w:rsidTr="00F66EDA">
        <w:trPr>
          <w:cantSplit/>
        </w:trPr>
        <w:tc>
          <w:tcPr>
            <w:tcW w:w="510" w:type="dxa"/>
            <w:shd w:val="clear" w:color="auto" w:fill="auto"/>
          </w:tcPr>
          <w:p w14:paraId="0B2BCDA2" w14:textId="77777777" w:rsidR="00F66EDA" w:rsidRPr="00D37C9A" w:rsidRDefault="00F66EDA" w:rsidP="00F66EDA">
            <w:pPr>
              <w:pStyle w:val="ParaTabel"/>
              <w:jc w:val="center"/>
              <w:rPr>
                <w:lang w:val="fr-BE"/>
              </w:rPr>
            </w:pPr>
            <w:r w:rsidRPr="00D37C9A">
              <w:rPr>
                <w:lang w:val="fr-BE"/>
              </w:rPr>
              <w:t>4.</w:t>
            </w:r>
          </w:p>
        </w:tc>
        <w:tc>
          <w:tcPr>
            <w:tcW w:w="7711" w:type="dxa"/>
            <w:gridSpan w:val="3"/>
            <w:shd w:val="clear" w:color="auto" w:fill="auto"/>
          </w:tcPr>
          <w:p w14:paraId="2A7C8324" w14:textId="77777777" w:rsidR="00F66EDA" w:rsidRPr="00D37C9A" w:rsidRDefault="00F66EDA" w:rsidP="00F66EDA">
            <w:pPr>
              <w:pStyle w:val="ParaTabel"/>
              <w:rPr>
                <w:lang w:val="fr-BE"/>
              </w:rPr>
            </w:pPr>
            <w:r>
              <w:rPr>
                <w:lang w:val="fr-BE"/>
              </w:rPr>
              <w:t>Phase d’implémentation</w:t>
            </w:r>
          </w:p>
        </w:tc>
      </w:tr>
    </w:tbl>
    <w:p w14:paraId="266564C2" w14:textId="77777777" w:rsidR="00F66EDA" w:rsidRDefault="00F66EDA" w:rsidP="00F66EDA">
      <w:pPr>
        <w:pStyle w:val="ParaNiv1"/>
      </w:pPr>
    </w:p>
    <w:p w14:paraId="1AD73707" w14:textId="77777777" w:rsidR="00F66EDA" w:rsidRPr="006617FB" w:rsidRDefault="00F66EDA" w:rsidP="00F66EDA">
      <w:pPr>
        <w:pStyle w:val="TitelNiv1"/>
        <w:numPr>
          <w:ilvl w:val="0"/>
          <w:numId w:val="5"/>
        </w:numPr>
        <w:ind w:left="851" w:hanging="425"/>
      </w:pPr>
      <w:r w:rsidRPr="009F3F70">
        <w:rPr>
          <w:lang w:val="fr-BE"/>
        </w:rPr>
        <w:t xml:space="preserve">Impact </w:t>
      </w:r>
      <w:r>
        <w:rPr>
          <w:lang w:val="fr-BE"/>
        </w:rPr>
        <w:t>sur les PLP</w:t>
      </w:r>
    </w:p>
    <w:tbl>
      <w:tblPr>
        <w:tblW w:w="8221"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3912"/>
        <w:gridCol w:w="3459"/>
      </w:tblGrid>
      <w:tr w:rsidR="00F66EDA" w:rsidRPr="0055329E" w14:paraId="39A81612" w14:textId="77777777" w:rsidTr="00F66EDA">
        <w:tc>
          <w:tcPr>
            <w:tcW w:w="850" w:type="dxa"/>
            <w:shd w:val="clear" w:color="auto" w:fill="auto"/>
          </w:tcPr>
          <w:p w14:paraId="4D66C522" w14:textId="77777777" w:rsidR="00F66EDA" w:rsidRPr="0055329E" w:rsidRDefault="00F66EDA" w:rsidP="00F66EDA">
            <w:pPr>
              <w:pStyle w:val="Titeltabel"/>
              <w:rPr>
                <w:lang w:val="fr-BE"/>
              </w:rPr>
            </w:pPr>
            <w:r w:rsidRPr="0055329E">
              <w:rPr>
                <w:lang w:val="fr-BE"/>
              </w:rPr>
              <w:t>N°</w:t>
            </w:r>
          </w:p>
        </w:tc>
        <w:tc>
          <w:tcPr>
            <w:tcW w:w="3912" w:type="dxa"/>
            <w:shd w:val="clear" w:color="auto" w:fill="auto"/>
          </w:tcPr>
          <w:p w14:paraId="7AA58F07" w14:textId="77777777" w:rsidR="00F66EDA" w:rsidRPr="0055329E" w:rsidRDefault="00F66EDA" w:rsidP="00F66EDA">
            <w:pPr>
              <w:pStyle w:val="Titeltabel"/>
              <w:rPr>
                <w:lang w:val="fr-BE"/>
              </w:rPr>
            </w:pPr>
            <w:r>
              <w:rPr>
                <w:lang w:val="fr-BE"/>
              </w:rPr>
              <w:t>Activités / Tâches</w:t>
            </w:r>
          </w:p>
        </w:tc>
        <w:tc>
          <w:tcPr>
            <w:tcW w:w="3459" w:type="dxa"/>
            <w:shd w:val="clear" w:color="auto" w:fill="auto"/>
          </w:tcPr>
          <w:p w14:paraId="3C6CEC0A" w14:textId="77777777" w:rsidR="00F66EDA" w:rsidRPr="0055329E" w:rsidRDefault="00F66EDA" w:rsidP="00F66EDA">
            <w:pPr>
              <w:pStyle w:val="Titeltabel"/>
              <w:rPr>
                <w:lang w:val="fr-BE"/>
              </w:rPr>
            </w:pPr>
            <w:r>
              <w:rPr>
                <w:lang w:val="fr-BE"/>
              </w:rPr>
              <w:t xml:space="preserve">Moyens </w:t>
            </w:r>
            <w:r w:rsidRPr="0055329E">
              <w:rPr>
                <w:lang w:val="fr-BE"/>
              </w:rPr>
              <w:t>(Mat, Pers, Budget)</w:t>
            </w:r>
          </w:p>
        </w:tc>
      </w:tr>
      <w:tr w:rsidR="00F66EDA" w:rsidRPr="00341118" w14:paraId="7237FC1D" w14:textId="77777777" w:rsidTr="00F66EDA">
        <w:tc>
          <w:tcPr>
            <w:tcW w:w="850" w:type="dxa"/>
            <w:shd w:val="clear" w:color="auto" w:fill="auto"/>
          </w:tcPr>
          <w:p w14:paraId="00639399" w14:textId="77777777" w:rsidR="00F66EDA" w:rsidRPr="0055329E" w:rsidRDefault="00F66EDA" w:rsidP="00F66EDA">
            <w:pPr>
              <w:pStyle w:val="ParaTabel"/>
              <w:jc w:val="center"/>
              <w:rPr>
                <w:lang w:val="fr-BE"/>
              </w:rPr>
            </w:pPr>
            <w:r w:rsidRPr="0055329E">
              <w:rPr>
                <w:lang w:val="fr-BE"/>
              </w:rPr>
              <w:t>1</w:t>
            </w:r>
          </w:p>
        </w:tc>
        <w:tc>
          <w:tcPr>
            <w:tcW w:w="3912" w:type="dxa"/>
            <w:shd w:val="clear" w:color="auto" w:fill="auto"/>
          </w:tcPr>
          <w:p w14:paraId="07220D02" w14:textId="77777777" w:rsidR="00F66EDA" w:rsidRPr="0055329E" w:rsidRDefault="00F66EDA" w:rsidP="00F66EDA">
            <w:pPr>
              <w:pStyle w:val="ParaTabel"/>
              <w:rPr>
                <w:lang w:val="fr-BE"/>
              </w:rPr>
            </w:pPr>
            <w:r w:rsidRPr="0055329E">
              <w:rPr>
                <w:lang w:val="fr-BE"/>
              </w:rPr>
              <w:t xml:space="preserve">Inventaire des </w:t>
            </w:r>
            <w:r>
              <w:rPr>
                <w:lang w:val="fr-BE"/>
              </w:rPr>
              <w:t>PIU</w:t>
            </w:r>
            <w:r w:rsidRPr="0055329E">
              <w:rPr>
                <w:lang w:val="fr-BE"/>
              </w:rPr>
              <w:t xml:space="preserve"> et transfert du statut à la DG H&amp;WB</w:t>
            </w:r>
          </w:p>
        </w:tc>
        <w:tc>
          <w:tcPr>
            <w:tcW w:w="3459" w:type="dxa"/>
            <w:shd w:val="clear" w:color="auto" w:fill="auto"/>
          </w:tcPr>
          <w:p w14:paraId="4059B096" w14:textId="77777777" w:rsidR="00F66EDA" w:rsidRDefault="00F66EDA" w:rsidP="00F66EDA">
            <w:pPr>
              <w:pStyle w:val="ParaTabel"/>
              <w:rPr>
                <w:lang w:val="fr-BE"/>
              </w:rPr>
            </w:pPr>
            <w:r>
              <w:rPr>
                <w:lang w:val="fr-BE"/>
              </w:rPr>
              <w:t>Comd Qu et Cellule de Crise Qu ;</w:t>
            </w:r>
          </w:p>
          <w:p w14:paraId="4BD84ED0" w14:textId="77777777" w:rsidR="00F66EDA" w:rsidRDefault="00F66EDA" w:rsidP="00F66EDA">
            <w:pPr>
              <w:pStyle w:val="ParaTabel"/>
              <w:rPr>
                <w:lang w:val="fr-BE"/>
              </w:rPr>
            </w:pPr>
            <w:r>
              <w:rPr>
                <w:lang w:val="fr-BE"/>
              </w:rPr>
              <w:t>SLPPT Qu (supporting) ;</w:t>
            </w:r>
          </w:p>
          <w:p w14:paraId="4454546F" w14:textId="77777777" w:rsidR="00F66EDA" w:rsidRPr="0055329E" w:rsidRDefault="00F66EDA" w:rsidP="00F66EDA">
            <w:pPr>
              <w:pStyle w:val="ParaTabel"/>
              <w:rPr>
                <w:lang w:val="fr-BE"/>
              </w:rPr>
            </w:pPr>
            <w:r>
              <w:rPr>
                <w:lang w:val="fr-BE"/>
              </w:rPr>
              <w:t>CCB Qu (info).</w:t>
            </w:r>
          </w:p>
        </w:tc>
      </w:tr>
      <w:tr w:rsidR="00F66EDA" w:rsidRPr="00341118" w14:paraId="7A46AD00" w14:textId="77777777" w:rsidTr="00F66EDA">
        <w:tc>
          <w:tcPr>
            <w:tcW w:w="850" w:type="dxa"/>
            <w:shd w:val="clear" w:color="auto" w:fill="auto"/>
          </w:tcPr>
          <w:p w14:paraId="68CFE3E9" w14:textId="77777777" w:rsidR="00F66EDA" w:rsidRPr="0055329E" w:rsidRDefault="00F66EDA" w:rsidP="00F66EDA">
            <w:pPr>
              <w:pStyle w:val="ParaTabel"/>
              <w:jc w:val="center"/>
              <w:rPr>
                <w:lang w:val="fr-BE"/>
              </w:rPr>
            </w:pPr>
            <w:r w:rsidRPr="0055329E">
              <w:rPr>
                <w:lang w:val="fr-BE"/>
              </w:rPr>
              <w:t>2</w:t>
            </w:r>
          </w:p>
        </w:tc>
        <w:tc>
          <w:tcPr>
            <w:tcW w:w="3912" w:type="dxa"/>
            <w:shd w:val="clear" w:color="auto" w:fill="auto"/>
          </w:tcPr>
          <w:p w14:paraId="0A6759C2" w14:textId="77777777" w:rsidR="00F66EDA" w:rsidRPr="0055329E" w:rsidRDefault="00F66EDA" w:rsidP="00F66EDA">
            <w:pPr>
              <w:pStyle w:val="ParaTabel"/>
              <w:rPr>
                <w:lang w:val="fr-BE"/>
              </w:rPr>
            </w:pPr>
            <w:r>
              <w:rPr>
                <w:lang w:val="fr-BE"/>
              </w:rPr>
              <w:t>Modification des modules généraux des PIU du Qu</w:t>
            </w:r>
          </w:p>
        </w:tc>
        <w:tc>
          <w:tcPr>
            <w:tcW w:w="3459" w:type="dxa"/>
            <w:shd w:val="clear" w:color="auto" w:fill="auto"/>
          </w:tcPr>
          <w:p w14:paraId="39EB2179" w14:textId="77777777" w:rsidR="00F66EDA" w:rsidRDefault="00F66EDA" w:rsidP="00F66EDA">
            <w:pPr>
              <w:pStyle w:val="ParaTabel"/>
              <w:rPr>
                <w:lang w:val="fr-BE"/>
              </w:rPr>
            </w:pPr>
            <w:r>
              <w:rPr>
                <w:lang w:val="fr-BE"/>
              </w:rPr>
              <w:t>Comd Qu et Cellule de Crise Qu ;</w:t>
            </w:r>
          </w:p>
          <w:p w14:paraId="0C6FE911" w14:textId="77777777" w:rsidR="00F66EDA" w:rsidRDefault="00F66EDA" w:rsidP="00F66EDA">
            <w:pPr>
              <w:pStyle w:val="ParaTabel"/>
              <w:rPr>
                <w:lang w:val="fr-BE"/>
              </w:rPr>
            </w:pPr>
            <w:r>
              <w:rPr>
                <w:lang w:val="fr-BE"/>
              </w:rPr>
              <w:t xml:space="preserve">Chef de Corps ; </w:t>
            </w:r>
          </w:p>
          <w:p w14:paraId="3C4CD6F1" w14:textId="0764D0FC" w:rsidR="00F66EDA" w:rsidRDefault="00F66EDA" w:rsidP="00F66EDA">
            <w:pPr>
              <w:pStyle w:val="ParaTabel"/>
              <w:rPr>
                <w:lang w:val="fr-BE"/>
              </w:rPr>
            </w:pPr>
            <w:r>
              <w:rPr>
                <w:lang w:val="fr-BE"/>
              </w:rPr>
              <w:t>SLPPT Qu (supporting) ;</w:t>
            </w:r>
          </w:p>
          <w:p w14:paraId="6ADEA401" w14:textId="77777777" w:rsidR="00F66EDA" w:rsidRPr="0055329E" w:rsidRDefault="00F66EDA" w:rsidP="00F66EDA">
            <w:pPr>
              <w:pStyle w:val="ParaTabel"/>
              <w:rPr>
                <w:lang w:val="fr-BE"/>
              </w:rPr>
            </w:pPr>
            <w:r>
              <w:rPr>
                <w:lang w:val="fr-BE"/>
              </w:rPr>
              <w:t>CCB Qu (info).</w:t>
            </w:r>
          </w:p>
        </w:tc>
      </w:tr>
    </w:tbl>
    <w:p w14:paraId="6B6F2E9F" w14:textId="59967F88" w:rsidR="00131B58" w:rsidRPr="00A40683" w:rsidRDefault="00131B58" w:rsidP="00B831E4">
      <w:pPr>
        <w:pStyle w:val="Title"/>
        <w:rPr>
          <w:lang w:val="fr-BE"/>
        </w:rPr>
      </w:pPr>
    </w:p>
    <w:sectPr w:rsidR="00131B58" w:rsidRPr="00A40683">
      <w:footerReference w:type="default" r:id="rId3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1A6254" w14:textId="77777777" w:rsidR="003875C7" w:rsidRDefault="003875C7" w:rsidP="00033FCA">
      <w:pPr>
        <w:spacing w:after="0" w:line="240" w:lineRule="auto"/>
      </w:pPr>
      <w:r>
        <w:separator/>
      </w:r>
    </w:p>
  </w:endnote>
  <w:endnote w:type="continuationSeparator" w:id="0">
    <w:p w14:paraId="47681DF9" w14:textId="77777777" w:rsidR="003875C7" w:rsidRDefault="003875C7" w:rsidP="00033F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24D6C2" w14:textId="77777777" w:rsidR="00F66EDA" w:rsidRDefault="00F66EDA" w:rsidP="00CD2121">
    <w:pPr>
      <w:pStyle w:val="Footer"/>
      <w:pBdr>
        <w:top w:val="thickThinSmallGap" w:sz="24" w:space="1" w:color="0070C0"/>
      </w:pBdr>
      <w:rPr>
        <w:i/>
      </w:rPr>
    </w:pPr>
  </w:p>
  <w:p w14:paraId="5C4FB268" w14:textId="2AD8C78E" w:rsidR="00F66EDA" w:rsidRPr="00033FCA" w:rsidRDefault="00F66EDA" w:rsidP="00CD2121">
    <w:pPr>
      <w:pStyle w:val="Footer"/>
      <w:pBdr>
        <w:top w:val="thickThinSmallGap" w:sz="24" w:space="1" w:color="0070C0"/>
      </w:pBdr>
      <w:rPr>
        <w:i/>
      </w:rPr>
    </w:pPr>
    <w:r>
      <w:rPr>
        <w:i/>
      </w:rPr>
      <w:t>Plan Global Prévention 2021 - 2025</w:t>
    </w:r>
    <w:r>
      <w:rPr>
        <w:i/>
      </w:rPr>
      <w:tab/>
    </w:r>
    <w:r>
      <w:rPr>
        <w:i/>
      </w:rPr>
      <w:fldChar w:fldCharType="begin"/>
    </w:r>
    <w:r>
      <w:rPr>
        <w:i/>
      </w:rPr>
      <w:instrText xml:space="preserve"> PAGE  \* Arabic  \* MERGEFORMAT </w:instrText>
    </w:r>
    <w:r>
      <w:rPr>
        <w:i/>
      </w:rPr>
      <w:fldChar w:fldCharType="separate"/>
    </w:r>
    <w:r w:rsidR="00F056C9">
      <w:rPr>
        <w:i/>
        <w:noProof/>
      </w:rPr>
      <w:t>6</w:t>
    </w:r>
    <w:r>
      <w:rPr>
        <w:i/>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58EDF" w14:textId="77777777" w:rsidR="00F66EDA" w:rsidRDefault="00F66EDA" w:rsidP="00CD2121">
    <w:pPr>
      <w:pStyle w:val="Footer"/>
      <w:pBdr>
        <w:top w:val="thickThinSmallGap" w:sz="24" w:space="1" w:color="0070C0"/>
      </w:pBdr>
      <w:rPr>
        <w:i/>
      </w:rPr>
    </w:pPr>
  </w:p>
  <w:p w14:paraId="2CE6B889" w14:textId="7268CF91"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48</w:t>
    </w:r>
    <w:r>
      <w:rPr>
        <w:i/>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0133F" w14:textId="77777777" w:rsidR="00F66EDA" w:rsidRDefault="00F66EDA" w:rsidP="00CD2121">
    <w:pPr>
      <w:pStyle w:val="Footer"/>
      <w:pBdr>
        <w:top w:val="thickThinSmallGap" w:sz="24" w:space="1" w:color="0070C0"/>
      </w:pBdr>
      <w:rPr>
        <w:i/>
      </w:rPr>
    </w:pPr>
  </w:p>
  <w:p w14:paraId="29CF3E8A" w14:textId="0C327110"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52</w:t>
    </w:r>
    <w:r>
      <w:rPr>
        <w:i/>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F46F12" w14:textId="77777777" w:rsidR="00F66EDA" w:rsidRDefault="00F66EDA" w:rsidP="00CD2121">
    <w:pPr>
      <w:pStyle w:val="Footer"/>
      <w:pBdr>
        <w:top w:val="thickThinSmallGap" w:sz="24" w:space="1" w:color="0070C0"/>
      </w:pBdr>
      <w:rPr>
        <w:i/>
      </w:rPr>
    </w:pPr>
  </w:p>
  <w:p w14:paraId="2655FACE" w14:textId="690B8C91"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54</w:t>
    </w:r>
    <w:r>
      <w:rPr>
        <w:i/>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CE44D" w14:textId="77777777" w:rsidR="00F66EDA" w:rsidRDefault="00F66EDA" w:rsidP="00CD2121">
    <w:pPr>
      <w:pStyle w:val="Footer"/>
      <w:pBdr>
        <w:top w:val="thickThinSmallGap" w:sz="24" w:space="1" w:color="0070C0"/>
      </w:pBdr>
      <w:rPr>
        <w:i/>
      </w:rPr>
    </w:pPr>
  </w:p>
  <w:p w14:paraId="63CF2826" w14:textId="31FDD100"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57</w:t>
    </w:r>
    <w:r>
      <w:rPr>
        <w:i/>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EEB84" w14:textId="77777777" w:rsidR="00F66EDA" w:rsidRDefault="00F66EDA" w:rsidP="00CD2121">
    <w:pPr>
      <w:pStyle w:val="Footer"/>
      <w:pBdr>
        <w:top w:val="thickThinSmallGap" w:sz="24" w:space="1" w:color="0070C0"/>
      </w:pBdr>
      <w:rPr>
        <w:i/>
      </w:rPr>
    </w:pPr>
  </w:p>
  <w:p w14:paraId="10CDFF99" w14:textId="2C7344E8"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61</w:t>
    </w:r>
    <w:r>
      <w:rPr>
        <w:i/>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2B0E3" w14:textId="77777777" w:rsidR="00F66EDA" w:rsidRDefault="00F66EDA" w:rsidP="00CD2121">
    <w:pPr>
      <w:pStyle w:val="Footer"/>
      <w:pBdr>
        <w:top w:val="thickThinSmallGap" w:sz="24" w:space="1" w:color="0070C0"/>
      </w:pBdr>
      <w:rPr>
        <w:i/>
      </w:rPr>
    </w:pPr>
  </w:p>
  <w:p w14:paraId="6DA8B0EE" w14:textId="3E099D18"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65</w:t>
    </w:r>
    <w:r>
      <w:rPr>
        <w:i/>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39273D" w14:textId="77777777" w:rsidR="00F66EDA" w:rsidRDefault="00F66EDA" w:rsidP="00CD2121">
    <w:pPr>
      <w:pStyle w:val="Footer"/>
      <w:pBdr>
        <w:top w:val="thickThinSmallGap" w:sz="24" w:space="1" w:color="0070C0"/>
      </w:pBdr>
      <w:rPr>
        <w:i/>
      </w:rPr>
    </w:pPr>
  </w:p>
  <w:p w14:paraId="20A3537C" w14:textId="11552DAA"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68</w:t>
    </w:r>
    <w:r>
      <w:rPr>
        <w:i/>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78484" w14:textId="77777777" w:rsidR="00F66EDA" w:rsidRDefault="00F66EDA" w:rsidP="00CD2121">
    <w:pPr>
      <w:pStyle w:val="Footer"/>
      <w:pBdr>
        <w:top w:val="thickThinSmallGap" w:sz="24" w:space="1" w:color="0070C0"/>
      </w:pBdr>
      <w:rPr>
        <w:i/>
      </w:rPr>
    </w:pPr>
  </w:p>
  <w:p w14:paraId="46F3737A" w14:textId="3A74739F"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73</w:t>
    </w:r>
    <w:r>
      <w:rPr>
        <w:i/>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875DF7" w14:textId="77777777" w:rsidR="00F66EDA" w:rsidRDefault="00F66EDA" w:rsidP="00CD2121">
    <w:pPr>
      <w:pStyle w:val="Footer"/>
      <w:pBdr>
        <w:top w:val="thickThinSmallGap" w:sz="24" w:space="1" w:color="0070C0"/>
      </w:pBdr>
      <w:rPr>
        <w:i/>
      </w:rPr>
    </w:pPr>
  </w:p>
  <w:p w14:paraId="5C2CA179" w14:textId="03FF9117"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79</w:t>
    </w:r>
    <w:r>
      <w:rPr>
        <w:i/>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4F0B80" w14:textId="77777777" w:rsidR="00F66EDA" w:rsidRDefault="00F66EDA" w:rsidP="00CD2121">
    <w:pPr>
      <w:pStyle w:val="Footer"/>
      <w:pBdr>
        <w:top w:val="thickThinSmallGap" w:sz="24" w:space="1" w:color="0070C0"/>
      </w:pBdr>
      <w:rPr>
        <w:i/>
      </w:rPr>
    </w:pPr>
  </w:p>
  <w:p w14:paraId="47792AA1" w14:textId="07ECF2A9"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83</w:t>
    </w:r>
    <w:r>
      <w:rPr>
        <w:i/>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FA8B3D" w14:textId="77777777" w:rsidR="00F66EDA" w:rsidRDefault="00F66EDA" w:rsidP="00CD2121">
    <w:pPr>
      <w:pStyle w:val="Footer"/>
      <w:pBdr>
        <w:top w:val="thickThinSmallGap" w:sz="24" w:space="1" w:color="0070C0"/>
      </w:pBdr>
      <w:rPr>
        <w:i/>
      </w:rPr>
    </w:pPr>
  </w:p>
  <w:p w14:paraId="61BC9EDD" w14:textId="7B51E38F"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8</w:t>
    </w:r>
    <w:r>
      <w:rPr>
        <w:i/>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FB440" w14:textId="77777777" w:rsidR="00F66EDA" w:rsidRDefault="00F66EDA" w:rsidP="00CD2121">
    <w:pPr>
      <w:pStyle w:val="Footer"/>
      <w:pBdr>
        <w:top w:val="thickThinSmallGap" w:sz="24" w:space="1" w:color="0070C0"/>
      </w:pBdr>
      <w:rPr>
        <w:i/>
      </w:rPr>
    </w:pPr>
  </w:p>
  <w:p w14:paraId="66F2E426" w14:textId="42411829"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88</w:t>
    </w:r>
    <w:r>
      <w:rPr>
        <w:i/>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85F755" w14:textId="77777777" w:rsidR="00F66EDA" w:rsidRDefault="00F66EDA" w:rsidP="00CD2121">
    <w:pPr>
      <w:pStyle w:val="Footer"/>
      <w:pBdr>
        <w:top w:val="thickThinSmallGap" w:sz="24" w:space="1" w:color="0070C0"/>
      </w:pBdr>
      <w:rPr>
        <w:i/>
      </w:rPr>
    </w:pPr>
  </w:p>
  <w:p w14:paraId="146E2763" w14:textId="7C3A5AD9"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93</w:t>
    </w:r>
    <w:r>
      <w:rPr>
        <w:i/>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7F847" w14:textId="77777777" w:rsidR="00F66EDA" w:rsidRDefault="00F66EDA" w:rsidP="00CD2121">
    <w:pPr>
      <w:pStyle w:val="Footer"/>
      <w:pBdr>
        <w:top w:val="thickThinSmallGap" w:sz="24" w:space="1" w:color="0070C0"/>
      </w:pBdr>
      <w:rPr>
        <w:i/>
      </w:rPr>
    </w:pPr>
  </w:p>
  <w:p w14:paraId="561CAAE9" w14:textId="7E464036"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12</w:t>
    </w:r>
    <w:r>
      <w:rPr>
        <w:i/>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C7AA9" w14:textId="77777777" w:rsidR="00F66EDA" w:rsidRDefault="00F66EDA" w:rsidP="00CD2121">
    <w:pPr>
      <w:pStyle w:val="Footer"/>
      <w:pBdr>
        <w:top w:val="thickThinSmallGap" w:sz="24" w:space="1" w:color="0070C0"/>
      </w:pBdr>
      <w:rPr>
        <w:i/>
      </w:rPr>
    </w:pPr>
  </w:p>
  <w:p w14:paraId="238A6935" w14:textId="5B571E4A"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15</w:t>
    </w:r>
    <w:r>
      <w:rPr>
        <w:i/>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416D2" w14:textId="77777777" w:rsidR="00F66EDA" w:rsidRDefault="00F66EDA" w:rsidP="00CD2121">
    <w:pPr>
      <w:pStyle w:val="Footer"/>
      <w:pBdr>
        <w:top w:val="thickThinSmallGap" w:sz="24" w:space="1" w:color="0070C0"/>
      </w:pBdr>
      <w:rPr>
        <w:i/>
      </w:rPr>
    </w:pPr>
  </w:p>
  <w:p w14:paraId="55BC3501" w14:textId="2786D796"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18</w:t>
    </w:r>
    <w:r>
      <w:rPr>
        <w:i/>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930376" w14:textId="77777777" w:rsidR="00F66EDA" w:rsidRDefault="00F66EDA" w:rsidP="00CD2121">
    <w:pPr>
      <w:pStyle w:val="Footer"/>
      <w:pBdr>
        <w:top w:val="thickThinSmallGap" w:sz="24" w:space="1" w:color="0070C0"/>
      </w:pBdr>
      <w:rPr>
        <w:i/>
      </w:rPr>
    </w:pPr>
  </w:p>
  <w:p w14:paraId="3CF8BFDA" w14:textId="2A822369"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22</w:t>
    </w:r>
    <w:r>
      <w:rPr>
        <w:i/>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7E9396" w14:textId="77777777" w:rsidR="00F66EDA" w:rsidRDefault="00F66EDA" w:rsidP="00CD2121">
    <w:pPr>
      <w:pStyle w:val="Footer"/>
      <w:pBdr>
        <w:top w:val="thickThinSmallGap" w:sz="24" w:space="1" w:color="0070C0"/>
      </w:pBdr>
      <w:rPr>
        <w:i/>
      </w:rPr>
    </w:pPr>
  </w:p>
  <w:p w14:paraId="6BF0A5E6" w14:textId="532E88F4"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28</w:t>
    </w:r>
    <w:r>
      <w:rPr>
        <w:i/>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788C4" w14:textId="77777777" w:rsidR="00F66EDA" w:rsidRDefault="00F66EDA" w:rsidP="00CD2121">
    <w:pPr>
      <w:pStyle w:val="Footer"/>
      <w:pBdr>
        <w:top w:val="thickThinSmallGap" w:sz="24" w:space="1" w:color="0070C0"/>
      </w:pBdr>
      <w:rPr>
        <w:i/>
      </w:rPr>
    </w:pPr>
  </w:p>
  <w:p w14:paraId="3F7681A6" w14:textId="14893666"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35</w:t>
    </w:r>
    <w:r>
      <w:rPr>
        <w:i/>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1365EF" w14:textId="77777777" w:rsidR="00F66EDA" w:rsidRDefault="00F66EDA" w:rsidP="00CD2121">
    <w:pPr>
      <w:pStyle w:val="Footer"/>
      <w:pBdr>
        <w:top w:val="thickThinSmallGap" w:sz="24" w:space="1" w:color="0070C0"/>
      </w:pBdr>
      <w:rPr>
        <w:i/>
      </w:rPr>
    </w:pPr>
  </w:p>
  <w:p w14:paraId="153A4B55" w14:textId="74EE7AF4" w:rsidR="00F66EDA" w:rsidRPr="00033FCA" w:rsidRDefault="00F66EDA" w:rsidP="00CD2121">
    <w:pPr>
      <w:pStyle w:val="Footer"/>
      <w:pBdr>
        <w:top w:val="thickThinSmallGap" w:sz="24" w:space="1" w:color="0070C0"/>
      </w:pBdr>
      <w:rPr>
        <w:i/>
      </w:rPr>
    </w:pPr>
    <w:r>
      <w:rPr>
        <w:i/>
      </w:rPr>
      <w:t>Plan Global de Prévention 2021 - 2025</w:t>
    </w:r>
    <w:r>
      <w:rPr>
        <w:i/>
      </w:rPr>
      <w:tab/>
    </w:r>
    <w:r>
      <w:rPr>
        <w:i/>
      </w:rPr>
      <w:fldChar w:fldCharType="begin"/>
    </w:r>
    <w:r>
      <w:rPr>
        <w:i/>
      </w:rPr>
      <w:instrText xml:space="preserve"> PAGE  \* Arabic  \* MERGEFORMAT </w:instrText>
    </w:r>
    <w:r>
      <w:rPr>
        <w:i/>
      </w:rPr>
      <w:fldChar w:fldCharType="separate"/>
    </w:r>
    <w:r w:rsidR="00F056C9">
      <w:rPr>
        <w:i/>
        <w:noProof/>
      </w:rPr>
      <w:t>42</w:t>
    </w:r>
    <w:r>
      <w:rPr>
        <w: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C408C6" w14:textId="77777777" w:rsidR="003875C7" w:rsidRDefault="003875C7" w:rsidP="00033FCA">
      <w:pPr>
        <w:spacing w:after="0" w:line="240" w:lineRule="auto"/>
      </w:pPr>
      <w:r>
        <w:separator/>
      </w:r>
    </w:p>
  </w:footnote>
  <w:footnote w:type="continuationSeparator" w:id="0">
    <w:p w14:paraId="3510888D" w14:textId="77777777" w:rsidR="003875C7" w:rsidRDefault="003875C7" w:rsidP="00033FC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D0C1A"/>
    <w:multiLevelType w:val="hybridMultilevel"/>
    <w:tmpl w:val="F282F09C"/>
    <w:lvl w:ilvl="0" w:tplc="0813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0A504CD1"/>
    <w:multiLevelType w:val="hybridMultilevel"/>
    <w:tmpl w:val="7F94BC14"/>
    <w:lvl w:ilvl="0" w:tplc="000AC006">
      <w:start w:val="1"/>
      <w:numFmt w:val="lowerLetter"/>
      <w:pStyle w:val="TitelNiv3"/>
      <w:lvlText w:val="(%1)"/>
      <w:lvlJc w:val="left"/>
      <w:pPr>
        <w:ind w:left="1636" w:hanging="360"/>
      </w:pPr>
      <w:rPr>
        <w:rFonts w:ascii="Calibri" w:hAnsi="Calibri" w:hint="default"/>
        <w:color w:val="auto"/>
        <w:sz w:val="22"/>
      </w:rPr>
    </w:lvl>
    <w:lvl w:ilvl="1" w:tplc="08130019" w:tentative="1">
      <w:start w:val="1"/>
      <w:numFmt w:val="lowerLetter"/>
      <w:lvlText w:val="%2."/>
      <w:lvlJc w:val="left"/>
      <w:pPr>
        <w:ind w:left="2356" w:hanging="360"/>
      </w:pPr>
    </w:lvl>
    <w:lvl w:ilvl="2" w:tplc="0813001B" w:tentative="1">
      <w:start w:val="1"/>
      <w:numFmt w:val="lowerRoman"/>
      <w:lvlText w:val="%3."/>
      <w:lvlJc w:val="right"/>
      <w:pPr>
        <w:ind w:left="3076" w:hanging="180"/>
      </w:pPr>
    </w:lvl>
    <w:lvl w:ilvl="3" w:tplc="0813000F" w:tentative="1">
      <w:start w:val="1"/>
      <w:numFmt w:val="decimal"/>
      <w:lvlText w:val="%4."/>
      <w:lvlJc w:val="left"/>
      <w:pPr>
        <w:ind w:left="3796" w:hanging="360"/>
      </w:pPr>
    </w:lvl>
    <w:lvl w:ilvl="4" w:tplc="08130019" w:tentative="1">
      <w:start w:val="1"/>
      <w:numFmt w:val="lowerLetter"/>
      <w:lvlText w:val="%5."/>
      <w:lvlJc w:val="left"/>
      <w:pPr>
        <w:ind w:left="4516" w:hanging="360"/>
      </w:pPr>
    </w:lvl>
    <w:lvl w:ilvl="5" w:tplc="0813001B" w:tentative="1">
      <w:start w:val="1"/>
      <w:numFmt w:val="lowerRoman"/>
      <w:lvlText w:val="%6."/>
      <w:lvlJc w:val="right"/>
      <w:pPr>
        <w:ind w:left="5236" w:hanging="180"/>
      </w:pPr>
    </w:lvl>
    <w:lvl w:ilvl="6" w:tplc="0813000F" w:tentative="1">
      <w:start w:val="1"/>
      <w:numFmt w:val="decimal"/>
      <w:lvlText w:val="%7."/>
      <w:lvlJc w:val="left"/>
      <w:pPr>
        <w:ind w:left="5956" w:hanging="360"/>
      </w:pPr>
    </w:lvl>
    <w:lvl w:ilvl="7" w:tplc="08130019" w:tentative="1">
      <w:start w:val="1"/>
      <w:numFmt w:val="lowerLetter"/>
      <w:lvlText w:val="%8."/>
      <w:lvlJc w:val="left"/>
      <w:pPr>
        <w:ind w:left="6676" w:hanging="360"/>
      </w:pPr>
    </w:lvl>
    <w:lvl w:ilvl="8" w:tplc="0813001B" w:tentative="1">
      <w:start w:val="1"/>
      <w:numFmt w:val="lowerRoman"/>
      <w:lvlText w:val="%9."/>
      <w:lvlJc w:val="right"/>
      <w:pPr>
        <w:ind w:left="7396" w:hanging="180"/>
      </w:pPr>
    </w:lvl>
  </w:abstractNum>
  <w:abstractNum w:abstractNumId="2" w15:restartNumberingAfterBreak="0">
    <w:nsid w:val="0CF67BAA"/>
    <w:multiLevelType w:val="hybridMultilevel"/>
    <w:tmpl w:val="02A2554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0E557A63"/>
    <w:multiLevelType w:val="hybridMultilevel"/>
    <w:tmpl w:val="10DE66C4"/>
    <w:lvl w:ilvl="0" w:tplc="DD8CBDBA">
      <w:start w:val="1"/>
      <w:numFmt w:val="bullet"/>
      <w:lvlText w:val=""/>
      <w:lvlJc w:val="left"/>
      <w:pPr>
        <w:ind w:left="1146" w:hanging="360"/>
      </w:pPr>
      <w:rPr>
        <w:rFonts w:ascii="Symbol" w:hAnsi="Symbol" w:hint="default"/>
      </w:rPr>
    </w:lvl>
    <w:lvl w:ilvl="1" w:tplc="08130003" w:tentative="1">
      <w:start w:val="1"/>
      <w:numFmt w:val="bullet"/>
      <w:lvlText w:val="o"/>
      <w:lvlJc w:val="left"/>
      <w:pPr>
        <w:ind w:left="1866" w:hanging="360"/>
      </w:pPr>
      <w:rPr>
        <w:rFonts w:ascii="Courier New" w:hAnsi="Courier New" w:cs="Courier New" w:hint="default"/>
      </w:rPr>
    </w:lvl>
    <w:lvl w:ilvl="2" w:tplc="08130005" w:tentative="1">
      <w:start w:val="1"/>
      <w:numFmt w:val="bullet"/>
      <w:lvlText w:val=""/>
      <w:lvlJc w:val="left"/>
      <w:pPr>
        <w:ind w:left="2586" w:hanging="360"/>
      </w:pPr>
      <w:rPr>
        <w:rFonts w:ascii="Wingdings" w:hAnsi="Wingdings" w:hint="default"/>
      </w:rPr>
    </w:lvl>
    <w:lvl w:ilvl="3" w:tplc="08130001" w:tentative="1">
      <w:start w:val="1"/>
      <w:numFmt w:val="bullet"/>
      <w:lvlText w:val=""/>
      <w:lvlJc w:val="left"/>
      <w:pPr>
        <w:ind w:left="3306" w:hanging="360"/>
      </w:pPr>
      <w:rPr>
        <w:rFonts w:ascii="Symbol" w:hAnsi="Symbol" w:hint="default"/>
      </w:rPr>
    </w:lvl>
    <w:lvl w:ilvl="4" w:tplc="08130003" w:tentative="1">
      <w:start w:val="1"/>
      <w:numFmt w:val="bullet"/>
      <w:lvlText w:val="o"/>
      <w:lvlJc w:val="left"/>
      <w:pPr>
        <w:ind w:left="4026" w:hanging="360"/>
      </w:pPr>
      <w:rPr>
        <w:rFonts w:ascii="Courier New" w:hAnsi="Courier New" w:cs="Courier New" w:hint="default"/>
      </w:rPr>
    </w:lvl>
    <w:lvl w:ilvl="5" w:tplc="08130005" w:tentative="1">
      <w:start w:val="1"/>
      <w:numFmt w:val="bullet"/>
      <w:lvlText w:val=""/>
      <w:lvlJc w:val="left"/>
      <w:pPr>
        <w:ind w:left="4746" w:hanging="360"/>
      </w:pPr>
      <w:rPr>
        <w:rFonts w:ascii="Wingdings" w:hAnsi="Wingdings" w:hint="default"/>
      </w:rPr>
    </w:lvl>
    <w:lvl w:ilvl="6" w:tplc="08130001" w:tentative="1">
      <w:start w:val="1"/>
      <w:numFmt w:val="bullet"/>
      <w:lvlText w:val=""/>
      <w:lvlJc w:val="left"/>
      <w:pPr>
        <w:ind w:left="5466" w:hanging="360"/>
      </w:pPr>
      <w:rPr>
        <w:rFonts w:ascii="Symbol" w:hAnsi="Symbol" w:hint="default"/>
      </w:rPr>
    </w:lvl>
    <w:lvl w:ilvl="7" w:tplc="08130003" w:tentative="1">
      <w:start w:val="1"/>
      <w:numFmt w:val="bullet"/>
      <w:lvlText w:val="o"/>
      <w:lvlJc w:val="left"/>
      <w:pPr>
        <w:ind w:left="6186" w:hanging="360"/>
      </w:pPr>
      <w:rPr>
        <w:rFonts w:ascii="Courier New" w:hAnsi="Courier New" w:cs="Courier New" w:hint="default"/>
      </w:rPr>
    </w:lvl>
    <w:lvl w:ilvl="8" w:tplc="08130005" w:tentative="1">
      <w:start w:val="1"/>
      <w:numFmt w:val="bullet"/>
      <w:lvlText w:val=""/>
      <w:lvlJc w:val="left"/>
      <w:pPr>
        <w:ind w:left="6906" w:hanging="360"/>
      </w:pPr>
      <w:rPr>
        <w:rFonts w:ascii="Wingdings" w:hAnsi="Wingdings" w:hint="default"/>
      </w:rPr>
    </w:lvl>
  </w:abstractNum>
  <w:abstractNum w:abstractNumId="4" w15:restartNumberingAfterBreak="0">
    <w:nsid w:val="0F881041"/>
    <w:multiLevelType w:val="hybridMultilevel"/>
    <w:tmpl w:val="649E6550"/>
    <w:lvl w:ilvl="0" w:tplc="5DF88FAA">
      <w:start w:val="4"/>
      <w:numFmt w:val="bullet"/>
      <w:lvlText w:val=""/>
      <w:lvlJc w:val="left"/>
      <w:pPr>
        <w:ind w:left="720" w:hanging="360"/>
      </w:pPr>
      <w:rPr>
        <w:rFonts w:ascii="Symbol" w:eastAsia="Times New Roman" w:hAnsi="Symbol"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19237A8B"/>
    <w:multiLevelType w:val="hybridMultilevel"/>
    <w:tmpl w:val="04DCD94E"/>
    <w:lvl w:ilvl="0" w:tplc="5F64FB80">
      <w:start w:val="1"/>
      <w:numFmt w:val="bullet"/>
      <w:lvlText w:val=""/>
      <w:lvlJc w:val="left"/>
      <w:pPr>
        <w:tabs>
          <w:tab w:val="num" w:pos="1154"/>
        </w:tabs>
        <w:ind w:left="1154" w:hanging="397"/>
      </w:pPr>
      <w:rPr>
        <w:rFonts w:ascii="Symbol" w:hAnsi="Symbol" w:hint="default"/>
        <w:b w:val="0"/>
        <w:i w:val="0"/>
        <w:color w:val="auto"/>
        <w:sz w:val="22"/>
        <w:szCs w:val="22"/>
      </w:rPr>
    </w:lvl>
    <w:lvl w:ilvl="1" w:tplc="9326BDD6">
      <w:start w:val="4"/>
      <w:numFmt w:val="bullet"/>
      <w:pStyle w:val="Par2bullet"/>
      <w:lvlText w:val=""/>
      <w:lvlJc w:val="left"/>
      <w:pPr>
        <w:tabs>
          <w:tab w:val="num" w:pos="1191"/>
        </w:tabs>
        <w:ind w:left="1191" w:hanging="397"/>
      </w:pPr>
      <w:rPr>
        <w:rFonts w:ascii="Symbol" w:hAnsi="Symbol" w:cs="Times New Roman" w:hint="default"/>
        <w:b w:val="0"/>
        <w:i w:val="0"/>
        <w:color w:val="auto"/>
        <w:sz w:val="22"/>
        <w:szCs w:val="22"/>
      </w:rPr>
    </w:lvl>
    <w:lvl w:ilvl="2" w:tplc="04090005">
      <w:start w:val="1"/>
      <w:numFmt w:val="bullet"/>
      <w:lvlText w:val=""/>
      <w:lvlJc w:val="left"/>
      <w:pPr>
        <w:tabs>
          <w:tab w:val="num" w:pos="2520"/>
        </w:tabs>
        <w:ind w:left="2520" w:hanging="360"/>
      </w:pPr>
      <w:rPr>
        <w:rFonts w:ascii="Wingdings" w:hAnsi="Wingdings" w:hint="default"/>
      </w:rPr>
    </w:lvl>
    <w:lvl w:ilvl="3" w:tplc="4280A612">
      <w:start w:val="2011"/>
      <w:numFmt w:val="bullet"/>
      <w:lvlText w:val=""/>
      <w:lvlJc w:val="left"/>
      <w:pPr>
        <w:tabs>
          <w:tab w:val="num" w:pos="3240"/>
        </w:tabs>
        <w:ind w:left="3240" w:hanging="360"/>
      </w:pPr>
      <w:rPr>
        <w:rFonts w:ascii="Symbol" w:eastAsia="Times New Roman" w:hAnsi="Symbol" w:cs="Times New Roman"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C7865A0"/>
    <w:multiLevelType w:val="hybridMultilevel"/>
    <w:tmpl w:val="E3969F2E"/>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272E5C93"/>
    <w:multiLevelType w:val="hybridMultilevel"/>
    <w:tmpl w:val="A8AAFDAA"/>
    <w:lvl w:ilvl="0" w:tplc="086A10BC">
      <w:start w:val="1"/>
      <w:numFmt w:val="bullet"/>
      <w:pStyle w:val="BulletParaNiv4"/>
      <w:lvlText w:val="o"/>
      <w:lvlJc w:val="left"/>
      <w:pPr>
        <w:ind w:left="2421" w:hanging="360"/>
      </w:pPr>
      <w:rPr>
        <w:rFonts w:ascii="Courier New" w:hAnsi="Courier New" w:cs="Courier New" w:hint="default"/>
      </w:rPr>
    </w:lvl>
    <w:lvl w:ilvl="1" w:tplc="08130003" w:tentative="1">
      <w:start w:val="1"/>
      <w:numFmt w:val="bullet"/>
      <w:lvlText w:val="o"/>
      <w:lvlJc w:val="left"/>
      <w:pPr>
        <w:ind w:left="3141" w:hanging="360"/>
      </w:pPr>
      <w:rPr>
        <w:rFonts w:ascii="Courier New" w:hAnsi="Courier New" w:cs="Courier New" w:hint="default"/>
      </w:rPr>
    </w:lvl>
    <w:lvl w:ilvl="2" w:tplc="08130005" w:tentative="1">
      <w:start w:val="1"/>
      <w:numFmt w:val="bullet"/>
      <w:lvlText w:val=""/>
      <w:lvlJc w:val="left"/>
      <w:pPr>
        <w:ind w:left="3861" w:hanging="360"/>
      </w:pPr>
      <w:rPr>
        <w:rFonts w:ascii="Wingdings" w:hAnsi="Wingdings" w:hint="default"/>
      </w:rPr>
    </w:lvl>
    <w:lvl w:ilvl="3" w:tplc="08130001" w:tentative="1">
      <w:start w:val="1"/>
      <w:numFmt w:val="bullet"/>
      <w:lvlText w:val=""/>
      <w:lvlJc w:val="left"/>
      <w:pPr>
        <w:ind w:left="4581" w:hanging="360"/>
      </w:pPr>
      <w:rPr>
        <w:rFonts w:ascii="Symbol" w:hAnsi="Symbol" w:hint="default"/>
      </w:rPr>
    </w:lvl>
    <w:lvl w:ilvl="4" w:tplc="08130003" w:tentative="1">
      <w:start w:val="1"/>
      <w:numFmt w:val="bullet"/>
      <w:lvlText w:val="o"/>
      <w:lvlJc w:val="left"/>
      <w:pPr>
        <w:ind w:left="5301" w:hanging="360"/>
      </w:pPr>
      <w:rPr>
        <w:rFonts w:ascii="Courier New" w:hAnsi="Courier New" w:cs="Courier New" w:hint="default"/>
      </w:rPr>
    </w:lvl>
    <w:lvl w:ilvl="5" w:tplc="08130005" w:tentative="1">
      <w:start w:val="1"/>
      <w:numFmt w:val="bullet"/>
      <w:lvlText w:val=""/>
      <w:lvlJc w:val="left"/>
      <w:pPr>
        <w:ind w:left="6021" w:hanging="360"/>
      </w:pPr>
      <w:rPr>
        <w:rFonts w:ascii="Wingdings" w:hAnsi="Wingdings" w:hint="default"/>
      </w:rPr>
    </w:lvl>
    <w:lvl w:ilvl="6" w:tplc="08130001" w:tentative="1">
      <w:start w:val="1"/>
      <w:numFmt w:val="bullet"/>
      <w:lvlText w:val=""/>
      <w:lvlJc w:val="left"/>
      <w:pPr>
        <w:ind w:left="6741" w:hanging="360"/>
      </w:pPr>
      <w:rPr>
        <w:rFonts w:ascii="Symbol" w:hAnsi="Symbol" w:hint="default"/>
      </w:rPr>
    </w:lvl>
    <w:lvl w:ilvl="7" w:tplc="08130003" w:tentative="1">
      <w:start w:val="1"/>
      <w:numFmt w:val="bullet"/>
      <w:lvlText w:val="o"/>
      <w:lvlJc w:val="left"/>
      <w:pPr>
        <w:ind w:left="7461" w:hanging="360"/>
      </w:pPr>
      <w:rPr>
        <w:rFonts w:ascii="Courier New" w:hAnsi="Courier New" w:cs="Courier New" w:hint="default"/>
      </w:rPr>
    </w:lvl>
    <w:lvl w:ilvl="8" w:tplc="08130005" w:tentative="1">
      <w:start w:val="1"/>
      <w:numFmt w:val="bullet"/>
      <w:lvlText w:val=""/>
      <w:lvlJc w:val="left"/>
      <w:pPr>
        <w:ind w:left="8181" w:hanging="360"/>
      </w:pPr>
      <w:rPr>
        <w:rFonts w:ascii="Wingdings" w:hAnsi="Wingdings" w:hint="default"/>
      </w:rPr>
    </w:lvl>
  </w:abstractNum>
  <w:abstractNum w:abstractNumId="8" w15:restartNumberingAfterBreak="0">
    <w:nsid w:val="2A330E49"/>
    <w:multiLevelType w:val="hybridMultilevel"/>
    <w:tmpl w:val="8D707D1E"/>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2D4F72DD"/>
    <w:multiLevelType w:val="hybridMultilevel"/>
    <w:tmpl w:val="960AA378"/>
    <w:lvl w:ilvl="0" w:tplc="5F64FB80">
      <w:start w:val="1"/>
      <w:numFmt w:val="bullet"/>
      <w:lvlText w:val=""/>
      <w:lvlJc w:val="left"/>
      <w:pPr>
        <w:ind w:left="720" w:hanging="360"/>
      </w:pPr>
      <w:rPr>
        <w:rFonts w:ascii="Symbol" w:hAnsi="Symbol" w:hint="default"/>
        <w:b w:val="0"/>
        <w:i w:val="0"/>
        <w:color w:val="auto"/>
        <w:sz w:val="22"/>
        <w:szCs w:val="22"/>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3AB3140D"/>
    <w:multiLevelType w:val="hybridMultilevel"/>
    <w:tmpl w:val="D99E05C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3D663D40"/>
    <w:multiLevelType w:val="hybridMultilevel"/>
    <w:tmpl w:val="FCE44DE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450E6EF8"/>
    <w:multiLevelType w:val="hybridMultilevel"/>
    <w:tmpl w:val="49D4DAAE"/>
    <w:lvl w:ilvl="0" w:tplc="CB760966">
      <w:start w:val="1"/>
      <w:numFmt w:val="lowerLetter"/>
      <w:pStyle w:val="TitelNiv1"/>
      <w:lvlText w:val="%1."/>
      <w:lvlJc w:val="left"/>
      <w:pPr>
        <w:ind w:left="1146" w:hanging="360"/>
      </w:pPr>
      <w:rPr>
        <w:rFonts w:hint="default"/>
        <w:color w:val="000000" w:themeColor="text1"/>
        <w:sz w:val="24"/>
      </w:rPr>
    </w:lvl>
    <w:lvl w:ilvl="1" w:tplc="08130019" w:tentative="1">
      <w:start w:val="1"/>
      <w:numFmt w:val="lowerLetter"/>
      <w:lvlText w:val="%2."/>
      <w:lvlJc w:val="left"/>
      <w:pPr>
        <w:ind w:left="1866" w:hanging="360"/>
      </w:pPr>
    </w:lvl>
    <w:lvl w:ilvl="2" w:tplc="0813001B" w:tentative="1">
      <w:start w:val="1"/>
      <w:numFmt w:val="lowerRoman"/>
      <w:lvlText w:val="%3."/>
      <w:lvlJc w:val="right"/>
      <w:pPr>
        <w:ind w:left="2586" w:hanging="180"/>
      </w:pPr>
    </w:lvl>
    <w:lvl w:ilvl="3" w:tplc="0813000F" w:tentative="1">
      <w:start w:val="1"/>
      <w:numFmt w:val="decimal"/>
      <w:lvlText w:val="%4."/>
      <w:lvlJc w:val="left"/>
      <w:pPr>
        <w:ind w:left="3306" w:hanging="360"/>
      </w:pPr>
    </w:lvl>
    <w:lvl w:ilvl="4" w:tplc="08130019" w:tentative="1">
      <w:start w:val="1"/>
      <w:numFmt w:val="lowerLetter"/>
      <w:lvlText w:val="%5."/>
      <w:lvlJc w:val="left"/>
      <w:pPr>
        <w:ind w:left="4026" w:hanging="360"/>
      </w:pPr>
    </w:lvl>
    <w:lvl w:ilvl="5" w:tplc="0813001B" w:tentative="1">
      <w:start w:val="1"/>
      <w:numFmt w:val="lowerRoman"/>
      <w:lvlText w:val="%6."/>
      <w:lvlJc w:val="right"/>
      <w:pPr>
        <w:ind w:left="4746" w:hanging="180"/>
      </w:pPr>
    </w:lvl>
    <w:lvl w:ilvl="6" w:tplc="0813000F" w:tentative="1">
      <w:start w:val="1"/>
      <w:numFmt w:val="decimal"/>
      <w:lvlText w:val="%7."/>
      <w:lvlJc w:val="left"/>
      <w:pPr>
        <w:ind w:left="5466" w:hanging="360"/>
      </w:pPr>
    </w:lvl>
    <w:lvl w:ilvl="7" w:tplc="08130019" w:tentative="1">
      <w:start w:val="1"/>
      <w:numFmt w:val="lowerLetter"/>
      <w:lvlText w:val="%8."/>
      <w:lvlJc w:val="left"/>
      <w:pPr>
        <w:ind w:left="6186" w:hanging="360"/>
      </w:pPr>
    </w:lvl>
    <w:lvl w:ilvl="8" w:tplc="0813001B" w:tentative="1">
      <w:start w:val="1"/>
      <w:numFmt w:val="lowerRoman"/>
      <w:lvlText w:val="%9."/>
      <w:lvlJc w:val="right"/>
      <w:pPr>
        <w:ind w:left="6906" w:hanging="180"/>
      </w:pPr>
    </w:lvl>
  </w:abstractNum>
  <w:abstractNum w:abstractNumId="13" w15:restartNumberingAfterBreak="0">
    <w:nsid w:val="457C5875"/>
    <w:multiLevelType w:val="hybridMultilevel"/>
    <w:tmpl w:val="80E09514"/>
    <w:lvl w:ilvl="0" w:tplc="83828E34">
      <w:start w:val="1"/>
      <w:numFmt w:val="decimal"/>
      <w:pStyle w:val="TitelNiv2"/>
      <w:lvlText w:val="(%1)"/>
      <w:lvlJc w:val="left"/>
      <w:pPr>
        <w:ind w:left="1571" w:hanging="360"/>
      </w:pPr>
      <w:rPr>
        <w:rFonts w:ascii="Calibri" w:hAnsi="Calibri" w:hint="default"/>
        <w:b w:val="0"/>
        <w:i w:val="0"/>
        <w:color w:val="auto"/>
        <w:sz w:val="24"/>
      </w:rPr>
    </w:lvl>
    <w:lvl w:ilvl="1" w:tplc="08130019" w:tentative="1">
      <w:start w:val="1"/>
      <w:numFmt w:val="lowerLetter"/>
      <w:lvlText w:val="%2."/>
      <w:lvlJc w:val="left"/>
      <w:pPr>
        <w:ind w:left="2291" w:hanging="360"/>
      </w:pPr>
    </w:lvl>
    <w:lvl w:ilvl="2" w:tplc="0813001B" w:tentative="1">
      <w:start w:val="1"/>
      <w:numFmt w:val="lowerRoman"/>
      <w:lvlText w:val="%3."/>
      <w:lvlJc w:val="right"/>
      <w:pPr>
        <w:ind w:left="3011" w:hanging="180"/>
      </w:pPr>
    </w:lvl>
    <w:lvl w:ilvl="3" w:tplc="0813000F" w:tentative="1">
      <w:start w:val="1"/>
      <w:numFmt w:val="decimal"/>
      <w:lvlText w:val="%4."/>
      <w:lvlJc w:val="left"/>
      <w:pPr>
        <w:ind w:left="3731" w:hanging="360"/>
      </w:pPr>
    </w:lvl>
    <w:lvl w:ilvl="4" w:tplc="08130019" w:tentative="1">
      <w:start w:val="1"/>
      <w:numFmt w:val="lowerLetter"/>
      <w:lvlText w:val="%5."/>
      <w:lvlJc w:val="left"/>
      <w:pPr>
        <w:ind w:left="4451" w:hanging="360"/>
      </w:pPr>
    </w:lvl>
    <w:lvl w:ilvl="5" w:tplc="0813001B" w:tentative="1">
      <w:start w:val="1"/>
      <w:numFmt w:val="lowerRoman"/>
      <w:lvlText w:val="%6."/>
      <w:lvlJc w:val="right"/>
      <w:pPr>
        <w:ind w:left="5171" w:hanging="180"/>
      </w:pPr>
    </w:lvl>
    <w:lvl w:ilvl="6" w:tplc="0813000F" w:tentative="1">
      <w:start w:val="1"/>
      <w:numFmt w:val="decimal"/>
      <w:lvlText w:val="%7."/>
      <w:lvlJc w:val="left"/>
      <w:pPr>
        <w:ind w:left="5891" w:hanging="360"/>
      </w:pPr>
    </w:lvl>
    <w:lvl w:ilvl="7" w:tplc="08130019" w:tentative="1">
      <w:start w:val="1"/>
      <w:numFmt w:val="lowerLetter"/>
      <w:lvlText w:val="%8."/>
      <w:lvlJc w:val="left"/>
      <w:pPr>
        <w:ind w:left="6611" w:hanging="360"/>
      </w:pPr>
    </w:lvl>
    <w:lvl w:ilvl="8" w:tplc="0813001B" w:tentative="1">
      <w:start w:val="1"/>
      <w:numFmt w:val="lowerRoman"/>
      <w:lvlText w:val="%9."/>
      <w:lvlJc w:val="right"/>
      <w:pPr>
        <w:ind w:left="7331" w:hanging="180"/>
      </w:pPr>
    </w:lvl>
  </w:abstractNum>
  <w:abstractNum w:abstractNumId="14" w15:restartNumberingAfterBreak="0">
    <w:nsid w:val="482C7A92"/>
    <w:multiLevelType w:val="hybridMultilevel"/>
    <w:tmpl w:val="2ED610A8"/>
    <w:lvl w:ilvl="0" w:tplc="56AEA36C">
      <w:start w:val="4"/>
      <w:numFmt w:val="bullet"/>
      <w:pStyle w:val="BulletParaNiv3"/>
      <w:lvlText w:val=""/>
      <w:lvlJc w:val="left"/>
      <w:pPr>
        <w:ind w:left="1571" w:hanging="360"/>
      </w:pPr>
      <w:rPr>
        <w:rFonts w:ascii="Symbol" w:eastAsia="Times New Roman" w:hAnsi="Symbol" w:cs="Times New Roman"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5" w15:restartNumberingAfterBreak="0">
    <w:nsid w:val="4B040F1A"/>
    <w:multiLevelType w:val="hybridMultilevel"/>
    <w:tmpl w:val="FF88A63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4FCC01CC"/>
    <w:multiLevelType w:val="hybridMultilevel"/>
    <w:tmpl w:val="1C621C1E"/>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513356FA"/>
    <w:multiLevelType w:val="hybridMultilevel"/>
    <w:tmpl w:val="2AE6028A"/>
    <w:lvl w:ilvl="0" w:tplc="E0A4A75C">
      <w:start w:val="1"/>
      <w:numFmt w:val="bullet"/>
      <w:pStyle w:val="BulletParaNiv1"/>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8" w15:restartNumberingAfterBreak="0">
    <w:nsid w:val="544100F4"/>
    <w:multiLevelType w:val="hybridMultilevel"/>
    <w:tmpl w:val="94447744"/>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9" w15:restartNumberingAfterBreak="0">
    <w:nsid w:val="6439343A"/>
    <w:multiLevelType w:val="hybridMultilevel"/>
    <w:tmpl w:val="C8C85846"/>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675B64C1"/>
    <w:multiLevelType w:val="hybridMultilevel"/>
    <w:tmpl w:val="AAAADAE2"/>
    <w:lvl w:ilvl="0" w:tplc="8E944E36">
      <w:start w:val="1"/>
      <w:numFmt w:val="bullet"/>
      <w:pStyle w:val="BulletParaNiv0"/>
      <w:lvlText w:val=""/>
      <w:lvlJc w:val="left"/>
      <w:pPr>
        <w:ind w:left="1146" w:hanging="360"/>
      </w:pPr>
      <w:rPr>
        <w:rFonts w:ascii="Symbol" w:hAnsi="Symbol" w:hint="default"/>
      </w:rPr>
    </w:lvl>
    <w:lvl w:ilvl="1" w:tplc="08130003" w:tentative="1">
      <w:start w:val="1"/>
      <w:numFmt w:val="bullet"/>
      <w:lvlText w:val="o"/>
      <w:lvlJc w:val="left"/>
      <w:pPr>
        <w:ind w:left="1866" w:hanging="360"/>
      </w:pPr>
      <w:rPr>
        <w:rFonts w:ascii="Courier New" w:hAnsi="Courier New" w:cs="Courier New" w:hint="default"/>
      </w:rPr>
    </w:lvl>
    <w:lvl w:ilvl="2" w:tplc="08130005" w:tentative="1">
      <w:start w:val="1"/>
      <w:numFmt w:val="bullet"/>
      <w:lvlText w:val=""/>
      <w:lvlJc w:val="left"/>
      <w:pPr>
        <w:ind w:left="2586" w:hanging="360"/>
      </w:pPr>
      <w:rPr>
        <w:rFonts w:ascii="Wingdings" w:hAnsi="Wingdings" w:hint="default"/>
      </w:rPr>
    </w:lvl>
    <w:lvl w:ilvl="3" w:tplc="08130001" w:tentative="1">
      <w:start w:val="1"/>
      <w:numFmt w:val="bullet"/>
      <w:lvlText w:val=""/>
      <w:lvlJc w:val="left"/>
      <w:pPr>
        <w:ind w:left="3306" w:hanging="360"/>
      </w:pPr>
      <w:rPr>
        <w:rFonts w:ascii="Symbol" w:hAnsi="Symbol" w:hint="default"/>
      </w:rPr>
    </w:lvl>
    <w:lvl w:ilvl="4" w:tplc="08130003" w:tentative="1">
      <w:start w:val="1"/>
      <w:numFmt w:val="bullet"/>
      <w:lvlText w:val="o"/>
      <w:lvlJc w:val="left"/>
      <w:pPr>
        <w:ind w:left="4026" w:hanging="360"/>
      </w:pPr>
      <w:rPr>
        <w:rFonts w:ascii="Courier New" w:hAnsi="Courier New" w:cs="Courier New" w:hint="default"/>
      </w:rPr>
    </w:lvl>
    <w:lvl w:ilvl="5" w:tplc="08130005" w:tentative="1">
      <w:start w:val="1"/>
      <w:numFmt w:val="bullet"/>
      <w:lvlText w:val=""/>
      <w:lvlJc w:val="left"/>
      <w:pPr>
        <w:ind w:left="4746" w:hanging="360"/>
      </w:pPr>
      <w:rPr>
        <w:rFonts w:ascii="Wingdings" w:hAnsi="Wingdings" w:hint="default"/>
      </w:rPr>
    </w:lvl>
    <w:lvl w:ilvl="6" w:tplc="08130001" w:tentative="1">
      <w:start w:val="1"/>
      <w:numFmt w:val="bullet"/>
      <w:lvlText w:val=""/>
      <w:lvlJc w:val="left"/>
      <w:pPr>
        <w:ind w:left="5466" w:hanging="360"/>
      </w:pPr>
      <w:rPr>
        <w:rFonts w:ascii="Symbol" w:hAnsi="Symbol" w:hint="default"/>
      </w:rPr>
    </w:lvl>
    <w:lvl w:ilvl="7" w:tplc="08130003" w:tentative="1">
      <w:start w:val="1"/>
      <w:numFmt w:val="bullet"/>
      <w:lvlText w:val="o"/>
      <w:lvlJc w:val="left"/>
      <w:pPr>
        <w:ind w:left="6186" w:hanging="360"/>
      </w:pPr>
      <w:rPr>
        <w:rFonts w:ascii="Courier New" w:hAnsi="Courier New" w:cs="Courier New" w:hint="default"/>
      </w:rPr>
    </w:lvl>
    <w:lvl w:ilvl="8" w:tplc="08130005" w:tentative="1">
      <w:start w:val="1"/>
      <w:numFmt w:val="bullet"/>
      <w:lvlText w:val=""/>
      <w:lvlJc w:val="left"/>
      <w:pPr>
        <w:ind w:left="6906" w:hanging="360"/>
      </w:pPr>
      <w:rPr>
        <w:rFonts w:ascii="Wingdings" w:hAnsi="Wingdings" w:hint="default"/>
      </w:rPr>
    </w:lvl>
  </w:abstractNum>
  <w:abstractNum w:abstractNumId="21" w15:restartNumberingAfterBreak="0">
    <w:nsid w:val="691237A3"/>
    <w:multiLevelType w:val="hybridMultilevel"/>
    <w:tmpl w:val="BC26B71C"/>
    <w:lvl w:ilvl="0" w:tplc="2666A27E">
      <w:start w:val="1"/>
      <w:numFmt w:val="decimal"/>
      <w:pStyle w:val="TitelNiv0"/>
      <w:lvlText w:val="%1."/>
      <w:lvlJc w:val="left"/>
      <w:pPr>
        <w:ind w:left="720" w:hanging="360"/>
      </w:pPr>
      <w:rPr>
        <w:rFonts w:hint="default"/>
        <w:color w:val="000000" w:themeColor="text1"/>
        <w:sz w:val="24"/>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2" w15:restartNumberingAfterBreak="0">
    <w:nsid w:val="6FB84300"/>
    <w:multiLevelType w:val="hybridMultilevel"/>
    <w:tmpl w:val="4F7002B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3" w15:restartNumberingAfterBreak="0">
    <w:nsid w:val="73640DD6"/>
    <w:multiLevelType w:val="hybridMultilevel"/>
    <w:tmpl w:val="E75A2D5C"/>
    <w:lvl w:ilvl="0" w:tplc="5F64FB80">
      <w:start w:val="1"/>
      <w:numFmt w:val="bullet"/>
      <w:lvlText w:val=""/>
      <w:lvlJc w:val="left"/>
      <w:pPr>
        <w:ind w:left="720" w:hanging="360"/>
      </w:pPr>
      <w:rPr>
        <w:rFonts w:ascii="Symbol" w:hAnsi="Symbol" w:hint="default"/>
        <w:b w:val="0"/>
        <w:i w:val="0"/>
        <w:color w:val="auto"/>
        <w:sz w:val="22"/>
        <w:szCs w:val="22"/>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21"/>
  </w:num>
  <w:num w:numId="2">
    <w:abstractNumId w:val="12"/>
  </w:num>
  <w:num w:numId="3">
    <w:abstractNumId w:val="17"/>
  </w:num>
  <w:num w:numId="4">
    <w:abstractNumId w:val="21"/>
    <w:lvlOverride w:ilvl="0">
      <w:startOverride w:val="1"/>
    </w:lvlOverride>
  </w:num>
  <w:num w:numId="5">
    <w:abstractNumId w:val="12"/>
    <w:lvlOverride w:ilvl="0">
      <w:startOverride w:val="1"/>
    </w:lvlOverride>
  </w:num>
  <w:num w:numId="6">
    <w:abstractNumId w:val="13"/>
  </w:num>
  <w:num w:numId="7">
    <w:abstractNumId w:val="14"/>
  </w:num>
  <w:num w:numId="8">
    <w:abstractNumId w:val="13"/>
    <w:lvlOverride w:ilvl="0">
      <w:startOverride w:val="1"/>
    </w:lvlOverride>
  </w:num>
  <w:num w:numId="9">
    <w:abstractNumId w:val="5"/>
  </w:num>
  <w:num w:numId="10">
    <w:abstractNumId w:val="1"/>
  </w:num>
  <w:num w:numId="11">
    <w:abstractNumId w:val="1"/>
    <w:lvlOverride w:ilvl="0">
      <w:startOverride w:val="1"/>
    </w:lvlOverride>
  </w:num>
  <w:num w:numId="12">
    <w:abstractNumId w:val="7"/>
  </w:num>
  <w:num w:numId="13">
    <w:abstractNumId w:val="20"/>
  </w:num>
  <w:num w:numId="14">
    <w:abstractNumId w:val="9"/>
  </w:num>
  <w:num w:numId="15">
    <w:abstractNumId w:val="23"/>
  </w:num>
  <w:num w:numId="16">
    <w:abstractNumId w:val="11"/>
  </w:num>
  <w:num w:numId="17">
    <w:abstractNumId w:val="21"/>
    <w:lvlOverride w:ilvl="0">
      <w:startOverride w:val="1"/>
    </w:lvlOverride>
  </w:num>
  <w:num w:numId="18">
    <w:abstractNumId w:val="12"/>
    <w:lvlOverride w:ilvl="0">
      <w:startOverride w:val="1"/>
    </w:lvlOverride>
  </w:num>
  <w:num w:numId="19">
    <w:abstractNumId w:val="13"/>
    <w:lvlOverride w:ilvl="0">
      <w:startOverride w:val="1"/>
    </w:lvlOverride>
  </w:num>
  <w:num w:numId="20">
    <w:abstractNumId w:val="12"/>
    <w:lvlOverride w:ilvl="0">
      <w:startOverride w:val="1"/>
    </w:lvlOverride>
  </w:num>
  <w:num w:numId="21">
    <w:abstractNumId w:val="0"/>
  </w:num>
  <w:num w:numId="22">
    <w:abstractNumId w:val="18"/>
  </w:num>
  <w:num w:numId="23">
    <w:abstractNumId w:val="21"/>
    <w:lvlOverride w:ilvl="0">
      <w:startOverride w:val="1"/>
    </w:lvlOverride>
  </w:num>
  <w:num w:numId="24">
    <w:abstractNumId w:val="12"/>
    <w:lvlOverride w:ilvl="0">
      <w:startOverride w:val="1"/>
    </w:lvlOverride>
  </w:num>
  <w:num w:numId="25">
    <w:abstractNumId w:val="13"/>
    <w:lvlOverride w:ilvl="0">
      <w:startOverride w:val="1"/>
    </w:lvlOverride>
  </w:num>
  <w:num w:numId="26">
    <w:abstractNumId w:val="12"/>
    <w:lvlOverride w:ilvl="0">
      <w:startOverride w:val="1"/>
    </w:lvlOverride>
  </w:num>
  <w:num w:numId="27">
    <w:abstractNumId w:val="13"/>
    <w:lvlOverride w:ilvl="0">
      <w:startOverride w:val="1"/>
    </w:lvlOverride>
  </w:num>
  <w:num w:numId="28">
    <w:abstractNumId w:val="1"/>
    <w:lvlOverride w:ilvl="0">
      <w:startOverride w:val="1"/>
    </w:lvlOverride>
  </w:num>
  <w:num w:numId="29">
    <w:abstractNumId w:val="21"/>
    <w:lvlOverride w:ilvl="0">
      <w:startOverride w:val="1"/>
    </w:lvlOverride>
  </w:num>
  <w:num w:numId="30">
    <w:abstractNumId w:val="12"/>
    <w:lvlOverride w:ilvl="0">
      <w:startOverride w:val="1"/>
    </w:lvlOverride>
  </w:num>
  <w:num w:numId="31">
    <w:abstractNumId w:val="13"/>
    <w:lvlOverride w:ilvl="0">
      <w:startOverride w:val="1"/>
    </w:lvlOverride>
  </w:num>
  <w:num w:numId="32">
    <w:abstractNumId w:val="12"/>
    <w:lvlOverride w:ilvl="0">
      <w:startOverride w:val="1"/>
    </w:lvlOverride>
  </w:num>
  <w:num w:numId="33">
    <w:abstractNumId w:val="13"/>
    <w:lvlOverride w:ilvl="0">
      <w:startOverride w:val="1"/>
    </w:lvlOverride>
  </w:num>
  <w:num w:numId="34">
    <w:abstractNumId w:val="15"/>
  </w:num>
  <w:num w:numId="35">
    <w:abstractNumId w:val="21"/>
    <w:lvlOverride w:ilvl="0">
      <w:startOverride w:val="1"/>
    </w:lvlOverride>
  </w:num>
  <w:num w:numId="36">
    <w:abstractNumId w:val="12"/>
    <w:lvlOverride w:ilvl="0">
      <w:startOverride w:val="1"/>
    </w:lvlOverride>
  </w:num>
  <w:num w:numId="37">
    <w:abstractNumId w:val="13"/>
    <w:lvlOverride w:ilvl="0">
      <w:startOverride w:val="1"/>
    </w:lvlOverride>
  </w:num>
  <w:num w:numId="38">
    <w:abstractNumId w:val="12"/>
    <w:lvlOverride w:ilvl="0">
      <w:startOverride w:val="1"/>
    </w:lvlOverride>
  </w:num>
  <w:num w:numId="39">
    <w:abstractNumId w:val="13"/>
    <w:lvlOverride w:ilvl="0">
      <w:startOverride w:val="1"/>
    </w:lvlOverride>
  </w:num>
  <w:num w:numId="40">
    <w:abstractNumId w:val="1"/>
    <w:lvlOverride w:ilvl="0">
      <w:startOverride w:val="1"/>
    </w:lvlOverride>
  </w:num>
  <w:num w:numId="41">
    <w:abstractNumId w:val="21"/>
    <w:lvlOverride w:ilvl="0">
      <w:startOverride w:val="1"/>
    </w:lvlOverride>
  </w:num>
  <w:num w:numId="42">
    <w:abstractNumId w:val="12"/>
    <w:lvlOverride w:ilvl="0">
      <w:startOverride w:val="1"/>
    </w:lvlOverride>
  </w:num>
  <w:num w:numId="43">
    <w:abstractNumId w:val="13"/>
    <w:lvlOverride w:ilvl="0">
      <w:startOverride w:val="1"/>
    </w:lvlOverride>
  </w:num>
  <w:num w:numId="44">
    <w:abstractNumId w:val="12"/>
    <w:lvlOverride w:ilvl="0">
      <w:startOverride w:val="1"/>
    </w:lvlOverride>
  </w:num>
  <w:num w:numId="45">
    <w:abstractNumId w:val="13"/>
    <w:lvlOverride w:ilvl="0">
      <w:startOverride w:val="1"/>
    </w:lvlOverride>
  </w:num>
  <w:num w:numId="46">
    <w:abstractNumId w:val="1"/>
    <w:lvlOverride w:ilvl="0">
      <w:startOverride w:val="1"/>
    </w:lvlOverride>
  </w:num>
  <w:num w:numId="47">
    <w:abstractNumId w:val="22"/>
  </w:num>
  <w:num w:numId="48">
    <w:abstractNumId w:val="10"/>
  </w:num>
  <w:num w:numId="49">
    <w:abstractNumId w:val="6"/>
  </w:num>
  <w:num w:numId="50">
    <w:abstractNumId w:val="4"/>
  </w:num>
  <w:num w:numId="51">
    <w:abstractNumId w:val="8"/>
  </w:num>
  <w:num w:numId="52">
    <w:abstractNumId w:val="21"/>
    <w:lvlOverride w:ilvl="0">
      <w:startOverride w:val="1"/>
    </w:lvlOverride>
  </w:num>
  <w:num w:numId="53">
    <w:abstractNumId w:val="12"/>
    <w:lvlOverride w:ilvl="0">
      <w:startOverride w:val="1"/>
    </w:lvlOverride>
  </w:num>
  <w:num w:numId="54">
    <w:abstractNumId w:val="13"/>
    <w:lvlOverride w:ilvl="0">
      <w:startOverride w:val="1"/>
    </w:lvlOverride>
  </w:num>
  <w:num w:numId="55">
    <w:abstractNumId w:val="12"/>
    <w:lvlOverride w:ilvl="0">
      <w:startOverride w:val="1"/>
    </w:lvlOverride>
  </w:num>
  <w:num w:numId="56">
    <w:abstractNumId w:val="13"/>
    <w:lvlOverride w:ilvl="0">
      <w:startOverride w:val="1"/>
    </w:lvlOverride>
  </w:num>
  <w:num w:numId="57">
    <w:abstractNumId w:val="21"/>
    <w:lvlOverride w:ilvl="0">
      <w:startOverride w:val="1"/>
    </w:lvlOverride>
  </w:num>
  <w:num w:numId="58">
    <w:abstractNumId w:val="12"/>
    <w:lvlOverride w:ilvl="0">
      <w:startOverride w:val="1"/>
    </w:lvlOverride>
  </w:num>
  <w:num w:numId="59">
    <w:abstractNumId w:val="13"/>
    <w:lvlOverride w:ilvl="0">
      <w:startOverride w:val="1"/>
    </w:lvlOverride>
  </w:num>
  <w:num w:numId="60">
    <w:abstractNumId w:val="13"/>
    <w:lvlOverride w:ilvl="0">
      <w:startOverride w:val="1"/>
    </w:lvlOverride>
  </w:num>
  <w:num w:numId="61">
    <w:abstractNumId w:val="13"/>
    <w:lvlOverride w:ilvl="0">
      <w:startOverride w:val="1"/>
    </w:lvlOverride>
  </w:num>
  <w:num w:numId="62">
    <w:abstractNumId w:val="13"/>
    <w:lvlOverride w:ilvl="0">
      <w:startOverride w:val="1"/>
    </w:lvlOverride>
  </w:num>
  <w:num w:numId="63">
    <w:abstractNumId w:val="12"/>
    <w:lvlOverride w:ilvl="0">
      <w:startOverride w:val="1"/>
    </w:lvlOverride>
  </w:num>
  <w:num w:numId="64">
    <w:abstractNumId w:val="13"/>
    <w:lvlOverride w:ilvl="0">
      <w:startOverride w:val="1"/>
    </w:lvlOverride>
  </w:num>
  <w:num w:numId="65">
    <w:abstractNumId w:val="21"/>
    <w:lvlOverride w:ilvl="0">
      <w:startOverride w:val="1"/>
    </w:lvlOverride>
  </w:num>
  <w:num w:numId="66">
    <w:abstractNumId w:val="12"/>
    <w:lvlOverride w:ilvl="0">
      <w:startOverride w:val="1"/>
    </w:lvlOverride>
  </w:num>
  <w:num w:numId="67">
    <w:abstractNumId w:val="1"/>
    <w:lvlOverride w:ilvl="0">
      <w:startOverride w:val="1"/>
    </w:lvlOverride>
  </w:num>
  <w:num w:numId="68">
    <w:abstractNumId w:val="13"/>
    <w:lvlOverride w:ilvl="0">
      <w:startOverride w:val="1"/>
    </w:lvlOverride>
  </w:num>
  <w:num w:numId="69">
    <w:abstractNumId w:val="13"/>
    <w:lvlOverride w:ilvl="0">
      <w:startOverride w:val="1"/>
    </w:lvlOverride>
  </w:num>
  <w:num w:numId="70">
    <w:abstractNumId w:val="13"/>
    <w:lvlOverride w:ilvl="0">
      <w:startOverride w:val="1"/>
    </w:lvlOverride>
  </w:num>
  <w:num w:numId="71">
    <w:abstractNumId w:val="13"/>
    <w:lvlOverride w:ilvl="0">
      <w:startOverride w:val="1"/>
    </w:lvlOverride>
  </w:num>
  <w:num w:numId="72">
    <w:abstractNumId w:val="12"/>
    <w:lvlOverride w:ilvl="0">
      <w:startOverride w:val="1"/>
    </w:lvlOverride>
  </w:num>
  <w:num w:numId="73">
    <w:abstractNumId w:val="21"/>
    <w:lvlOverride w:ilvl="0">
      <w:startOverride w:val="1"/>
    </w:lvlOverride>
  </w:num>
  <w:num w:numId="74">
    <w:abstractNumId w:val="12"/>
    <w:lvlOverride w:ilvl="0">
      <w:startOverride w:val="1"/>
    </w:lvlOverride>
  </w:num>
  <w:num w:numId="75">
    <w:abstractNumId w:val="13"/>
    <w:lvlOverride w:ilvl="0">
      <w:startOverride w:val="1"/>
    </w:lvlOverride>
  </w:num>
  <w:num w:numId="76">
    <w:abstractNumId w:val="12"/>
    <w:lvlOverride w:ilvl="0">
      <w:startOverride w:val="1"/>
    </w:lvlOverride>
  </w:num>
  <w:num w:numId="77">
    <w:abstractNumId w:val="21"/>
    <w:lvlOverride w:ilvl="0">
      <w:startOverride w:val="1"/>
    </w:lvlOverride>
  </w:num>
  <w:num w:numId="78">
    <w:abstractNumId w:val="12"/>
    <w:lvlOverride w:ilvl="0">
      <w:startOverride w:val="1"/>
    </w:lvlOverride>
  </w:num>
  <w:num w:numId="79">
    <w:abstractNumId w:val="13"/>
    <w:lvlOverride w:ilvl="0">
      <w:startOverride w:val="1"/>
    </w:lvlOverride>
  </w:num>
  <w:num w:numId="80">
    <w:abstractNumId w:val="12"/>
    <w:lvlOverride w:ilvl="0">
      <w:startOverride w:val="1"/>
    </w:lvlOverride>
  </w:num>
  <w:num w:numId="81">
    <w:abstractNumId w:val="13"/>
    <w:lvlOverride w:ilvl="0">
      <w:startOverride w:val="1"/>
    </w:lvlOverride>
  </w:num>
  <w:num w:numId="82">
    <w:abstractNumId w:val="21"/>
    <w:lvlOverride w:ilvl="0">
      <w:startOverride w:val="1"/>
    </w:lvlOverride>
  </w:num>
  <w:num w:numId="83">
    <w:abstractNumId w:val="12"/>
    <w:lvlOverride w:ilvl="0">
      <w:startOverride w:val="1"/>
    </w:lvlOverride>
  </w:num>
  <w:num w:numId="84">
    <w:abstractNumId w:val="13"/>
    <w:lvlOverride w:ilvl="0">
      <w:startOverride w:val="1"/>
    </w:lvlOverride>
  </w:num>
  <w:num w:numId="85">
    <w:abstractNumId w:val="12"/>
    <w:lvlOverride w:ilvl="0">
      <w:startOverride w:val="1"/>
    </w:lvlOverride>
  </w:num>
  <w:num w:numId="86">
    <w:abstractNumId w:val="21"/>
    <w:lvlOverride w:ilvl="0">
      <w:startOverride w:val="1"/>
    </w:lvlOverride>
  </w:num>
  <w:num w:numId="87">
    <w:abstractNumId w:val="12"/>
    <w:lvlOverride w:ilvl="0">
      <w:startOverride w:val="1"/>
    </w:lvlOverride>
  </w:num>
  <w:num w:numId="88">
    <w:abstractNumId w:val="13"/>
    <w:lvlOverride w:ilvl="0">
      <w:startOverride w:val="1"/>
    </w:lvlOverride>
  </w:num>
  <w:num w:numId="89">
    <w:abstractNumId w:val="12"/>
    <w:lvlOverride w:ilvl="0">
      <w:startOverride w:val="1"/>
    </w:lvlOverride>
  </w:num>
  <w:num w:numId="90">
    <w:abstractNumId w:val="13"/>
    <w:lvlOverride w:ilvl="0">
      <w:startOverride w:val="1"/>
    </w:lvlOverride>
  </w:num>
  <w:num w:numId="91">
    <w:abstractNumId w:val="1"/>
    <w:lvlOverride w:ilvl="0">
      <w:startOverride w:val="1"/>
    </w:lvlOverride>
  </w:num>
  <w:num w:numId="92">
    <w:abstractNumId w:val="2"/>
  </w:num>
  <w:num w:numId="93">
    <w:abstractNumId w:val="16"/>
  </w:num>
  <w:num w:numId="94">
    <w:abstractNumId w:val="21"/>
    <w:lvlOverride w:ilvl="0">
      <w:startOverride w:val="1"/>
    </w:lvlOverride>
  </w:num>
  <w:num w:numId="95">
    <w:abstractNumId w:val="12"/>
    <w:lvlOverride w:ilvl="0">
      <w:startOverride w:val="1"/>
    </w:lvlOverride>
  </w:num>
  <w:num w:numId="96">
    <w:abstractNumId w:val="13"/>
    <w:lvlOverride w:ilvl="0">
      <w:startOverride w:val="1"/>
    </w:lvlOverride>
  </w:num>
  <w:num w:numId="97">
    <w:abstractNumId w:val="13"/>
    <w:lvlOverride w:ilvl="0">
      <w:startOverride w:val="1"/>
    </w:lvlOverride>
  </w:num>
  <w:num w:numId="98">
    <w:abstractNumId w:val="12"/>
    <w:lvlOverride w:ilvl="0">
      <w:startOverride w:val="1"/>
    </w:lvlOverride>
  </w:num>
  <w:num w:numId="99">
    <w:abstractNumId w:val="13"/>
    <w:lvlOverride w:ilvl="0">
      <w:startOverride w:val="1"/>
    </w:lvlOverride>
  </w:num>
  <w:num w:numId="100">
    <w:abstractNumId w:val="1"/>
    <w:lvlOverride w:ilvl="0">
      <w:startOverride w:val="1"/>
    </w:lvlOverride>
  </w:num>
  <w:num w:numId="101">
    <w:abstractNumId w:val="21"/>
    <w:lvlOverride w:ilvl="0">
      <w:startOverride w:val="1"/>
    </w:lvlOverride>
  </w:num>
  <w:num w:numId="102">
    <w:abstractNumId w:val="12"/>
    <w:lvlOverride w:ilvl="0">
      <w:startOverride w:val="1"/>
    </w:lvlOverride>
  </w:num>
  <w:num w:numId="103">
    <w:abstractNumId w:val="13"/>
    <w:lvlOverride w:ilvl="0">
      <w:startOverride w:val="1"/>
    </w:lvlOverride>
  </w:num>
  <w:num w:numId="104">
    <w:abstractNumId w:val="12"/>
    <w:lvlOverride w:ilvl="0">
      <w:startOverride w:val="1"/>
    </w:lvlOverride>
  </w:num>
  <w:num w:numId="105">
    <w:abstractNumId w:val="13"/>
    <w:lvlOverride w:ilvl="0">
      <w:startOverride w:val="1"/>
    </w:lvlOverride>
  </w:num>
  <w:num w:numId="106">
    <w:abstractNumId w:val="1"/>
    <w:lvlOverride w:ilvl="0">
      <w:startOverride w:val="1"/>
    </w:lvlOverride>
  </w:num>
  <w:num w:numId="107">
    <w:abstractNumId w:val="19"/>
  </w:num>
  <w:num w:numId="108">
    <w:abstractNumId w:val="21"/>
    <w:lvlOverride w:ilvl="0">
      <w:startOverride w:val="1"/>
    </w:lvlOverride>
  </w:num>
  <w:num w:numId="109">
    <w:abstractNumId w:val="12"/>
    <w:lvlOverride w:ilvl="0">
      <w:startOverride w:val="1"/>
    </w:lvlOverride>
  </w:num>
  <w:num w:numId="110">
    <w:abstractNumId w:val="13"/>
    <w:lvlOverride w:ilvl="0">
      <w:startOverride w:val="1"/>
    </w:lvlOverride>
  </w:num>
  <w:num w:numId="111">
    <w:abstractNumId w:val="13"/>
    <w:lvlOverride w:ilvl="0">
      <w:startOverride w:val="1"/>
    </w:lvlOverride>
  </w:num>
  <w:num w:numId="112">
    <w:abstractNumId w:val="13"/>
    <w:lvlOverride w:ilvl="0">
      <w:startOverride w:val="1"/>
    </w:lvlOverride>
  </w:num>
  <w:num w:numId="113">
    <w:abstractNumId w:val="12"/>
    <w:lvlOverride w:ilvl="0">
      <w:startOverride w:val="1"/>
    </w:lvlOverride>
  </w:num>
  <w:num w:numId="114">
    <w:abstractNumId w:val="13"/>
    <w:lvlOverride w:ilvl="0">
      <w:startOverride w:val="1"/>
    </w:lvlOverride>
  </w:num>
  <w:num w:numId="115">
    <w:abstractNumId w:val="1"/>
    <w:lvlOverride w:ilvl="0">
      <w:startOverride w:val="1"/>
    </w:lvlOverride>
  </w:num>
  <w:num w:numId="116">
    <w:abstractNumId w:val="21"/>
    <w:lvlOverride w:ilvl="0">
      <w:startOverride w:val="1"/>
    </w:lvlOverride>
  </w:num>
  <w:num w:numId="117">
    <w:abstractNumId w:val="12"/>
    <w:lvlOverride w:ilvl="0">
      <w:startOverride w:val="1"/>
    </w:lvlOverride>
  </w:num>
  <w:num w:numId="118">
    <w:abstractNumId w:val="13"/>
    <w:lvlOverride w:ilvl="0">
      <w:startOverride w:val="1"/>
    </w:lvlOverride>
  </w:num>
  <w:num w:numId="119">
    <w:abstractNumId w:val="13"/>
    <w:lvlOverride w:ilvl="0">
      <w:startOverride w:val="1"/>
    </w:lvlOverride>
  </w:num>
  <w:num w:numId="120">
    <w:abstractNumId w:val="13"/>
    <w:lvlOverride w:ilvl="0">
      <w:startOverride w:val="1"/>
    </w:lvlOverride>
  </w:num>
  <w:num w:numId="121">
    <w:abstractNumId w:val="13"/>
    <w:lvlOverride w:ilvl="0">
      <w:startOverride w:val="1"/>
    </w:lvlOverride>
  </w:num>
  <w:num w:numId="122">
    <w:abstractNumId w:val="13"/>
    <w:lvlOverride w:ilvl="0">
      <w:startOverride w:val="1"/>
    </w:lvlOverride>
  </w:num>
  <w:num w:numId="123">
    <w:abstractNumId w:val="12"/>
    <w:lvlOverride w:ilvl="0">
      <w:startOverride w:val="1"/>
    </w:lvlOverride>
  </w:num>
  <w:num w:numId="124">
    <w:abstractNumId w:val="13"/>
    <w:lvlOverride w:ilvl="0">
      <w:startOverride w:val="1"/>
    </w:lvlOverride>
  </w:num>
  <w:num w:numId="125">
    <w:abstractNumId w:val="1"/>
    <w:lvlOverride w:ilvl="0">
      <w:startOverride w:val="1"/>
    </w:lvlOverride>
  </w:num>
  <w:num w:numId="126">
    <w:abstractNumId w:val="21"/>
    <w:lvlOverride w:ilvl="0">
      <w:startOverride w:val="1"/>
    </w:lvlOverride>
  </w:num>
  <w:num w:numId="127">
    <w:abstractNumId w:val="12"/>
    <w:lvlOverride w:ilvl="0">
      <w:startOverride w:val="1"/>
    </w:lvlOverride>
  </w:num>
  <w:num w:numId="128">
    <w:abstractNumId w:val="13"/>
    <w:lvlOverride w:ilvl="0">
      <w:startOverride w:val="1"/>
    </w:lvlOverride>
  </w:num>
  <w:num w:numId="129">
    <w:abstractNumId w:val="12"/>
    <w:lvlOverride w:ilvl="0">
      <w:startOverride w:val="1"/>
    </w:lvlOverride>
  </w:num>
  <w:num w:numId="130">
    <w:abstractNumId w:val="13"/>
    <w:lvlOverride w:ilvl="0">
      <w:startOverride w:val="1"/>
    </w:lvlOverride>
  </w:num>
  <w:num w:numId="131">
    <w:abstractNumId w:val="1"/>
    <w:lvlOverride w:ilvl="0">
      <w:startOverride w:val="1"/>
    </w:lvlOverride>
  </w:num>
  <w:num w:numId="132">
    <w:abstractNumId w:val="21"/>
    <w:lvlOverride w:ilvl="0">
      <w:startOverride w:val="1"/>
    </w:lvlOverride>
  </w:num>
  <w:num w:numId="133">
    <w:abstractNumId w:val="12"/>
    <w:lvlOverride w:ilvl="0">
      <w:startOverride w:val="1"/>
    </w:lvlOverride>
  </w:num>
  <w:num w:numId="134">
    <w:abstractNumId w:val="13"/>
    <w:lvlOverride w:ilvl="0">
      <w:startOverride w:val="1"/>
    </w:lvlOverride>
  </w:num>
  <w:num w:numId="135">
    <w:abstractNumId w:val="13"/>
    <w:lvlOverride w:ilvl="0">
      <w:startOverride w:val="1"/>
    </w:lvlOverride>
  </w:num>
  <w:num w:numId="136">
    <w:abstractNumId w:val="12"/>
    <w:lvlOverride w:ilvl="0">
      <w:startOverride w:val="1"/>
    </w:lvlOverride>
  </w:num>
  <w:num w:numId="137">
    <w:abstractNumId w:val="13"/>
    <w:lvlOverride w:ilvl="0">
      <w:startOverride w:val="1"/>
    </w:lvlOverride>
  </w:num>
  <w:num w:numId="138">
    <w:abstractNumId w:val="1"/>
    <w:lvlOverride w:ilvl="0">
      <w:startOverride w:val="1"/>
    </w:lvlOverride>
  </w:num>
  <w:num w:numId="139">
    <w:abstractNumId w:val="3"/>
  </w:num>
  <w:num w:numId="140">
    <w:abstractNumId w:val="21"/>
    <w:lvlOverride w:ilvl="0">
      <w:startOverride w:val="1"/>
    </w:lvlOverride>
  </w:num>
  <w:num w:numId="141">
    <w:abstractNumId w:val="12"/>
    <w:lvlOverride w:ilvl="0">
      <w:startOverride w:val="1"/>
    </w:lvlOverride>
  </w:num>
  <w:num w:numId="142">
    <w:abstractNumId w:val="13"/>
    <w:lvlOverride w:ilvl="0">
      <w:startOverride w:val="1"/>
    </w:lvlOverride>
  </w:num>
  <w:num w:numId="143">
    <w:abstractNumId w:val="12"/>
    <w:lvlOverride w:ilvl="0">
      <w:startOverride w:val="1"/>
    </w:lvlOverride>
  </w:num>
  <w:num w:numId="144">
    <w:abstractNumId w:val="13"/>
    <w:lvlOverride w:ilvl="0">
      <w:startOverride w:val="1"/>
    </w:lvlOverride>
  </w:num>
  <w:num w:numId="145">
    <w:abstractNumId w:val="1"/>
    <w:lvlOverride w:ilvl="0">
      <w:startOverride w:val="1"/>
    </w:lvlOverride>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A05"/>
    <w:rsid w:val="00005AEC"/>
    <w:rsid w:val="0001127A"/>
    <w:rsid w:val="0001279C"/>
    <w:rsid w:val="00021A38"/>
    <w:rsid w:val="00033FCA"/>
    <w:rsid w:val="000364E4"/>
    <w:rsid w:val="00040093"/>
    <w:rsid w:val="00065681"/>
    <w:rsid w:val="00072BC8"/>
    <w:rsid w:val="00080E85"/>
    <w:rsid w:val="00094D4F"/>
    <w:rsid w:val="000A57D5"/>
    <w:rsid w:val="000B1E98"/>
    <w:rsid w:val="000B749E"/>
    <w:rsid w:val="000C1176"/>
    <w:rsid w:val="000F7A6D"/>
    <w:rsid w:val="00103686"/>
    <w:rsid w:val="00115C60"/>
    <w:rsid w:val="001210C8"/>
    <w:rsid w:val="00131B58"/>
    <w:rsid w:val="00186A59"/>
    <w:rsid w:val="0019302E"/>
    <w:rsid w:val="001966C0"/>
    <w:rsid w:val="001A2632"/>
    <w:rsid w:val="001B15A0"/>
    <w:rsid w:val="001D300B"/>
    <w:rsid w:val="001D4571"/>
    <w:rsid w:val="001E26F8"/>
    <w:rsid w:val="001E3219"/>
    <w:rsid w:val="00205AEE"/>
    <w:rsid w:val="0021632C"/>
    <w:rsid w:val="00226F07"/>
    <w:rsid w:val="00227F16"/>
    <w:rsid w:val="002450CD"/>
    <w:rsid w:val="00274FD9"/>
    <w:rsid w:val="0028412A"/>
    <w:rsid w:val="002946EA"/>
    <w:rsid w:val="00297E29"/>
    <w:rsid w:val="002A105B"/>
    <w:rsid w:val="002A6BED"/>
    <w:rsid w:val="002C3541"/>
    <w:rsid w:val="002E4650"/>
    <w:rsid w:val="003065B8"/>
    <w:rsid w:val="0031748B"/>
    <w:rsid w:val="00320B4A"/>
    <w:rsid w:val="00322A76"/>
    <w:rsid w:val="00333129"/>
    <w:rsid w:val="00333C63"/>
    <w:rsid w:val="00335E75"/>
    <w:rsid w:val="0034194F"/>
    <w:rsid w:val="0034475B"/>
    <w:rsid w:val="0035666B"/>
    <w:rsid w:val="003629C7"/>
    <w:rsid w:val="00377C14"/>
    <w:rsid w:val="003875C7"/>
    <w:rsid w:val="00387E4F"/>
    <w:rsid w:val="003A10AE"/>
    <w:rsid w:val="003A2199"/>
    <w:rsid w:val="003A647C"/>
    <w:rsid w:val="003B28EC"/>
    <w:rsid w:val="003F33A1"/>
    <w:rsid w:val="00405271"/>
    <w:rsid w:val="00407ADE"/>
    <w:rsid w:val="00426FAC"/>
    <w:rsid w:val="00435ACF"/>
    <w:rsid w:val="004374A4"/>
    <w:rsid w:val="004404E7"/>
    <w:rsid w:val="00440A34"/>
    <w:rsid w:val="004436E5"/>
    <w:rsid w:val="00454136"/>
    <w:rsid w:val="00487B2C"/>
    <w:rsid w:val="00487BAA"/>
    <w:rsid w:val="004942CE"/>
    <w:rsid w:val="004A2ED4"/>
    <w:rsid w:val="004D03FC"/>
    <w:rsid w:val="004D0DEA"/>
    <w:rsid w:val="004D3D30"/>
    <w:rsid w:val="004D56C7"/>
    <w:rsid w:val="004E5B14"/>
    <w:rsid w:val="004F2E5A"/>
    <w:rsid w:val="004F59EE"/>
    <w:rsid w:val="00503858"/>
    <w:rsid w:val="0050597F"/>
    <w:rsid w:val="00511074"/>
    <w:rsid w:val="00516A05"/>
    <w:rsid w:val="00523F05"/>
    <w:rsid w:val="00524886"/>
    <w:rsid w:val="00533A9F"/>
    <w:rsid w:val="00546078"/>
    <w:rsid w:val="00546C64"/>
    <w:rsid w:val="0055650E"/>
    <w:rsid w:val="00560CCE"/>
    <w:rsid w:val="00563E74"/>
    <w:rsid w:val="005864DC"/>
    <w:rsid w:val="005A40E4"/>
    <w:rsid w:val="005B357B"/>
    <w:rsid w:val="005C24E2"/>
    <w:rsid w:val="005D7EDB"/>
    <w:rsid w:val="005F5D87"/>
    <w:rsid w:val="005F6F8E"/>
    <w:rsid w:val="00612FA2"/>
    <w:rsid w:val="00642F66"/>
    <w:rsid w:val="00655124"/>
    <w:rsid w:val="00656A3B"/>
    <w:rsid w:val="006617FB"/>
    <w:rsid w:val="00685BF9"/>
    <w:rsid w:val="00694C70"/>
    <w:rsid w:val="006A6F42"/>
    <w:rsid w:val="006C6640"/>
    <w:rsid w:val="006D3D58"/>
    <w:rsid w:val="006F599D"/>
    <w:rsid w:val="00750C44"/>
    <w:rsid w:val="0075150C"/>
    <w:rsid w:val="007517F9"/>
    <w:rsid w:val="00752C8B"/>
    <w:rsid w:val="00760A4A"/>
    <w:rsid w:val="0077737D"/>
    <w:rsid w:val="007A708D"/>
    <w:rsid w:val="007C6AFA"/>
    <w:rsid w:val="008002E7"/>
    <w:rsid w:val="00801EBD"/>
    <w:rsid w:val="0082075A"/>
    <w:rsid w:val="0083736C"/>
    <w:rsid w:val="00840F04"/>
    <w:rsid w:val="00845BAF"/>
    <w:rsid w:val="0085264E"/>
    <w:rsid w:val="00863481"/>
    <w:rsid w:val="00864736"/>
    <w:rsid w:val="00890635"/>
    <w:rsid w:val="008930B4"/>
    <w:rsid w:val="008A1A13"/>
    <w:rsid w:val="008A22FD"/>
    <w:rsid w:val="008B73AB"/>
    <w:rsid w:val="008D6558"/>
    <w:rsid w:val="00902E5B"/>
    <w:rsid w:val="009158E6"/>
    <w:rsid w:val="00922B64"/>
    <w:rsid w:val="009311B2"/>
    <w:rsid w:val="009325CD"/>
    <w:rsid w:val="00941254"/>
    <w:rsid w:val="00941FC3"/>
    <w:rsid w:val="00964F88"/>
    <w:rsid w:val="00966370"/>
    <w:rsid w:val="00970BE8"/>
    <w:rsid w:val="00971A7A"/>
    <w:rsid w:val="0098007A"/>
    <w:rsid w:val="00991347"/>
    <w:rsid w:val="009B5C85"/>
    <w:rsid w:val="009B793F"/>
    <w:rsid w:val="009B7F64"/>
    <w:rsid w:val="009C3912"/>
    <w:rsid w:val="009D1C34"/>
    <w:rsid w:val="009F3F70"/>
    <w:rsid w:val="00A1685E"/>
    <w:rsid w:val="00A40683"/>
    <w:rsid w:val="00A453B5"/>
    <w:rsid w:val="00A63A05"/>
    <w:rsid w:val="00A8044E"/>
    <w:rsid w:val="00A91FC4"/>
    <w:rsid w:val="00A92767"/>
    <w:rsid w:val="00A97A88"/>
    <w:rsid w:val="00AA507E"/>
    <w:rsid w:val="00AB2C92"/>
    <w:rsid w:val="00AD4D94"/>
    <w:rsid w:val="00AF042F"/>
    <w:rsid w:val="00B029B0"/>
    <w:rsid w:val="00B22A75"/>
    <w:rsid w:val="00B24144"/>
    <w:rsid w:val="00B4235B"/>
    <w:rsid w:val="00B51BD8"/>
    <w:rsid w:val="00B669A4"/>
    <w:rsid w:val="00B71AC0"/>
    <w:rsid w:val="00B766EC"/>
    <w:rsid w:val="00B831E4"/>
    <w:rsid w:val="00B934E4"/>
    <w:rsid w:val="00BC121C"/>
    <w:rsid w:val="00BE142F"/>
    <w:rsid w:val="00C0722C"/>
    <w:rsid w:val="00C26F41"/>
    <w:rsid w:val="00C53D34"/>
    <w:rsid w:val="00C625E0"/>
    <w:rsid w:val="00C71B2A"/>
    <w:rsid w:val="00C877FA"/>
    <w:rsid w:val="00C93E77"/>
    <w:rsid w:val="00CB01EE"/>
    <w:rsid w:val="00CD2121"/>
    <w:rsid w:val="00CE469F"/>
    <w:rsid w:val="00CE7459"/>
    <w:rsid w:val="00CF0839"/>
    <w:rsid w:val="00CF5CD0"/>
    <w:rsid w:val="00D067DD"/>
    <w:rsid w:val="00D07783"/>
    <w:rsid w:val="00D14C95"/>
    <w:rsid w:val="00D17150"/>
    <w:rsid w:val="00D25CA3"/>
    <w:rsid w:val="00D32702"/>
    <w:rsid w:val="00D359A2"/>
    <w:rsid w:val="00D55879"/>
    <w:rsid w:val="00DA530A"/>
    <w:rsid w:val="00DA6BC1"/>
    <w:rsid w:val="00DB13C9"/>
    <w:rsid w:val="00DB1A29"/>
    <w:rsid w:val="00DB6E20"/>
    <w:rsid w:val="00DC0866"/>
    <w:rsid w:val="00DD3F20"/>
    <w:rsid w:val="00DD74C7"/>
    <w:rsid w:val="00E07F66"/>
    <w:rsid w:val="00E179B1"/>
    <w:rsid w:val="00E271E6"/>
    <w:rsid w:val="00E30470"/>
    <w:rsid w:val="00E3700C"/>
    <w:rsid w:val="00E607CE"/>
    <w:rsid w:val="00EA4A93"/>
    <w:rsid w:val="00EB06FB"/>
    <w:rsid w:val="00EB5CCC"/>
    <w:rsid w:val="00EC71C8"/>
    <w:rsid w:val="00ED0916"/>
    <w:rsid w:val="00EE13B0"/>
    <w:rsid w:val="00EF4279"/>
    <w:rsid w:val="00F003F5"/>
    <w:rsid w:val="00F056C9"/>
    <w:rsid w:val="00F150C8"/>
    <w:rsid w:val="00F260B8"/>
    <w:rsid w:val="00F35F70"/>
    <w:rsid w:val="00F516DE"/>
    <w:rsid w:val="00F51D44"/>
    <w:rsid w:val="00F64040"/>
    <w:rsid w:val="00F66EDA"/>
    <w:rsid w:val="00F860D7"/>
    <w:rsid w:val="00F86412"/>
    <w:rsid w:val="00F9093B"/>
    <w:rsid w:val="00F92BA8"/>
    <w:rsid w:val="00F96902"/>
    <w:rsid w:val="00FA3E37"/>
    <w:rsid w:val="00FB61FC"/>
    <w:rsid w:val="00FC2B33"/>
    <w:rsid w:val="00FD1F58"/>
    <w:rsid w:val="00FE2D1C"/>
    <w:rsid w:val="00FE460A"/>
    <w:rsid w:val="00FF1846"/>
    <w:rsid w:val="00FF5DFE"/>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4B1DD9F"/>
  <w15:chartTrackingRefBased/>
  <w15:docId w15:val="{10FEEE41-1775-4DED-A15F-BFACED7BD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080E8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080E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080E8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226F0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qFormat/>
    <w:rsid w:val="0031748B"/>
    <w:pPr>
      <w:tabs>
        <w:tab w:val="num" w:pos="4500"/>
      </w:tabs>
      <w:spacing w:before="240" w:after="60" w:line="240" w:lineRule="auto"/>
      <w:ind w:left="4140"/>
      <w:outlineLvl w:val="4"/>
    </w:pPr>
    <w:rPr>
      <w:rFonts w:ascii="Times New Roman" w:eastAsia="Times New Roman" w:hAnsi="Times New Roman" w:cs="Times New Roman"/>
      <w:szCs w:val="20"/>
      <w:lang w:val="fr-BE"/>
    </w:rPr>
  </w:style>
  <w:style w:type="paragraph" w:styleId="Heading6">
    <w:name w:val="heading 6"/>
    <w:basedOn w:val="Normal"/>
    <w:next w:val="Normal"/>
    <w:link w:val="Heading6Char"/>
    <w:qFormat/>
    <w:rsid w:val="0031748B"/>
    <w:pPr>
      <w:tabs>
        <w:tab w:val="num" w:pos="5220"/>
      </w:tabs>
      <w:spacing w:before="240" w:after="60" w:line="240" w:lineRule="auto"/>
      <w:ind w:left="4860"/>
      <w:outlineLvl w:val="5"/>
    </w:pPr>
    <w:rPr>
      <w:rFonts w:ascii="Times New Roman" w:eastAsia="Times New Roman" w:hAnsi="Times New Roman" w:cs="Times New Roman"/>
      <w:i/>
      <w:szCs w:val="20"/>
      <w:lang w:val="fr-BE"/>
    </w:rPr>
  </w:style>
  <w:style w:type="paragraph" w:styleId="Heading7">
    <w:name w:val="heading 7"/>
    <w:basedOn w:val="Normal"/>
    <w:next w:val="Normal"/>
    <w:link w:val="Heading7Char"/>
    <w:qFormat/>
    <w:rsid w:val="0031748B"/>
    <w:pPr>
      <w:tabs>
        <w:tab w:val="num" w:pos="5940"/>
      </w:tabs>
      <w:spacing w:before="240" w:after="60" w:line="240" w:lineRule="auto"/>
      <w:ind w:left="5580"/>
      <w:outlineLvl w:val="6"/>
    </w:pPr>
    <w:rPr>
      <w:rFonts w:ascii="Arial" w:eastAsia="Times New Roman" w:hAnsi="Arial" w:cs="Times New Roman"/>
      <w:sz w:val="20"/>
      <w:szCs w:val="20"/>
      <w:lang w:val="fr-BE"/>
    </w:rPr>
  </w:style>
  <w:style w:type="paragraph" w:styleId="Heading8">
    <w:name w:val="heading 8"/>
    <w:basedOn w:val="Normal"/>
    <w:next w:val="Normal"/>
    <w:link w:val="Heading8Char"/>
    <w:qFormat/>
    <w:rsid w:val="0031748B"/>
    <w:pPr>
      <w:tabs>
        <w:tab w:val="num" w:pos="6660"/>
      </w:tabs>
      <w:spacing w:before="240" w:after="60" w:line="240" w:lineRule="auto"/>
      <w:ind w:left="6300"/>
      <w:outlineLvl w:val="7"/>
    </w:pPr>
    <w:rPr>
      <w:rFonts w:ascii="Arial" w:eastAsia="Times New Roman" w:hAnsi="Arial" w:cs="Times New Roman"/>
      <w:i/>
      <w:sz w:val="20"/>
      <w:szCs w:val="20"/>
      <w:lang w:val="fr-BE"/>
    </w:rPr>
  </w:style>
  <w:style w:type="paragraph" w:styleId="Heading9">
    <w:name w:val="heading 9"/>
    <w:basedOn w:val="Normal"/>
    <w:next w:val="Normal"/>
    <w:link w:val="Heading9Char"/>
    <w:qFormat/>
    <w:rsid w:val="0031748B"/>
    <w:pPr>
      <w:tabs>
        <w:tab w:val="num" w:pos="7380"/>
      </w:tabs>
      <w:spacing w:before="240" w:after="60" w:line="240" w:lineRule="auto"/>
      <w:ind w:left="7020"/>
      <w:outlineLvl w:val="8"/>
    </w:pPr>
    <w:rPr>
      <w:rFonts w:ascii="Arial" w:eastAsia="Times New Roman" w:hAnsi="Arial" w:cs="Times New Roman"/>
      <w:b/>
      <w:i/>
      <w:sz w:val="18"/>
      <w:szCs w:val="20"/>
      <w:lang w:val="fr-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42CE"/>
    <w:pPr>
      <w:ind w:left="720"/>
      <w:contextualSpacing/>
    </w:pPr>
  </w:style>
  <w:style w:type="table" w:styleId="TableGrid">
    <w:name w:val="Table Grid"/>
    <w:basedOn w:val="TableNormal"/>
    <w:uiPriority w:val="39"/>
    <w:rsid w:val="00F909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33FCA"/>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3FCA"/>
  </w:style>
  <w:style w:type="paragraph" w:styleId="Footer">
    <w:name w:val="footer"/>
    <w:basedOn w:val="Normal"/>
    <w:link w:val="FooterChar"/>
    <w:uiPriority w:val="99"/>
    <w:unhideWhenUsed/>
    <w:rsid w:val="00033F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3FCA"/>
  </w:style>
  <w:style w:type="paragraph" w:customStyle="1" w:styleId="TitelNiv0">
    <w:name w:val="Titel Niv 0"/>
    <w:basedOn w:val="ListParagraph"/>
    <w:next w:val="ParaNiv0"/>
    <w:qFormat/>
    <w:rsid w:val="00546078"/>
    <w:pPr>
      <w:numPr>
        <w:numId w:val="1"/>
      </w:numPr>
      <w:tabs>
        <w:tab w:val="left" w:pos="426"/>
      </w:tabs>
      <w:spacing w:after="120" w:line="240" w:lineRule="auto"/>
      <w:ind w:left="425" w:hanging="425"/>
    </w:pPr>
    <w:rPr>
      <w:color w:val="2E74B5" w:themeColor="accent1" w:themeShade="BF"/>
      <w:sz w:val="24"/>
    </w:rPr>
  </w:style>
  <w:style w:type="paragraph" w:customStyle="1" w:styleId="ParaNiv0">
    <w:name w:val="Para Niv 0"/>
    <w:basedOn w:val="Normal"/>
    <w:link w:val="ParaNiv0Char"/>
    <w:qFormat/>
    <w:rsid w:val="004F2E5A"/>
    <w:pPr>
      <w:ind w:left="426"/>
    </w:pPr>
  </w:style>
  <w:style w:type="paragraph" w:customStyle="1" w:styleId="BulletParaNiv0">
    <w:name w:val="Bullet Para Niv 0"/>
    <w:basedOn w:val="Normal"/>
    <w:qFormat/>
    <w:rsid w:val="00F51D44"/>
    <w:pPr>
      <w:numPr>
        <w:numId w:val="13"/>
      </w:numPr>
      <w:tabs>
        <w:tab w:val="left" w:pos="851"/>
      </w:tabs>
      <w:spacing w:after="120" w:line="240" w:lineRule="auto"/>
      <w:ind w:left="850" w:hanging="425"/>
      <w:contextualSpacing/>
    </w:pPr>
    <w:rPr>
      <w:lang w:val="fr-BE"/>
    </w:rPr>
  </w:style>
  <w:style w:type="paragraph" w:customStyle="1" w:styleId="TitelNiv1">
    <w:name w:val="Titel Niv 1"/>
    <w:basedOn w:val="Normal"/>
    <w:qFormat/>
    <w:rsid w:val="00546078"/>
    <w:pPr>
      <w:numPr>
        <w:numId w:val="2"/>
      </w:numPr>
      <w:tabs>
        <w:tab w:val="left" w:pos="851"/>
      </w:tabs>
      <w:spacing w:after="120" w:line="240" w:lineRule="auto"/>
      <w:ind w:left="850" w:hanging="425"/>
    </w:pPr>
    <w:rPr>
      <w:color w:val="2E74B5" w:themeColor="accent1" w:themeShade="BF"/>
      <w:sz w:val="24"/>
    </w:rPr>
  </w:style>
  <w:style w:type="paragraph" w:customStyle="1" w:styleId="ParaNiv1">
    <w:name w:val="Para Niv 1"/>
    <w:basedOn w:val="Normal"/>
    <w:link w:val="ParaNiv1Char"/>
    <w:qFormat/>
    <w:rsid w:val="00546078"/>
    <w:pPr>
      <w:spacing w:after="120" w:line="240" w:lineRule="auto"/>
      <w:ind w:left="851"/>
    </w:pPr>
  </w:style>
  <w:style w:type="paragraph" w:customStyle="1" w:styleId="BulletParaNiv1">
    <w:name w:val="Bullet Para Niv 1"/>
    <w:basedOn w:val="ParaNiv1"/>
    <w:qFormat/>
    <w:rsid w:val="007C6AFA"/>
    <w:pPr>
      <w:numPr>
        <w:numId w:val="3"/>
      </w:numPr>
      <w:ind w:left="1276" w:hanging="425"/>
      <w:contextualSpacing/>
    </w:pPr>
  </w:style>
  <w:style w:type="paragraph" w:customStyle="1" w:styleId="TitelNiv2">
    <w:name w:val="Titel Niv 2"/>
    <w:basedOn w:val="ParaNiv1"/>
    <w:next w:val="ParaNiv2"/>
    <w:link w:val="TitelNiv2Char"/>
    <w:qFormat/>
    <w:rsid w:val="00863481"/>
    <w:pPr>
      <w:numPr>
        <w:numId w:val="6"/>
      </w:numPr>
      <w:tabs>
        <w:tab w:val="left" w:pos="1276"/>
      </w:tabs>
      <w:ind w:left="1276" w:hanging="425"/>
    </w:pPr>
    <w:rPr>
      <w:color w:val="2E74B5" w:themeColor="accent1" w:themeShade="BF"/>
      <w:sz w:val="24"/>
    </w:rPr>
  </w:style>
  <w:style w:type="paragraph" w:customStyle="1" w:styleId="ParaNiv1Bis">
    <w:name w:val="Para Niv 1 Bis"/>
    <w:basedOn w:val="ParaNiv1"/>
    <w:rsid w:val="00CF0839"/>
    <w:pPr>
      <w:tabs>
        <w:tab w:val="left" w:pos="1843"/>
      </w:tabs>
      <w:ind w:left="1843" w:hanging="992"/>
    </w:pPr>
    <w:rPr>
      <w:color w:val="2E74B5" w:themeColor="accent1" w:themeShade="BF"/>
    </w:rPr>
  </w:style>
  <w:style w:type="paragraph" w:customStyle="1" w:styleId="ParaNiv2">
    <w:name w:val="Para Niv 2"/>
    <w:basedOn w:val="ParaNiv1"/>
    <w:qFormat/>
    <w:rsid w:val="005D7EDB"/>
    <w:pPr>
      <w:ind w:left="1276"/>
    </w:pPr>
  </w:style>
  <w:style w:type="paragraph" w:customStyle="1" w:styleId="BulletParaNiv2">
    <w:name w:val="Bullet Para Niv 2"/>
    <w:basedOn w:val="BulletParaNiv1"/>
    <w:next w:val="ParaNiv2"/>
    <w:qFormat/>
    <w:rsid w:val="005D7EDB"/>
    <w:pPr>
      <w:tabs>
        <w:tab w:val="left" w:pos="1701"/>
      </w:tabs>
      <w:ind w:left="1701"/>
    </w:pPr>
  </w:style>
  <w:style w:type="character" w:customStyle="1" w:styleId="ParaNiv1Char">
    <w:name w:val="Para Niv 1 Char"/>
    <w:basedOn w:val="DefaultParagraphFont"/>
    <w:link w:val="ParaNiv1"/>
    <w:rsid w:val="00546078"/>
  </w:style>
  <w:style w:type="character" w:customStyle="1" w:styleId="TitelNiv2Char">
    <w:name w:val="Titel Niv 2 Char"/>
    <w:basedOn w:val="ParaNiv1Char"/>
    <w:link w:val="TitelNiv2"/>
    <w:rsid w:val="00863481"/>
    <w:rPr>
      <w:color w:val="2E74B5" w:themeColor="accent1" w:themeShade="BF"/>
      <w:sz w:val="24"/>
    </w:rPr>
  </w:style>
  <w:style w:type="character" w:customStyle="1" w:styleId="Heading1Char">
    <w:name w:val="Heading 1 Char"/>
    <w:basedOn w:val="DefaultParagraphFont"/>
    <w:link w:val="Heading1"/>
    <w:uiPriority w:val="9"/>
    <w:rsid w:val="00080E85"/>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unhideWhenUsed/>
    <w:rsid w:val="00080E85"/>
    <w:pPr>
      <w:tabs>
        <w:tab w:val="left" w:pos="426"/>
        <w:tab w:val="right" w:leader="dot" w:pos="9016"/>
      </w:tabs>
      <w:spacing w:after="100"/>
      <w:ind w:left="426" w:hanging="426"/>
    </w:pPr>
  </w:style>
  <w:style w:type="character" w:customStyle="1" w:styleId="Heading2Char">
    <w:name w:val="Heading 2 Char"/>
    <w:basedOn w:val="DefaultParagraphFont"/>
    <w:link w:val="Heading2"/>
    <w:uiPriority w:val="9"/>
    <w:semiHidden/>
    <w:rsid w:val="00080E85"/>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080E85"/>
    <w:rPr>
      <w:rFonts w:asciiTheme="majorHAnsi" w:eastAsiaTheme="majorEastAsia" w:hAnsiTheme="majorHAnsi" w:cstheme="majorBidi"/>
      <w:color w:val="1F4D78" w:themeColor="accent1" w:themeShade="7F"/>
      <w:sz w:val="24"/>
      <w:szCs w:val="24"/>
    </w:rPr>
  </w:style>
  <w:style w:type="paragraph" w:styleId="TOC2">
    <w:name w:val="toc 2"/>
    <w:basedOn w:val="Normal"/>
    <w:next w:val="Normal"/>
    <w:autoRedefine/>
    <w:uiPriority w:val="39"/>
    <w:unhideWhenUsed/>
    <w:rsid w:val="00080E85"/>
    <w:pPr>
      <w:spacing w:after="100"/>
      <w:ind w:left="220"/>
    </w:pPr>
  </w:style>
  <w:style w:type="character" w:styleId="Hyperlink">
    <w:name w:val="Hyperlink"/>
    <w:basedOn w:val="DefaultParagraphFont"/>
    <w:uiPriority w:val="99"/>
    <w:unhideWhenUsed/>
    <w:rsid w:val="00080E85"/>
    <w:rPr>
      <w:color w:val="0563C1" w:themeColor="hyperlink"/>
      <w:u w:val="single"/>
    </w:rPr>
  </w:style>
  <w:style w:type="paragraph" w:styleId="Title">
    <w:name w:val="Title"/>
    <w:aliases w:val="Titel sectie"/>
    <w:basedOn w:val="Normal"/>
    <w:next w:val="Normal"/>
    <w:link w:val="TitleChar"/>
    <w:uiPriority w:val="10"/>
    <w:qFormat/>
    <w:rsid w:val="00B71AC0"/>
    <w:pPr>
      <w:spacing w:before="120" w:after="120" w:line="240" w:lineRule="auto"/>
      <w:contextualSpacing/>
    </w:pPr>
    <w:rPr>
      <w:rFonts w:eastAsiaTheme="majorEastAsia" w:cstheme="minorHAnsi"/>
      <w:color w:val="2E74B5" w:themeColor="accent1" w:themeShade="BF"/>
      <w:spacing w:val="-10"/>
      <w:kern w:val="28"/>
      <w:sz w:val="32"/>
      <w:szCs w:val="56"/>
    </w:rPr>
  </w:style>
  <w:style w:type="character" w:customStyle="1" w:styleId="TitleChar">
    <w:name w:val="Title Char"/>
    <w:aliases w:val="Titel sectie Char"/>
    <w:basedOn w:val="DefaultParagraphFont"/>
    <w:link w:val="Title"/>
    <w:uiPriority w:val="10"/>
    <w:rsid w:val="00B71AC0"/>
    <w:rPr>
      <w:rFonts w:eastAsiaTheme="majorEastAsia" w:cstheme="minorHAnsi"/>
      <w:color w:val="2E74B5" w:themeColor="accent1" w:themeShade="BF"/>
      <w:spacing w:val="-10"/>
      <w:kern w:val="28"/>
      <w:sz w:val="32"/>
      <w:szCs w:val="56"/>
    </w:rPr>
  </w:style>
  <w:style w:type="paragraph" w:customStyle="1" w:styleId="ParaTitelSectie">
    <w:name w:val="Para Titel Sectie"/>
    <w:basedOn w:val="Normal"/>
    <w:link w:val="ParaTitelSectieChar"/>
    <w:qFormat/>
    <w:rsid w:val="00274FD9"/>
  </w:style>
  <w:style w:type="character" w:customStyle="1" w:styleId="ParaNiv0Char">
    <w:name w:val="Para Niv 0 Char"/>
    <w:basedOn w:val="DefaultParagraphFont"/>
    <w:link w:val="ParaNiv0"/>
    <w:rsid w:val="00274FD9"/>
  </w:style>
  <w:style w:type="character" w:customStyle="1" w:styleId="ParaTitelSectieChar">
    <w:name w:val="Para Titel Sectie Char"/>
    <w:basedOn w:val="ParaNiv0Char"/>
    <w:link w:val="ParaTitelSectie"/>
    <w:rsid w:val="00274FD9"/>
  </w:style>
  <w:style w:type="paragraph" w:customStyle="1" w:styleId="BulletParaNiv3">
    <w:name w:val="Bullet Para Niv 3"/>
    <w:basedOn w:val="BulletParaNiv2"/>
    <w:qFormat/>
    <w:rsid w:val="00890635"/>
    <w:pPr>
      <w:numPr>
        <w:numId w:val="7"/>
      </w:numPr>
      <w:tabs>
        <w:tab w:val="clear" w:pos="1701"/>
        <w:tab w:val="left" w:pos="2127"/>
      </w:tabs>
      <w:ind w:left="2127" w:hanging="426"/>
    </w:pPr>
  </w:style>
  <w:style w:type="character" w:customStyle="1" w:styleId="Heading4Char">
    <w:name w:val="Heading 4 Char"/>
    <w:basedOn w:val="DefaultParagraphFont"/>
    <w:link w:val="Heading4"/>
    <w:uiPriority w:val="9"/>
    <w:semiHidden/>
    <w:rsid w:val="00226F07"/>
    <w:rPr>
      <w:rFonts w:asciiTheme="majorHAnsi" w:eastAsiaTheme="majorEastAsia" w:hAnsiTheme="majorHAnsi" w:cstheme="majorBidi"/>
      <w:i/>
      <w:iCs/>
      <w:color w:val="2E74B5" w:themeColor="accent1" w:themeShade="BF"/>
    </w:rPr>
  </w:style>
  <w:style w:type="paragraph" w:customStyle="1" w:styleId="Titeltabel">
    <w:name w:val="Titel tabel"/>
    <w:basedOn w:val="Normal"/>
    <w:qFormat/>
    <w:rsid w:val="009311B2"/>
    <w:pPr>
      <w:spacing w:before="120" w:after="120" w:line="240" w:lineRule="auto"/>
      <w:jc w:val="center"/>
    </w:pPr>
    <w:rPr>
      <w:b/>
    </w:rPr>
  </w:style>
  <w:style w:type="paragraph" w:customStyle="1" w:styleId="ParaTabel">
    <w:name w:val="Para Tabel"/>
    <w:basedOn w:val="Normal"/>
    <w:qFormat/>
    <w:rsid w:val="009311B2"/>
    <w:pPr>
      <w:spacing w:before="120" w:after="120"/>
    </w:pPr>
  </w:style>
  <w:style w:type="paragraph" w:customStyle="1" w:styleId="Par2bullet">
    <w:name w:val="Par 2 bullet"/>
    <w:basedOn w:val="Normal"/>
    <w:uiPriority w:val="99"/>
    <w:rsid w:val="000B749E"/>
    <w:pPr>
      <w:numPr>
        <w:ilvl w:val="1"/>
        <w:numId w:val="9"/>
      </w:numPr>
      <w:spacing w:after="0" w:line="240" w:lineRule="auto"/>
      <w:jc w:val="both"/>
    </w:pPr>
    <w:rPr>
      <w:rFonts w:ascii="Comic Sans MS" w:eastAsia="Times New Roman" w:hAnsi="Comic Sans MS" w:cs="Times New Roman"/>
      <w:sz w:val="20"/>
      <w:szCs w:val="20"/>
    </w:rPr>
  </w:style>
  <w:style w:type="paragraph" w:customStyle="1" w:styleId="TitelNiv3">
    <w:name w:val="Titel Niv 3"/>
    <w:basedOn w:val="TitelNiv2"/>
    <w:next w:val="Paraniv3"/>
    <w:qFormat/>
    <w:rsid w:val="009F3F70"/>
    <w:pPr>
      <w:numPr>
        <w:numId w:val="10"/>
      </w:numPr>
      <w:tabs>
        <w:tab w:val="clear" w:pos="1276"/>
        <w:tab w:val="left" w:pos="1701"/>
      </w:tabs>
      <w:ind w:left="1701" w:hanging="425"/>
    </w:pPr>
    <w:rPr>
      <w:i/>
      <w:sz w:val="22"/>
    </w:rPr>
  </w:style>
  <w:style w:type="paragraph" w:customStyle="1" w:styleId="Paraniv3">
    <w:name w:val="Para niv 3"/>
    <w:basedOn w:val="Normal"/>
    <w:qFormat/>
    <w:rsid w:val="009F3F70"/>
    <w:pPr>
      <w:spacing w:after="120" w:line="240" w:lineRule="auto"/>
      <w:ind w:left="1701"/>
    </w:pPr>
    <w:rPr>
      <w:lang w:val="en-US"/>
    </w:rPr>
  </w:style>
  <w:style w:type="paragraph" w:customStyle="1" w:styleId="BulletParaNiv4">
    <w:name w:val="Bullet Para Niv 4"/>
    <w:basedOn w:val="Paraniv3"/>
    <w:qFormat/>
    <w:rsid w:val="00333C63"/>
    <w:pPr>
      <w:numPr>
        <w:numId w:val="12"/>
      </w:numPr>
      <w:tabs>
        <w:tab w:val="left" w:pos="2552"/>
      </w:tabs>
      <w:ind w:left="2551" w:hanging="425"/>
      <w:contextualSpacing/>
    </w:pPr>
  </w:style>
  <w:style w:type="character" w:customStyle="1" w:styleId="Heading5Char">
    <w:name w:val="Heading 5 Char"/>
    <w:basedOn w:val="DefaultParagraphFont"/>
    <w:link w:val="Heading5"/>
    <w:rsid w:val="0031748B"/>
    <w:rPr>
      <w:rFonts w:ascii="Times New Roman" w:eastAsia="Times New Roman" w:hAnsi="Times New Roman" w:cs="Times New Roman"/>
      <w:szCs w:val="20"/>
      <w:lang w:val="fr-BE"/>
    </w:rPr>
  </w:style>
  <w:style w:type="character" w:customStyle="1" w:styleId="Heading6Char">
    <w:name w:val="Heading 6 Char"/>
    <w:basedOn w:val="DefaultParagraphFont"/>
    <w:link w:val="Heading6"/>
    <w:rsid w:val="0031748B"/>
    <w:rPr>
      <w:rFonts w:ascii="Times New Roman" w:eastAsia="Times New Roman" w:hAnsi="Times New Roman" w:cs="Times New Roman"/>
      <w:i/>
      <w:szCs w:val="20"/>
      <w:lang w:val="fr-BE"/>
    </w:rPr>
  </w:style>
  <w:style w:type="character" w:customStyle="1" w:styleId="Heading7Char">
    <w:name w:val="Heading 7 Char"/>
    <w:basedOn w:val="DefaultParagraphFont"/>
    <w:link w:val="Heading7"/>
    <w:rsid w:val="0031748B"/>
    <w:rPr>
      <w:rFonts w:ascii="Arial" w:eastAsia="Times New Roman" w:hAnsi="Arial" w:cs="Times New Roman"/>
      <w:sz w:val="20"/>
      <w:szCs w:val="20"/>
      <w:lang w:val="fr-BE"/>
    </w:rPr>
  </w:style>
  <w:style w:type="character" w:customStyle="1" w:styleId="Heading8Char">
    <w:name w:val="Heading 8 Char"/>
    <w:basedOn w:val="DefaultParagraphFont"/>
    <w:link w:val="Heading8"/>
    <w:rsid w:val="0031748B"/>
    <w:rPr>
      <w:rFonts w:ascii="Arial" w:eastAsia="Times New Roman" w:hAnsi="Arial" w:cs="Times New Roman"/>
      <w:i/>
      <w:sz w:val="20"/>
      <w:szCs w:val="20"/>
      <w:lang w:val="fr-BE"/>
    </w:rPr>
  </w:style>
  <w:style w:type="character" w:customStyle="1" w:styleId="Heading9Char">
    <w:name w:val="Heading 9 Char"/>
    <w:basedOn w:val="DefaultParagraphFont"/>
    <w:link w:val="Heading9"/>
    <w:rsid w:val="0031748B"/>
    <w:rPr>
      <w:rFonts w:ascii="Arial" w:eastAsia="Times New Roman" w:hAnsi="Arial" w:cs="Times New Roman"/>
      <w:b/>
      <w:i/>
      <w:sz w:val="18"/>
      <w:szCs w:val="20"/>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2960878">
      <w:bodyDiv w:val="1"/>
      <w:marLeft w:val="0"/>
      <w:marRight w:val="0"/>
      <w:marTop w:val="0"/>
      <w:marBottom w:val="0"/>
      <w:divBdr>
        <w:top w:val="none" w:sz="0" w:space="0" w:color="auto"/>
        <w:left w:val="none" w:sz="0" w:space="0" w:color="auto"/>
        <w:bottom w:val="none" w:sz="0" w:space="0" w:color="auto"/>
        <w:right w:val="none" w:sz="0" w:space="0" w:color="auto"/>
      </w:divBdr>
      <w:divsChild>
        <w:div w:id="1758401728">
          <w:marLeft w:val="0"/>
          <w:marRight w:val="0"/>
          <w:marTop w:val="0"/>
          <w:marBottom w:val="0"/>
          <w:divBdr>
            <w:top w:val="none" w:sz="0" w:space="0" w:color="auto"/>
            <w:left w:val="none" w:sz="0" w:space="0" w:color="auto"/>
            <w:bottom w:val="none" w:sz="0" w:space="0" w:color="auto"/>
            <w:right w:val="none" w:sz="0" w:space="0" w:color="auto"/>
          </w:divBdr>
          <w:divsChild>
            <w:div w:id="1321693765">
              <w:marLeft w:val="0"/>
              <w:marRight w:val="0"/>
              <w:marTop w:val="0"/>
              <w:marBottom w:val="0"/>
              <w:divBdr>
                <w:top w:val="none" w:sz="0" w:space="0" w:color="auto"/>
                <w:left w:val="none" w:sz="0" w:space="0" w:color="auto"/>
                <w:bottom w:val="none" w:sz="0" w:space="0" w:color="auto"/>
                <w:right w:val="none" w:sz="0" w:space="0" w:color="auto"/>
              </w:divBdr>
              <w:divsChild>
                <w:div w:id="60255692">
                  <w:marLeft w:val="0"/>
                  <w:marRight w:val="0"/>
                  <w:marTop w:val="0"/>
                  <w:marBottom w:val="300"/>
                  <w:divBdr>
                    <w:top w:val="none" w:sz="0" w:space="0" w:color="auto"/>
                    <w:left w:val="none" w:sz="0" w:space="0" w:color="auto"/>
                    <w:bottom w:val="none" w:sz="0" w:space="0" w:color="auto"/>
                    <w:right w:val="none" w:sz="0" w:space="0" w:color="auto"/>
                  </w:divBdr>
                  <w:divsChild>
                    <w:div w:id="1125924595">
                      <w:marLeft w:val="0"/>
                      <w:marRight w:val="0"/>
                      <w:marTop w:val="0"/>
                      <w:marBottom w:val="0"/>
                      <w:divBdr>
                        <w:top w:val="none" w:sz="0" w:space="0" w:color="auto"/>
                        <w:left w:val="none" w:sz="0" w:space="0" w:color="auto"/>
                        <w:bottom w:val="none" w:sz="0" w:space="0" w:color="auto"/>
                        <w:right w:val="none" w:sz="0" w:space="0" w:color="auto"/>
                      </w:divBdr>
                      <w:divsChild>
                        <w:div w:id="1135028235">
                          <w:marLeft w:val="0"/>
                          <w:marRight w:val="0"/>
                          <w:marTop w:val="0"/>
                          <w:marBottom w:val="0"/>
                          <w:divBdr>
                            <w:top w:val="none" w:sz="0" w:space="0" w:color="auto"/>
                            <w:left w:val="none" w:sz="0" w:space="0" w:color="auto"/>
                            <w:bottom w:val="none" w:sz="0" w:space="0" w:color="auto"/>
                            <w:right w:val="none" w:sz="0" w:space="0" w:color="auto"/>
                          </w:divBdr>
                          <w:divsChild>
                            <w:div w:id="1297372388">
                              <w:marLeft w:val="0"/>
                              <w:marRight w:val="0"/>
                              <w:marTop w:val="0"/>
                              <w:marBottom w:val="300"/>
                              <w:divBdr>
                                <w:top w:val="none" w:sz="0" w:space="0" w:color="auto"/>
                                <w:left w:val="none" w:sz="0" w:space="0" w:color="auto"/>
                                <w:bottom w:val="none" w:sz="0" w:space="0" w:color="auto"/>
                                <w:right w:val="none" w:sz="0" w:space="0" w:color="auto"/>
                              </w:divBdr>
                              <w:divsChild>
                                <w:div w:id="1973320301">
                                  <w:marLeft w:val="0"/>
                                  <w:marRight w:val="0"/>
                                  <w:marTop w:val="0"/>
                                  <w:marBottom w:val="0"/>
                                  <w:divBdr>
                                    <w:top w:val="none" w:sz="0" w:space="0" w:color="auto"/>
                                    <w:left w:val="none" w:sz="0" w:space="0" w:color="auto"/>
                                    <w:bottom w:val="none" w:sz="0" w:space="0" w:color="auto"/>
                                    <w:right w:val="none" w:sz="0" w:space="0" w:color="auto"/>
                                  </w:divBdr>
                                  <w:divsChild>
                                    <w:div w:id="211813436">
                                      <w:marLeft w:val="0"/>
                                      <w:marRight w:val="0"/>
                                      <w:marTop w:val="0"/>
                                      <w:marBottom w:val="0"/>
                                      <w:divBdr>
                                        <w:top w:val="none" w:sz="0" w:space="0" w:color="auto"/>
                                        <w:left w:val="none" w:sz="0" w:space="0" w:color="auto"/>
                                        <w:bottom w:val="none" w:sz="0" w:space="0" w:color="auto"/>
                                        <w:right w:val="none" w:sz="0" w:space="0" w:color="auto"/>
                                      </w:divBdr>
                                      <w:divsChild>
                                        <w:div w:id="363289874">
                                          <w:marLeft w:val="0"/>
                                          <w:marRight w:val="0"/>
                                          <w:marTop w:val="0"/>
                                          <w:marBottom w:val="0"/>
                                          <w:divBdr>
                                            <w:top w:val="none" w:sz="0" w:space="0" w:color="auto"/>
                                            <w:left w:val="none" w:sz="0" w:space="0" w:color="auto"/>
                                            <w:bottom w:val="none" w:sz="0" w:space="0" w:color="auto"/>
                                            <w:right w:val="none" w:sz="0" w:space="0" w:color="auto"/>
                                          </w:divBdr>
                                          <w:divsChild>
                                            <w:div w:id="1626348933">
                                              <w:marLeft w:val="0"/>
                                              <w:marRight w:val="0"/>
                                              <w:marTop w:val="0"/>
                                              <w:marBottom w:val="0"/>
                                              <w:divBdr>
                                                <w:top w:val="none" w:sz="0" w:space="0" w:color="auto"/>
                                                <w:left w:val="none" w:sz="0" w:space="0" w:color="auto"/>
                                                <w:bottom w:val="none" w:sz="0" w:space="0" w:color="auto"/>
                                                <w:right w:val="none" w:sz="0" w:space="0" w:color="auto"/>
                                              </w:divBdr>
                                              <w:divsChild>
                                                <w:div w:id="195123589">
                                                  <w:marLeft w:val="0"/>
                                                  <w:marRight w:val="0"/>
                                                  <w:marTop w:val="0"/>
                                                  <w:marBottom w:val="0"/>
                                                  <w:divBdr>
                                                    <w:top w:val="none" w:sz="0" w:space="0" w:color="auto"/>
                                                    <w:left w:val="none" w:sz="0" w:space="0" w:color="auto"/>
                                                    <w:bottom w:val="none" w:sz="0" w:space="0" w:color="auto"/>
                                                    <w:right w:val="none" w:sz="0" w:space="0" w:color="auto"/>
                                                  </w:divBdr>
                                                  <w:divsChild>
                                                    <w:div w:id="31326491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99205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3.xml"/><Relationship Id="rId18" Type="http://schemas.openxmlformats.org/officeDocument/2006/relationships/image" Target="media/image1.png"/><Relationship Id="rId26" Type="http://schemas.openxmlformats.org/officeDocument/2006/relationships/footer" Target="footer15.xml"/><Relationship Id="rId39" Type="http://schemas.openxmlformats.org/officeDocument/2006/relationships/footer" Target="footer21.xml"/><Relationship Id="rId3" Type="http://schemas.openxmlformats.org/officeDocument/2006/relationships/customXml" Target="../customXml/item3.xml"/><Relationship Id="rId21" Type="http://schemas.openxmlformats.org/officeDocument/2006/relationships/footer" Target="footer10.xml"/><Relationship Id="rId34" Type="http://schemas.openxmlformats.org/officeDocument/2006/relationships/hyperlink" Target="https://www.health.belgium.be/sites/default/files/uploads/fields/fpshealth_theme_file/loi_22_12_2009_fr.pdf" TargetMode="Externa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footer" Target="footer7.xml"/><Relationship Id="rId25" Type="http://schemas.openxmlformats.org/officeDocument/2006/relationships/footer" Target="footer14.xml"/><Relationship Id="rId33" Type="http://schemas.openxmlformats.org/officeDocument/2006/relationships/footer" Target="footer19.xml"/><Relationship Id="rId38" Type="http://schemas.openxmlformats.org/officeDocument/2006/relationships/hyperlink" Target="https://www.health.belgium.be/fr/le-plan-durgence-hospitalier-puh" TargetMode="External"/><Relationship Id="rId2" Type="http://schemas.openxmlformats.org/officeDocument/2006/relationships/customXml" Target="../customXml/item2.xml"/><Relationship Id="rId16" Type="http://schemas.openxmlformats.org/officeDocument/2006/relationships/footer" Target="footer6.xml"/><Relationship Id="rId20" Type="http://schemas.openxmlformats.org/officeDocument/2006/relationships/footer" Target="footer9.xml"/><Relationship Id="rId29" Type="http://schemas.openxmlformats.org/officeDocument/2006/relationships/footer" Target="footer18.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footer" Target="footer13.xml"/><Relationship Id="rId32" Type="http://schemas.openxmlformats.org/officeDocument/2006/relationships/hyperlink" Target="https://sway.office.com/hF1QJhDZAebv35AP" TargetMode="External"/><Relationship Id="rId37" Type="http://schemas.openxmlformats.org/officeDocument/2006/relationships/hyperlink" Target="https://www.risquenucleaire.be/zones-de-planification-durgence"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5.xml"/><Relationship Id="rId23" Type="http://schemas.openxmlformats.org/officeDocument/2006/relationships/footer" Target="footer12.xml"/><Relationship Id="rId28" Type="http://schemas.openxmlformats.org/officeDocument/2006/relationships/footer" Target="footer17.xml"/><Relationship Id="rId36" Type="http://schemas.openxmlformats.org/officeDocument/2006/relationships/hyperlink" Target="https://www.seveso.be/fr/entreprises-seveso" TargetMode="External"/><Relationship Id="rId10" Type="http://schemas.openxmlformats.org/officeDocument/2006/relationships/endnotes" Target="endnotes.xml"/><Relationship Id="rId19" Type="http://schemas.openxmlformats.org/officeDocument/2006/relationships/footer" Target="footer8.xml"/><Relationship Id="rId31" Type="http://schemas.openxmlformats.org/officeDocument/2006/relationships/hyperlink" Target="https://sway.office.com/zzq1CebFCLamCBao"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4.xml"/><Relationship Id="rId22" Type="http://schemas.openxmlformats.org/officeDocument/2006/relationships/footer" Target="footer11.xml"/><Relationship Id="rId27" Type="http://schemas.openxmlformats.org/officeDocument/2006/relationships/footer" Target="footer16.xml"/><Relationship Id="rId30" Type="http://schemas.openxmlformats.org/officeDocument/2006/relationships/hyperlink" Target="https://sway.office.com/uFKh1jPH11Ae8cen" TargetMode="External"/><Relationship Id="rId35" Type="http://schemas.openxmlformats.org/officeDocument/2006/relationships/footer" Target="footer2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8A0F0E1311C14E9C000C0B77ADE20A" ma:contentTypeVersion="1" ma:contentTypeDescription="Create a new document." ma:contentTypeScope="" ma:versionID="c965711d27c40665b95d99356e0d5153">
  <xsd:schema xmlns:xsd="http://www.w3.org/2001/XMLSchema" xmlns:p="http://schemas.microsoft.com/office/2006/metadata/properties" targetNamespace="http://schemas.microsoft.com/office/2006/metadata/properties" ma:root="true" ma:fieldsID="48772a27c5adb804bae7f6f595df55e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C83A28-AF3E-4478-8C76-484BFF7E56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9D9556C-2F06-4538-836D-C3C180E75AF0}">
  <ds:schemaRefs>
    <ds:schemaRef ds:uri="http://schemas.microsoft.com/sharepoint/v3/contenttype/forms"/>
  </ds:schemaRefs>
</ds:datastoreItem>
</file>

<file path=customXml/itemProps3.xml><?xml version="1.0" encoding="utf-8"?>
<ds:datastoreItem xmlns:ds="http://schemas.openxmlformats.org/officeDocument/2006/customXml" ds:itemID="{DEF8629E-22D2-40A7-8383-4093057EBC00}">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2006/documentManagement/types"/>
    <ds:schemaRef ds:uri="http://www.w3.org/XML/1998/namespace"/>
  </ds:schemaRefs>
</ds:datastoreItem>
</file>

<file path=customXml/itemProps4.xml><?xml version="1.0" encoding="utf-8"?>
<ds:datastoreItem xmlns:ds="http://schemas.openxmlformats.org/officeDocument/2006/customXml" ds:itemID="{61258AC7-725C-4654-A263-EA7D5D95D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93</Pages>
  <Words>25532</Words>
  <Characters>140429</Characters>
  <Application>Microsoft Office Word</Application>
  <DocSecurity>4</DocSecurity>
  <Lines>1170</Lines>
  <Paragraphs>331</Paragraphs>
  <ScaleCrop>false</ScaleCrop>
  <HeadingPairs>
    <vt:vector size="2" baseType="variant">
      <vt:variant>
        <vt:lpstr>Title</vt:lpstr>
      </vt:variant>
      <vt:variant>
        <vt:i4>1</vt:i4>
      </vt:variant>
    </vt:vector>
  </HeadingPairs>
  <TitlesOfParts>
    <vt:vector size="1" baseType="lpstr">
      <vt:lpstr>GPP 2021 - 2025 &amp; JAP 2021 - F-versie</vt:lpstr>
    </vt:vector>
  </TitlesOfParts>
  <Company>Belgian Defence</Company>
  <LinksUpToDate>false</LinksUpToDate>
  <CharactersWithSpaces>165630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GPP 2021 - 2025 &amp; JAP 2021 - F-versie</dc:title>
  <dc:subject>Globaal Preventieplan &amp; Jaarlijks Actieplan</dc:subject>
  <dc:creator>Hamels Steve</dc:creator>
  <cp:keywords/>
  <dc:description/>
  <cp:lastModifiedBy>Verast Sylvain</cp:lastModifiedBy>
  <cp:revision>2</cp:revision>
  <dcterms:created xsi:type="dcterms:W3CDTF">2020-11-16T09:01:00Z</dcterms:created>
  <dcterms:modified xsi:type="dcterms:W3CDTF">2020-11-16T09:01:00Z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0x0101002F8A0F0E1311C14E9C000C0B77ADE20A</vt:lpwstr>
  </property>
</Properties>
</file>