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48FD" w:rsidRPr="0092602B" w:rsidRDefault="009A48FD" w:rsidP="00F50B26">
      <w:pPr>
        <w:pStyle w:val="TitleofDirectivecategory"/>
        <w:spacing w:before="600" w:after="600" w:line="0" w:lineRule="atLeast"/>
        <w:ind w:left="425"/>
        <w:rPr>
          <w:sz w:val="40"/>
          <w:lang w:val="fr-BE"/>
        </w:rPr>
      </w:pPr>
      <w:bookmarkStart w:id="0" w:name="EDirF_Sujet"/>
      <w:r w:rsidRPr="0092602B">
        <w:rPr>
          <w:sz w:val="40"/>
          <w:lang w:val="fr-BE"/>
        </w:rPr>
        <w:t>Mise en condition de la Composante Aérienne</w:t>
      </w:r>
    </w:p>
    <w:p w:rsidR="009A48FD" w:rsidRPr="0092602B" w:rsidRDefault="009A48FD" w:rsidP="00324CFE">
      <w:pPr>
        <w:pStyle w:val="TitleofDirectivecategory"/>
        <w:spacing w:before="100" w:beforeAutospacing="1" w:after="1080" w:line="0" w:lineRule="atLeast"/>
        <w:rPr>
          <w:lang w:val="fr-BE"/>
        </w:rPr>
      </w:pPr>
      <w:r w:rsidRPr="003432AD">
        <w:rPr>
          <w:sz w:val="40"/>
        </w:rPr>
        <w:fldChar w:fldCharType="begin"/>
      </w:r>
      <w:r w:rsidRPr="0092602B">
        <w:rPr>
          <w:sz w:val="40"/>
          <w:lang w:val="fr-BE"/>
        </w:rPr>
        <w:instrText xml:space="preserve"> DOCPROPERTY  Category  \* MERGEFORMAT </w:instrText>
      </w:r>
      <w:r w:rsidRPr="003432AD">
        <w:rPr>
          <w:sz w:val="40"/>
        </w:rPr>
        <w:fldChar w:fldCharType="separate"/>
      </w:r>
      <w:r w:rsidR="00270CC5">
        <w:rPr>
          <w:sz w:val="40"/>
          <w:lang w:val="fr-BE"/>
        </w:rPr>
        <w:t>Instruction Détaillée</w:t>
      </w:r>
      <w:r w:rsidRPr="003432AD">
        <w:rPr>
          <w:sz w:val="40"/>
        </w:rPr>
        <w:fldChar w:fldCharType="end"/>
      </w:r>
    </w:p>
    <w:bookmarkEnd w:id="0"/>
    <w:p w:rsidR="002F51CC" w:rsidRPr="003F060F" w:rsidRDefault="002619E3" w:rsidP="00324CFE">
      <w:pPr>
        <w:pStyle w:val="TitleofDirective"/>
        <w:pBdr>
          <w:top w:val="single" w:sz="4" w:space="1" w:color="auto"/>
          <w:left w:val="single" w:sz="4" w:space="4" w:color="auto"/>
          <w:bottom w:val="single" w:sz="4" w:space="1" w:color="auto"/>
          <w:right w:val="single" w:sz="4" w:space="4" w:color="auto"/>
        </w:pBdr>
        <w:shd w:val="clear" w:color="auto" w:fill="D9D9D9"/>
        <w:spacing w:before="100" w:beforeAutospacing="1" w:after="1680"/>
        <w:rPr>
          <w:b/>
          <w:sz w:val="28"/>
          <w:lang w:val="fr-BE"/>
        </w:rPr>
      </w:pPr>
      <w:r w:rsidRPr="003F060F">
        <w:rPr>
          <w:b/>
          <w:sz w:val="28"/>
          <w:lang w:val="fr-BE"/>
        </w:rPr>
        <w:fldChar w:fldCharType="begin"/>
      </w:r>
      <w:r w:rsidRPr="003F060F">
        <w:rPr>
          <w:b/>
          <w:sz w:val="28"/>
          <w:lang w:val="fr-BE"/>
        </w:rPr>
        <w:instrText xml:space="preserve"> SUBJECT   \* MERGEFORMAT </w:instrText>
      </w:r>
      <w:r w:rsidRPr="003F060F">
        <w:rPr>
          <w:b/>
          <w:sz w:val="28"/>
          <w:lang w:val="fr-BE"/>
        </w:rPr>
        <w:fldChar w:fldCharType="separate"/>
      </w:r>
      <w:r w:rsidR="00827758">
        <w:rPr>
          <w:b/>
          <w:sz w:val="28"/>
          <w:lang w:val="fr-BE"/>
        </w:rPr>
        <w:t>Prestations au 2WTac</w:t>
      </w:r>
      <w:r w:rsidRPr="003F060F">
        <w:rPr>
          <w:b/>
          <w:sz w:val="28"/>
          <w:lang w:val="fr-BE"/>
        </w:rPr>
        <w:fldChar w:fldCharType="end"/>
      </w:r>
    </w:p>
    <w:p w:rsidR="00324CFE" w:rsidRPr="0092602B" w:rsidRDefault="00324CFE" w:rsidP="00324CFE">
      <w:pPr>
        <w:pStyle w:val="Administrationpage-ApprobationauthorityStyle"/>
        <w:spacing w:before="600"/>
        <w:rPr>
          <w:b/>
          <w:lang w:val="fr-BE"/>
        </w:rPr>
      </w:pPr>
      <w:r w:rsidRPr="0092602B">
        <w:rPr>
          <w:b/>
          <w:lang w:val="fr-BE"/>
        </w:rPr>
        <w:t>Directive approuvée par :</w:t>
      </w:r>
    </w:p>
    <w:p w:rsidR="00270CC5" w:rsidRDefault="006F5D78" w:rsidP="003A17BE">
      <w:pPr>
        <w:pStyle w:val="Administrationpage-ApprobationauthorityStyle"/>
        <w:rPr>
          <w:lang w:val="fr-BE"/>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alt="Microsoft Office Signature Line..." style="position:absolute;left:0;text-align:left;margin-left:141pt;margin-top:4.8pt;width:192pt;height:96pt;z-index:251659264;mso-position-horizontal-relative:text;mso-position-vertical-relative:text">
            <v:imagedata r:id="rId8" o:title=""/>
            <o:lock v:ext="edit" ungrouping="t" rotation="t" cropping="t" verticies="t" text="t" grouping="t"/>
            <o:signatureline v:ext="edit" id="{2FF767F5-3569-42DA-9EAF-DBD4ED59DB05}" provid="{00000000-0000-0000-0000-000000000000}" o:suggestedsigner="Ph. GOFFIN" o:suggestedsigner2="BCO" issignatureline="t"/>
          </v:shape>
        </w:pict>
      </w:r>
    </w:p>
    <w:p w:rsidR="00324CFE" w:rsidRPr="0092602B" w:rsidRDefault="00324CFE" w:rsidP="003A17BE">
      <w:pPr>
        <w:pStyle w:val="Administrationpage-ApprobationauthorityStyle"/>
        <w:rPr>
          <w:lang w:val="fr-BE"/>
        </w:rPr>
      </w:pPr>
    </w:p>
    <w:p w:rsidR="00270CC5" w:rsidRPr="003F060F" w:rsidRDefault="00270CC5" w:rsidP="003A17BE">
      <w:pPr>
        <w:pStyle w:val="Administrationpage-ApprobationauthorityStyle"/>
        <w:rPr>
          <w:lang w:val="fr-BE"/>
        </w:rPr>
      </w:pPr>
    </w:p>
    <w:p w:rsidR="00270CC5" w:rsidRPr="003F060F" w:rsidRDefault="00270CC5" w:rsidP="003A17BE">
      <w:pPr>
        <w:pStyle w:val="Administrationpage-ApprobationauthorityStyle"/>
        <w:rPr>
          <w:lang w:val="fr-BE"/>
        </w:rPr>
      </w:pPr>
    </w:p>
    <w:p w:rsidR="00270CC5" w:rsidRPr="003F060F" w:rsidRDefault="00270CC5" w:rsidP="003A17BE">
      <w:pPr>
        <w:pStyle w:val="Administrationpage-ApprobationauthorityStyle"/>
        <w:rPr>
          <w:lang w:val="fr-BE"/>
        </w:rPr>
      </w:pPr>
    </w:p>
    <w:p w:rsidR="003A17BE" w:rsidRPr="0092602B" w:rsidRDefault="00763B4D" w:rsidP="003A17BE">
      <w:pPr>
        <w:pStyle w:val="Administrationpage-ApprobationauthorityStyle"/>
        <w:rPr>
          <w:lang w:val="fr-BE"/>
        </w:rPr>
      </w:pPr>
      <w:r>
        <w:fldChar w:fldCharType="begin"/>
      </w:r>
      <w:r w:rsidRPr="0092602B">
        <w:rPr>
          <w:lang w:val="fr-BE"/>
        </w:rPr>
        <w:instrText xml:space="preserve"> DOCPROPERTY  SigneName  \* MERGEFORMAT </w:instrText>
      </w:r>
      <w:r>
        <w:fldChar w:fldCharType="separate"/>
      </w:r>
      <w:r w:rsidR="00270CC5">
        <w:rPr>
          <w:lang w:val="fr-BE"/>
        </w:rPr>
        <w:t>Philippe GOFFIN, Ir</w:t>
      </w:r>
      <w:r>
        <w:fldChar w:fldCharType="end"/>
      </w:r>
    </w:p>
    <w:p w:rsidR="00803B78" w:rsidRPr="0092602B" w:rsidRDefault="00763B4D" w:rsidP="003A17BE">
      <w:pPr>
        <w:pStyle w:val="Administrationpage-ApprobationauthorityStyle"/>
        <w:rPr>
          <w:lang w:val="fr-BE"/>
        </w:rPr>
      </w:pPr>
      <w:r>
        <w:fldChar w:fldCharType="begin"/>
      </w:r>
      <w:r w:rsidRPr="0092602B">
        <w:rPr>
          <w:lang w:val="fr-BE"/>
        </w:rPr>
        <w:instrText xml:space="preserve"> DOCPROPERTY  SigneRank  \* MERGEFORMAT </w:instrText>
      </w:r>
      <w:r>
        <w:fldChar w:fldCharType="separate"/>
      </w:r>
      <w:r w:rsidR="00270CC5">
        <w:rPr>
          <w:lang w:val="fr-BE"/>
        </w:rPr>
        <w:t>Colonel Aviateur breveté d'état-major</w:t>
      </w:r>
      <w:r>
        <w:fldChar w:fldCharType="end"/>
      </w:r>
    </w:p>
    <w:p w:rsidR="00A9504B" w:rsidRPr="00CD1AC5" w:rsidRDefault="00CD1AC5" w:rsidP="00A9504B">
      <w:pPr>
        <w:pStyle w:val="Administrationpage-ApprobationauthorityStyle"/>
        <w:spacing w:after="1200"/>
        <w:rPr>
          <w:lang w:val="fr-BE"/>
        </w:rPr>
      </w:pPr>
      <w:r>
        <w:fldChar w:fldCharType="begin"/>
      </w:r>
      <w:r w:rsidRPr="00CD1AC5">
        <w:rPr>
          <w:lang w:val="fr-BE"/>
        </w:rPr>
        <w:instrText xml:space="preserve"> DOCPROPERTY  SigneFunction  \* MERGEFORMAT </w:instrText>
      </w:r>
      <w:r>
        <w:fldChar w:fldCharType="separate"/>
      </w:r>
      <w:r w:rsidR="00270CC5" w:rsidRPr="00CD1AC5">
        <w:rPr>
          <w:lang w:val="fr-BE"/>
        </w:rPr>
        <w:t>Commandant 2WTac</w:t>
      </w:r>
      <w:r>
        <w:fldChar w:fldCharType="end"/>
      </w:r>
    </w:p>
    <w:tbl>
      <w:tblPr>
        <w:tblW w:w="5000" w:type="pct"/>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A0" w:firstRow="1" w:lastRow="0" w:firstColumn="1" w:lastColumn="0" w:noHBand="0" w:noVBand="0"/>
      </w:tblPr>
      <w:tblGrid>
        <w:gridCol w:w="3444"/>
        <w:gridCol w:w="3556"/>
        <w:gridCol w:w="2452"/>
      </w:tblGrid>
      <w:tr w:rsidR="003432AD" w:rsidTr="003432AD">
        <w:trPr>
          <w:jc w:val="center"/>
        </w:trPr>
        <w:tc>
          <w:tcPr>
            <w:tcW w:w="1822" w:type="pct"/>
            <w:tcBorders>
              <w:top w:val="nil"/>
              <w:left w:val="nil"/>
              <w:bottom w:val="single" w:sz="12" w:space="0" w:color="000000"/>
              <w:right w:val="nil"/>
            </w:tcBorders>
            <w:vAlign w:val="center"/>
          </w:tcPr>
          <w:p w:rsidR="003432AD" w:rsidRPr="00D501D9" w:rsidRDefault="003432AD" w:rsidP="003432AD">
            <w:pPr>
              <w:jc w:val="center"/>
              <w:rPr>
                <w:lang w:val="fr-BE"/>
              </w:rPr>
            </w:pPr>
          </w:p>
        </w:tc>
        <w:tc>
          <w:tcPr>
            <w:tcW w:w="1881" w:type="pct"/>
            <w:tcBorders>
              <w:top w:val="nil"/>
              <w:left w:val="nil"/>
              <w:bottom w:val="single" w:sz="12" w:space="0" w:color="000000"/>
              <w:right w:val="single" w:sz="12" w:space="0" w:color="000000"/>
            </w:tcBorders>
            <w:vAlign w:val="center"/>
          </w:tcPr>
          <w:p w:rsidR="003432AD" w:rsidRPr="00D501D9" w:rsidRDefault="003432AD" w:rsidP="003432AD">
            <w:pPr>
              <w:jc w:val="center"/>
              <w:rPr>
                <w:lang w:val="fr-BE"/>
              </w:rPr>
            </w:pPr>
          </w:p>
        </w:tc>
        <w:tc>
          <w:tcPr>
            <w:tcW w:w="1297" w:type="pct"/>
            <w:tcBorders>
              <w:left w:val="single" w:sz="12" w:space="0" w:color="000000"/>
              <w:bottom w:val="single" w:sz="12" w:space="0" w:color="000000"/>
            </w:tcBorders>
            <w:vAlign w:val="center"/>
          </w:tcPr>
          <w:p w:rsidR="003432AD" w:rsidRDefault="003432AD" w:rsidP="003432AD">
            <w:pPr>
              <w:jc w:val="center"/>
            </w:pPr>
            <w:r>
              <w:t>Tf</w:t>
            </w:r>
          </w:p>
        </w:tc>
      </w:tr>
      <w:tr w:rsidR="003432AD" w:rsidTr="003432AD">
        <w:trPr>
          <w:jc w:val="center"/>
        </w:trPr>
        <w:tc>
          <w:tcPr>
            <w:tcW w:w="1822" w:type="pct"/>
            <w:tcBorders>
              <w:top w:val="nil"/>
            </w:tcBorders>
            <w:vAlign w:val="center"/>
          </w:tcPr>
          <w:p w:rsidR="003432AD" w:rsidRDefault="003432AD" w:rsidP="003432AD">
            <w:pPr>
              <w:spacing w:before="60" w:after="60"/>
              <w:jc w:val="center"/>
            </w:pPr>
            <w:r>
              <w:t>Autorité rédactionnelle</w:t>
            </w:r>
          </w:p>
        </w:tc>
        <w:tc>
          <w:tcPr>
            <w:tcW w:w="1881" w:type="pct"/>
            <w:tcBorders>
              <w:top w:val="nil"/>
            </w:tcBorders>
            <w:vAlign w:val="center"/>
          </w:tcPr>
          <w:p w:rsidR="003432AD" w:rsidRPr="00D501D9" w:rsidRDefault="00827758" w:rsidP="00827758">
            <w:pPr>
              <w:spacing w:before="60" w:after="60"/>
              <w:jc w:val="center"/>
            </w:pPr>
            <w:r>
              <w:rPr>
                <w:b/>
                <w:i/>
              </w:rPr>
              <w:t>2</w:t>
            </w:r>
            <w:r w:rsidR="003432AD" w:rsidRPr="00D501D9">
              <w:rPr>
                <w:b/>
                <w:i/>
              </w:rPr>
              <w:t xml:space="preserve">WTac / </w:t>
            </w:r>
            <w:r w:rsidR="003432AD" w:rsidRPr="00B0416D">
              <w:rPr>
                <w:b/>
                <w:i/>
              </w:rPr>
              <w:fldChar w:fldCharType="begin"/>
            </w:r>
            <w:r w:rsidR="003432AD" w:rsidRPr="00D501D9">
              <w:rPr>
                <w:b/>
                <w:i/>
              </w:rPr>
              <w:instrText xml:space="preserve"> AUTHOR   \* MERGEFORMAT </w:instrText>
            </w:r>
            <w:r w:rsidR="003432AD" w:rsidRPr="00B0416D">
              <w:rPr>
                <w:b/>
                <w:i/>
              </w:rPr>
              <w:fldChar w:fldCharType="separate"/>
            </w:r>
            <w:r w:rsidR="00C339B2">
              <w:rPr>
                <w:b/>
                <w:i/>
                <w:noProof/>
              </w:rPr>
              <w:t>Comd EM</w:t>
            </w:r>
            <w:r w:rsidR="003432AD" w:rsidRPr="00B0416D">
              <w:rPr>
                <w:b/>
                <w:i/>
              </w:rPr>
              <w:fldChar w:fldCharType="end"/>
            </w:r>
          </w:p>
        </w:tc>
        <w:tc>
          <w:tcPr>
            <w:tcW w:w="1297" w:type="pct"/>
            <w:tcBorders>
              <w:top w:val="nil"/>
            </w:tcBorders>
            <w:vAlign w:val="center"/>
          </w:tcPr>
          <w:p w:rsidR="003432AD" w:rsidRDefault="003432AD" w:rsidP="003F060F">
            <w:pPr>
              <w:spacing w:before="60" w:after="60"/>
              <w:jc w:val="center"/>
            </w:pPr>
            <w:r>
              <w:t>9-6321-</w:t>
            </w:r>
            <w:r w:rsidR="00107B76">
              <w:t>26</w:t>
            </w:r>
            <w:r w:rsidR="003F060F">
              <w:t>040</w:t>
            </w:r>
          </w:p>
        </w:tc>
      </w:tr>
      <w:tr w:rsidR="003432AD" w:rsidTr="003432AD">
        <w:trPr>
          <w:jc w:val="center"/>
        </w:trPr>
        <w:tc>
          <w:tcPr>
            <w:tcW w:w="1822" w:type="pct"/>
            <w:vAlign w:val="center"/>
          </w:tcPr>
          <w:p w:rsidR="003432AD" w:rsidRDefault="003432AD" w:rsidP="003432AD">
            <w:pPr>
              <w:spacing w:before="60" w:after="60"/>
              <w:jc w:val="center"/>
            </w:pPr>
            <w:r>
              <w:t>Organisme approbateur</w:t>
            </w:r>
          </w:p>
        </w:tc>
        <w:tc>
          <w:tcPr>
            <w:tcW w:w="1881" w:type="pct"/>
            <w:vAlign w:val="center"/>
          </w:tcPr>
          <w:p w:rsidR="003432AD" w:rsidRPr="00F762CE" w:rsidRDefault="00F762CE" w:rsidP="00827758">
            <w:pPr>
              <w:spacing w:before="60" w:after="60"/>
              <w:jc w:val="center"/>
              <w:rPr>
                <w:b/>
                <w:i/>
              </w:rPr>
            </w:pPr>
            <w:r w:rsidRPr="00F762CE">
              <w:rPr>
                <w:b/>
                <w:i/>
              </w:rPr>
              <w:t>2WTac /</w:t>
            </w:r>
            <w:r w:rsidR="00107B76">
              <w:rPr>
                <w:b/>
                <w:i/>
              </w:rPr>
              <w:t xml:space="preserve"> </w:t>
            </w:r>
            <w:r w:rsidR="006E734D">
              <w:rPr>
                <w:b/>
                <w:i/>
              </w:rPr>
              <w:fldChar w:fldCharType="begin"/>
            </w:r>
            <w:r w:rsidR="006E734D">
              <w:rPr>
                <w:b/>
                <w:i/>
              </w:rPr>
              <w:instrText xml:space="preserve"> DOCPROPERTY  SigneFunction  \* MERGEFORMAT </w:instrText>
            </w:r>
            <w:r w:rsidR="006E734D">
              <w:rPr>
                <w:b/>
                <w:i/>
              </w:rPr>
              <w:fldChar w:fldCharType="separate"/>
            </w:r>
            <w:r w:rsidR="00C339B2">
              <w:rPr>
                <w:b/>
                <w:i/>
              </w:rPr>
              <w:t>Commandant 2WTac</w:t>
            </w:r>
            <w:r w:rsidR="006E734D">
              <w:rPr>
                <w:b/>
                <w:i/>
              </w:rPr>
              <w:fldChar w:fldCharType="end"/>
            </w:r>
          </w:p>
        </w:tc>
        <w:tc>
          <w:tcPr>
            <w:tcW w:w="1297" w:type="pct"/>
            <w:vAlign w:val="center"/>
          </w:tcPr>
          <w:p w:rsidR="003432AD" w:rsidRDefault="003432AD" w:rsidP="003F060F">
            <w:pPr>
              <w:spacing w:before="60" w:after="60"/>
              <w:jc w:val="center"/>
            </w:pPr>
            <w:r>
              <w:t>9-6321-</w:t>
            </w:r>
            <w:r w:rsidR="00F810C2">
              <w:t>26</w:t>
            </w:r>
            <w:r w:rsidR="006E734D">
              <w:t>0</w:t>
            </w:r>
            <w:r w:rsidR="003F060F">
              <w:t>4</w:t>
            </w:r>
            <w:r w:rsidR="006E734D">
              <w:t>1</w:t>
            </w:r>
          </w:p>
        </w:tc>
      </w:tr>
      <w:tr w:rsidR="003432AD" w:rsidTr="003432AD">
        <w:trPr>
          <w:jc w:val="center"/>
        </w:trPr>
        <w:tc>
          <w:tcPr>
            <w:tcW w:w="1822" w:type="pct"/>
            <w:vAlign w:val="center"/>
          </w:tcPr>
          <w:p w:rsidR="003432AD" w:rsidRDefault="003432AD" w:rsidP="003432AD">
            <w:pPr>
              <w:spacing w:before="60" w:after="60"/>
              <w:jc w:val="center"/>
            </w:pPr>
            <w:r>
              <w:t>Organisme éditeur</w:t>
            </w:r>
          </w:p>
        </w:tc>
        <w:tc>
          <w:tcPr>
            <w:tcW w:w="1881" w:type="pct"/>
            <w:vAlign w:val="center"/>
          </w:tcPr>
          <w:p w:rsidR="003432AD" w:rsidRPr="006E734D" w:rsidRDefault="003432AD" w:rsidP="003432AD">
            <w:pPr>
              <w:spacing w:before="60" w:after="60"/>
              <w:jc w:val="center"/>
            </w:pPr>
            <w:r w:rsidRPr="00B0416D">
              <w:rPr>
                <w:b/>
                <w:i/>
              </w:rPr>
              <w:fldChar w:fldCharType="begin"/>
            </w:r>
            <w:r w:rsidRPr="006E734D">
              <w:rPr>
                <w:b/>
                <w:i/>
              </w:rPr>
              <w:instrText xml:space="preserve"> DOCPROPERTY  Manager  \* MERGEFORMAT </w:instrText>
            </w:r>
            <w:r w:rsidRPr="00B0416D">
              <w:rPr>
                <w:b/>
                <w:i/>
              </w:rPr>
              <w:fldChar w:fldCharType="separate"/>
            </w:r>
            <w:r w:rsidR="00827758">
              <w:rPr>
                <w:b/>
                <w:i/>
              </w:rPr>
              <w:t>2WTac / Comdt / Offr Adj</w:t>
            </w:r>
            <w:r w:rsidRPr="00B0416D">
              <w:rPr>
                <w:b/>
                <w:i/>
              </w:rPr>
              <w:fldChar w:fldCharType="end"/>
            </w:r>
          </w:p>
        </w:tc>
        <w:tc>
          <w:tcPr>
            <w:tcW w:w="1297" w:type="pct"/>
            <w:vAlign w:val="center"/>
          </w:tcPr>
          <w:p w:rsidR="003432AD" w:rsidRDefault="003432AD" w:rsidP="00827758">
            <w:pPr>
              <w:spacing w:before="60" w:after="60"/>
              <w:jc w:val="center"/>
            </w:pPr>
            <w:r>
              <w:t>9-6321-</w:t>
            </w:r>
            <w:r w:rsidR="00827758">
              <w:t>26040</w:t>
            </w:r>
          </w:p>
        </w:tc>
      </w:tr>
    </w:tbl>
    <w:p w:rsidR="00E33ED5" w:rsidRPr="00ED4000" w:rsidRDefault="00E33ED5" w:rsidP="00343222"/>
    <w:p w:rsidR="002B241E" w:rsidRPr="00ED4000" w:rsidRDefault="002B241E">
      <w:pPr>
        <w:sectPr w:rsidR="002B241E" w:rsidRPr="00ED4000" w:rsidSect="00BA460B">
          <w:headerReference w:type="default" r:id="rId9"/>
          <w:footerReference w:type="default" r:id="rId10"/>
          <w:footnotePr>
            <w:numRestart w:val="eachPage"/>
          </w:footnotePr>
          <w:pgSz w:w="11906" w:h="16838" w:code="9"/>
          <w:pgMar w:top="1418" w:right="851" w:bottom="567" w:left="567" w:header="567" w:footer="567" w:gutter="1021"/>
          <w:cols w:space="708"/>
          <w:docGrid w:linePitch="360"/>
        </w:sectPr>
      </w:pPr>
    </w:p>
    <w:tbl>
      <w:tblPr>
        <w:tblW w:w="9540" w:type="dxa"/>
        <w:tblInd w:w="108" w:type="dxa"/>
        <w:tblBorders>
          <w:top w:val="single" w:sz="12" w:space="0" w:color="auto"/>
          <w:left w:val="single" w:sz="12" w:space="0" w:color="auto"/>
          <w:bottom w:val="single" w:sz="12" w:space="0" w:color="auto"/>
          <w:right w:val="single" w:sz="12" w:space="0" w:color="auto"/>
        </w:tblBorders>
        <w:tblLayout w:type="fixed"/>
        <w:tblLook w:val="01E0" w:firstRow="1" w:lastRow="1" w:firstColumn="1" w:lastColumn="1" w:noHBand="0" w:noVBand="0"/>
      </w:tblPr>
      <w:tblGrid>
        <w:gridCol w:w="1188"/>
        <w:gridCol w:w="1260"/>
        <w:gridCol w:w="1620"/>
        <w:gridCol w:w="5472"/>
      </w:tblGrid>
      <w:tr w:rsidR="0005752B" w:rsidRPr="00272C51" w:rsidTr="00E64C8F">
        <w:tc>
          <w:tcPr>
            <w:tcW w:w="9540" w:type="dxa"/>
            <w:gridSpan w:val="4"/>
            <w:tcBorders>
              <w:top w:val="single" w:sz="12" w:space="0" w:color="auto"/>
              <w:bottom w:val="single" w:sz="12" w:space="0" w:color="auto"/>
            </w:tcBorders>
            <w:shd w:val="clear" w:color="auto" w:fill="auto"/>
          </w:tcPr>
          <w:p w:rsidR="0005752B" w:rsidRPr="00272C51" w:rsidRDefault="0005752B" w:rsidP="00E64C8F">
            <w:pPr>
              <w:tabs>
                <w:tab w:val="clear" w:pos="425"/>
              </w:tabs>
              <w:spacing w:before="60" w:after="60"/>
              <w:jc w:val="center"/>
              <w:rPr>
                <w:b/>
              </w:rPr>
            </w:pPr>
            <w:r w:rsidRPr="00272C51">
              <w:rPr>
                <w:b/>
              </w:rPr>
              <w:lastRenderedPageBreak/>
              <w:t>État des éditions / Révisions</w:t>
            </w:r>
          </w:p>
        </w:tc>
      </w:tr>
      <w:tr w:rsidR="0005752B" w:rsidRPr="00272C51" w:rsidTr="00E64C8F">
        <w:tc>
          <w:tcPr>
            <w:tcW w:w="1188" w:type="dxa"/>
            <w:tcBorders>
              <w:top w:val="single" w:sz="12" w:space="0" w:color="auto"/>
              <w:bottom w:val="single" w:sz="12" w:space="0" w:color="auto"/>
              <w:right w:val="single" w:sz="6" w:space="0" w:color="auto"/>
            </w:tcBorders>
            <w:shd w:val="clear" w:color="auto" w:fill="auto"/>
          </w:tcPr>
          <w:p w:rsidR="0005752B" w:rsidRPr="00272C51" w:rsidRDefault="0005752B" w:rsidP="00E64C8F">
            <w:pPr>
              <w:tabs>
                <w:tab w:val="clear" w:pos="425"/>
              </w:tabs>
              <w:spacing w:before="60" w:after="60"/>
              <w:jc w:val="center"/>
            </w:pPr>
            <w:r w:rsidRPr="00272C51">
              <w:t>Édition</w:t>
            </w:r>
          </w:p>
        </w:tc>
        <w:tc>
          <w:tcPr>
            <w:tcW w:w="1260" w:type="dxa"/>
            <w:tcBorders>
              <w:top w:val="single" w:sz="12" w:space="0" w:color="auto"/>
              <w:left w:val="single" w:sz="6" w:space="0" w:color="auto"/>
              <w:bottom w:val="single" w:sz="12" w:space="0" w:color="auto"/>
              <w:right w:val="single" w:sz="6" w:space="0" w:color="auto"/>
            </w:tcBorders>
            <w:shd w:val="clear" w:color="auto" w:fill="auto"/>
          </w:tcPr>
          <w:p w:rsidR="0005752B" w:rsidRPr="00272C51" w:rsidRDefault="0005752B" w:rsidP="00E64C8F">
            <w:pPr>
              <w:tabs>
                <w:tab w:val="clear" w:pos="425"/>
              </w:tabs>
              <w:spacing w:before="60" w:after="60"/>
              <w:jc w:val="center"/>
            </w:pPr>
            <w:r w:rsidRPr="00272C51">
              <w:t>Révision</w:t>
            </w:r>
          </w:p>
        </w:tc>
        <w:tc>
          <w:tcPr>
            <w:tcW w:w="1620" w:type="dxa"/>
            <w:tcBorders>
              <w:top w:val="single" w:sz="12" w:space="0" w:color="auto"/>
              <w:left w:val="single" w:sz="6" w:space="0" w:color="auto"/>
              <w:bottom w:val="single" w:sz="12" w:space="0" w:color="auto"/>
              <w:right w:val="single" w:sz="6" w:space="0" w:color="auto"/>
            </w:tcBorders>
            <w:shd w:val="clear" w:color="auto" w:fill="auto"/>
          </w:tcPr>
          <w:p w:rsidR="0005752B" w:rsidRPr="00272C51" w:rsidRDefault="0005752B" w:rsidP="00E64C8F">
            <w:pPr>
              <w:tabs>
                <w:tab w:val="clear" w:pos="425"/>
              </w:tabs>
              <w:spacing w:before="60" w:after="60"/>
              <w:jc w:val="center"/>
            </w:pPr>
            <w:r w:rsidRPr="00272C51">
              <w:t>Date</w:t>
            </w:r>
          </w:p>
        </w:tc>
        <w:tc>
          <w:tcPr>
            <w:tcW w:w="5472" w:type="dxa"/>
            <w:tcBorders>
              <w:top w:val="single" w:sz="12" w:space="0" w:color="auto"/>
              <w:left w:val="single" w:sz="6" w:space="0" w:color="auto"/>
              <w:bottom w:val="single" w:sz="12" w:space="0" w:color="auto"/>
            </w:tcBorders>
            <w:shd w:val="clear" w:color="auto" w:fill="auto"/>
          </w:tcPr>
          <w:p w:rsidR="0005752B" w:rsidRPr="00272C51" w:rsidRDefault="0005752B" w:rsidP="00E64C8F">
            <w:pPr>
              <w:pStyle w:val="EnvelopeReturn"/>
              <w:rPr>
                <w:rFonts w:ascii="Comic Sans MS" w:hAnsi="Comic Sans MS" w:cs="Times New Roman"/>
              </w:rPr>
            </w:pPr>
            <w:r w:rsidRPr="00272C51">
              <w:rPr>
                <w:rFonts w:ascii="Comic Sans MS" w:hAnsi="Comic Sans MS" w:cs="Times New Roman"/>
              </w:rPr>
              <w:t>Raison / Remarque</w:t>
            </w:r>
          </w:p>
        </w:tc>
      </w:tr>
      <w:tr w:rsidR="00CD1AC5" w:rsidRPr="00914C35" w:rsidTr="00CD1AC5">
        <w:tc>
          <w:tcPr>
            <w:tcW w:w="1188" w:type="dxa"/>
            <w:tcBorders>
              <w:top w:val="single" w:sz="12" w:space="0" w:color="auto"/>
              <w:bottom w:val="single" w:sz="8" w:space="0" w:color="auto"/>
              <w:right w:val="single" w:sz="8" w:space="0" w:color="auto"/>
            </w:tcBorders>
            <w:shd w:val="clear" w:color="auto" w:fill="auto"/>
          </w:tcPr>
          <w:p w:rsidR="00CD1AC5" w:rsidRPr="00C37646" w:rsidRDefault="00CD1AC5" w:rsidP="00CD1AC5">
            <w:pPr>
              <w:jc w:val="center"/>
            </w:pPr>
            <w:r w:rsidRPr="00C37646">
              <w:t>001</w:t>
            </w:r>
          </w:p>
        </w:tc>
        <w:tc>
          <w:tcPr>
            <w:tcW w:w="1260" w:type="dxa"/>
            <w:tcBorders>
              <w:top w:val="single" w:sz="12" w:space="0" w:color="auto"/>
              <w:left w:val="single" w:sz="8" w:space="0" w:color="auto"/>
              <w:bottom w:val="single" w:sz="8" w:space="0" w:color="auto"/>
              <w:right w:val="single" w:sz="8" w:space="0" w:color="auto"/>
            </w:tcBorders>
            <w:shd w:val="clear" w:color="auto" w:fill="auto"/>
          </w:tcPr>
          <w:p w:rsidR="00CD1AC5" w:rsidRPr="00C37646" w:rsidRDefault="00CD1AC5" w:rsidP="00CD1AC5">
            <w:pPr>
              <w:jc w:val="center"/>
            </w:pPr>
            <w:r w:rsidRPr="00C37646">
              <w:t>000</w:t>
            </w:r>
          </w:p>
        </w:tc>
        <w:tc>
          <w:tcPr>
            <w:tcW w:w="1620" w:type="dxa"/>
            <w:tcBorders>
              <w:top w:val="single" w:sz="12" w:space="0" w:color="auto"/>
              <w:left w:val="single" w:sz="8" w:space="0" w:color="auto"/>
              <w:bottom w:val="single" w:sz="8" w:space="0" w:color="auto"/>
              <w:right w:val="single" w:sz="8" w:space="0" w:color="auto"/>
            </w:tcBorders>
            <w:shd w:val="clear" w:color="auto" w:fill="auto"/>
          </w:tcPr>
          <w:p w:rsidR="00CD1AC5" w:rsidRPr="00C37646" w:rsidRDefault="00827758" w:rsidP="00CD1AC5">
            <w:pPr>
              <w:jc w:val="center"/>
            </w:pPr>
            <w:r>
              <w:t>05 Jun 2012</w:t>
            </w:r>
          </w:p>
        </w:tc>
        <w:tc>
          <w:tcPr>
            <w:tcW w:w="5472" w:type="dxa"/>
            <w:tcBorders>
              <w:top w:val="single" w:sz="12" w:space="0" w:color="auto"/>
              <w:left w:val="single" w:sz="8" w:space="0" w:color="auto"/>
              <w:bottom w:val="single" w:sz="8" w:space="0" w:color="auto"/>
            </w:tcBorders>
            <w:shd w:val="clear" w:color="auto" w:fill="auto"/>
          </w:tcPr>
          <w:p w:rsidR="00CD1AC5" w:rsidRPr="00CD1AC5" w:rsidRDefault="00CD1AC5" w:rsidP="00827758">
            <w:pPr>
              <w:rPr>
                <w:lang w:val="fr-BE"/>
              </w:rPr>
            </w:pPr>
            <w:r w:rsidRPr="00CD1AC5">
              <w:rPr>
                <w:lang w:val="fr-BE"/>
              </w:rPr>
              <w:t>Document de base - Remplace I-COM-</w:t>
            </w:r>
            <w:r w:rsidR="00827758">
              <w:rPr>
                <w:lang w:val="fr-BE"/>
              </w:rPr>
              <w:t>0000</w:t>
            </w:r>
            <w:r w:rsidRPr="00CD1AC5">
              <w:rPr>
                <w:lang w:val="fr-BE"/>
              </w:rPr>
              <w:t>-</w:t>
            </w:r>
            <w:r w:rsidR="00827758">
              <w:rPr>
                <w:lang w:val="fr-BE"/>
              </w:rPr>
              <w:t>MANAG</w:t>
            </w:r>
            <w:r w:rsidRPr="00CD1AC5">
              <w:rPr>
                <w:lang w:val="fr-BE"/>
              </w:rPr>
              <w:t>-401</w:t>
            </w:r>
            <w:r w:rsidR="00827758">
              <w:rPr>
                <w:lang w:val="fr-BE"/>
              </w:rPr>
              <w:t xml:space="preserve"> et I-COM-0010-STRUC-401</w:t>
            </w:r>
          </w:p>
        </w:tc>
      </w:tr>
      <w:tr w:rsidR="00CD1AC5" w:rsidRPr="00914C35" w:rsidTr="00CD1AC5">
        <w:tc>
          <w:tcPr>
            <w:tcW w:w="1188" w:type="dxa"/>
            <w:tcBorders>
              <w:top w:val="single" w:sz="8" w:space="0" w:color="auto"/>
              <w:bottom w:val="single" w:sz="8" w:space="0" w:color="auto"/>
              <w:right w:val="single" w:sz="8" w:space="0" w:color="auto"/>
            </w:tcBorders>
            <w:shd w:val="clear" w:color="auto" w:fill="auto"/>
          </w:tcPr>
          <w:p w:rsidR="00CD1AC5" w:rsidRPr="00C37646" w:rsidRDefault="00CD1AC5" w:rsidP="00CD1AC5">
            <w:pPr>
              <w:jc w:val="center"/>
            </w:pPr>
            <w:r w:rsidRPr="00C37646">
              <w:t>002</w:t>
            </w:r>
          </w:p>
        </w:tc>
        <w:tc>
          <w:tcPr>
            <w:tcW w:w="1260" w:type="dxa"/>
            <w:tcBorders>
              <w:top w:val="single" w:sz="8" w:space="0" w:color="auto"/>
              <w:left w:val="single" w:sz="8" w:space="0" w:color="auto"/>
              <w:bottom w:val="single" w:sz="8" w:space="0" w:color="auto"/>
              <w:right w:val="single" w:sz="8" w:space="0" w:color="auto"/>
            </w:tcBorders>
            <w:shd w:val="clear" w:color="auto" w:fill="auto"/>
          </w:tcPr>
          <w:p w:rsidR="00CD1AC5" w:rsidRPr="00C37646" w:rsidRDefault="00CD1AC5" w:rsidP="00CD1AC5">
            <w:pPr>
              <w:jc w:val="center"/>
            </w:pPr>
            <w:r w:rsidRPr="00C37646">
              <w:t>000</w:t>
            </w:r>
          </w:p>
        </w:tc>
        <w:tc>
          <w:tcPr>
            <w:tcW w:w="1620" w:type="dxa"/>
            <w:tcBorders>
              <w:top w:val="single" w:sz="8" w:space="0" w:color="auto"/>
              <w:left w:val="single" w:sz="8" w:space="0" w:color="auto"/>
              <w:bottom w:val="single" w:sz="8" w:space="0" w:color="auto"/>
              <w:right w:val="single" w:sz="8" w:space="0" w:color="auto"/>
            </w:tcBorders>
            <w:shd w:val="clear" w:color="auto" w:fill="auto"/>
          </w:tcPr>
          <w:p w:rsidR="00CD1AC5" w:rsidRPr="00C37646" w:rsidRDefault="00827758" w:rsidP="00CD1AC5">
            <w:pPr>
              <w:jc w:val="center"/>
            </w:pPr>
            <w:r>
              <w:t>16 Sep 2016</w:t>
            </w:r>
          </w:p>
        </w:tc>
        <w:tc>
          <w:tcPr>
            <w:tcW w:w="5472" w:type="dxa"/>
            <w:tcBorders>
              <w:top w:val="single" w:sz="8" w:space="0" w:color="auto"/>
              <w:left w:val="single" w:sz="8" w:space="0" w:color="auto"/>
              <w:bottom w:val="single" w:sz="8" w:space="0" w:color="auto"/>
            </w:tcBorders>
            <w:shd w:val="clear" w:color="auto" w:fill="auto"/>
          </w:tcPr>
          <w:p w:rsidR="00CD1AC5" w:rsidRPr="00827758" w:rsidRDefault="00CD1AC5" w:rsidP="00CD1AC5">
            <w:pPr>
              <w:rPr>
                <w:lang w:val="fr-BE"/>
              </w:rPr>
            </w:pPr>
            <w:r w:rsidRPr="00827758">
              <w:rPr>
                <w:lang w:val="fr-BE"/>
              </w:rPr>
              <w:t>Révision périodique</w:t>
            </w:r>
            <w:r w:rsidR="00827758" w:rsidRPr="00827758">
              <w:rPr>
                <w:lang w:val="fr-BE"/>
              </w:rPr>
              <w:t xml:space="preserve"> - Alignement des références sur le DGHR-REG-TRAVARB-001 – Alignement sur la gestion HRM@Defense</w:t>
            </w:r>
          </w:p>
        </w:tc>
      </w:tr>
      <w:tr w:rsidR="00CD1AC5" w:rsidRPr="00914C35" w:rsidTr="00CD1AC5">
        <w:tc>
          <w:tcPr>
            <w:tcW w:w="1188" w:type="dxa"/>
            <w:tcBorders>
              <w:top w:val="single" w:sz="8" w:space="0" w:color="auto"/>
              <w:bottom w:val="single" w:sz="8" w:space="0" w:color="auto"/>
              <w:right w:val="single" w:sz="8" w:space="0" w:color="auto"/>
            </w:tcBorders>
            <w:shd w:val="clear" w:color="auto" w:fill="auto"/>
          </w:tcPr>
          <w:p w:rsidR="00CD1AC5" w:rsidRPr="00C37646" w:rsidRDefault="00CD1AC5" w:rsidP="00CD1AC5">
            <w:pPr>
              <w:jc w:val="center"/>
            </w:pPr>
            <w:r w:rsidRPr="00C37646">
              <w:t>003</w:t>
            </w:r>
          </w:p>
        </w:tc>
        <w:tc>
          <w:tcPr>
            <w:tcW w:w="1260" w:type="dxa"/>
            <w:tcBorders>
              <w:top w:val="single" w:sz="8" w:space="0" w:color="auto"/>
              <w:left w:val="single" w:sz="8" w:space="0" w:color="auto"/>
              <w:bottom w:val="single" w:sz="8" w:space="0" w:color="auto"/>
              <w:right w:val="single" w:sz="8" w:space="0" w:color="auto"/>
            </w:tcBorders>
            <w:shd w:val="clear" w:color="auto" w:fill="auto"/>
          </w:tcPr>
          <w:p w:rsidR="00CD1AC5" w:rsidRPr="00C37646" w:rsidRDefault="00CD1AC5" w:rsidP="00CD1AC5">
            <w:pPr>
              <w:jc w:val="center"/>
            </w:pPr>
            <w:r w:rsidRPr="00C37646">
              <w:t>000</w:t>
            </w:r>
          </w:p>
        </w:tc>
        <w:tc>
          <w:tcPr>
            <w:tcW w:w="1620" w:type="dxa"/>
            <w:tcBorders>
              <w:top w:val="single" w:sz="8" w:space="0" w:color="auto"/>
              <w:left w:val="single" w:sz="8" w:space="0" w:color="auto"/>
              <w:bottom w:val="single" w:sz="8" w:space="0" w:color="auto"/>
              <w:right w:val="single" w:sz="8" w:space="0" w:color="auto"/>
            </w:tcBorders>
            <w:shd w:val="clear" w:color="auto" w:fill="auto"/>
          </w:tcPr>
          <w:p w:rsidR="00CD1AC5" w:rsidRPr="00C37646" w:rsidRDefault="00827758" w:rsidP="00CD1AC5">
            <w:pPr>
              <w:jc w:val="center"/>
            </w:pPr>
            <w:r>
              <w:t>10 Dec</w:t>
            </w:r>
            <w:r w:rsidR="00CD1AC5" w:rsidRPr="00C37646">
              <w:t xml:space="preserve"> 2019</w:t>
            </w:r>
          </w:p>
        </w:tc>
        <w:tc>
          <w:tcPr>
            <w:tcW w:w="5472" w:type="dxa"/>
            <w:tcBorders>
              <w:top w:val="single" w:sz="8" w:space="0" w:color="auto"/>
              <w:left w:val="single" w:sz="8" w:space="0" w:color="auto"/>
              <w:bottom w:val="single" w:sz="8" w:space="0" w:color="auto"/>
            </w:tcBorders>
            <w:shd w:val="clear" w:color="auto" w:fill="auto"/>
          </w:tcPr>
          <w:p w:rsidR="00CD1AC5" w:rsidRPr="00827758" w:rsidRDefault="00827758" w:rsidP="00CD1AC5">
            <w:pPr>
              <w:rPr>
                <w:lang w:val="fr-BE"/>
              </w:rPr>
            </w:pPr>
            <w:r w:rsidRPr="00827758">
              <w:rPr>
                <w:lang w:val="fr-BE"/>
              </w:rPr>
              <w:t>Révision périodique et passage sous nouveau template</w:t>
            </w:r>
          </w:p>
        </w:tc>
      </w:tr>
      <w:tr w:rsidR="0005752B" w:rsidRPr="00914C35" w:rsidTr="00E64C8F">
        <w:tc>
          <w:tcPr>
            <w:tcW w:w="1188" w:type="dxa"/>
            <w:tcBorders>
              <w:top w:val="single" w:sz="8" w:space="0" w:color="auto"/>
              <w:bottom w:val="single" w:sz="8" w:space="0" w:color="auto"/>
              <w:right w:val="single" w:sz="8" w:space="0" w:color="auto"/>
            </w:tcBorders>
            <w:shd w:val="clear" w:color="auto" w:fill="auto"/>
          </w:tcPr>
          <w:p w:rsidR="0005752B" w:rsidRPr="0092602B" w:rsidRDefault="0005752B" w:rsidP="00E64C8F">
            <w:pPr>
              <w:tabs>
                <w:tab w:val="clear" w:pos="425"/>
              </w:tabs>
              <w:jc w:val="center"/>
              <w:rPr>
                <w:lang w:val="fr-BE"/>
              </w:rPr>
            </w:pPr>
          </w:p>
        </w:tc>
        <w:tc>
          <w:tcPr>
            <w:tcW w:w="1260" w:type="dxa"/>
            <w:tcBorders>
              <w:top w:val="single" w:sz="8" w:space="0" w:color="auto"/>
              <w:left w:val="single" w:sz="8" w:space="0" w:color="auto"/>
              <w:bottom w:val="single" w:sz="8" w:space="0" w:color="auto"/>
              <w:right w:val="single" w:sz="8" w:space="0" w:color="auto"/>
            </w:tcBorders>
            <w:shd w:val="clear" w:color="auto" w:fill="auto"/>
          </w:tcPr>
          <w:p w:rsidR="0005752B" w:rsidRPr="0092602B" w:rsidRDefault="0005752B" w:rsidP="00E64C8F">
            <w:pPr>
              <w:tabs>
                <w:tab w:val="clear" w:pos="425"/>
              </w:tabs>
              <w:jc w:val="center"/>
              <w:rPr>
                <w:lang w:val="fr-BE"/>
              </w:rPr>
            </w:pPr>
          </w:p>
        </w:tc>
        <w:tc>
          <w:tcPr>
            <w:tcW w:w="1620" w:type="dxa"/>
            <w:tcBorders>
              <w:top w:val="single" w:sz="8" w:space="0" w:color="auto"/>
              <w:left w:val="single" w:sz="8" w:space="0" w:color="auto"/>
              <w:bottom w:val="single" w:sz="8" w:space="0" w:color="auto"/>
              <w:right w:val="single" w:sz="8" w:space="0" w:color="auto"/>
            </w:tcBorders>
            <w:shd w:val="clear" w:color="auto" w:fill="auto"/>
          </w:tcPr>
          <w:p w:rsidR="0005752B" w:rsidRPr="0092602B" w:rsidRDefault="0005752B" w:rsidP="00E64C8F">
            <w:pPr>
              <w:tabs>
                <w:tab w:val="clear" w:pos="425"/>
              </w:tabs>
              <w:jc w:val="center"/>
              <w:rPr>
                <w:lang w:val="fr-BE"/>
              </w:rPr>
            </w:pPr>
          </w:p>
        </w:tc>
        <w:tc>
          <w:tcPr>
            <w:tcW w:w="5472" w:type="dxa"/>
            <w:tcBorders>
              <w:top w:val="single" w:sz="8" w:space="0" w:color="auto"/>
              <w:left w:val="single" w:sz="8" w:space="0" w:color="auto"/>
              <w:bottom w:val="single" w:sz="8" w:space="0" w:color="auto"/>
            </w:tcBorders>
            <w:shd w:val="clear" w:color="auto" w:fill="auto"/>
          </w:tcPr>
          <w:p w:rsidR="0005752B" w:rsidRPr="0092602B" w:rsidRDefault="0005752B" w:rsidP="00E64C8F">
            <w:pPr>
              <w:rPr>
                <w:lang w:val="fr-BE"/>
              </w:rPr>
            </w:pPr>
          </w:p>
        </w:tc>
      </w:tr>
      <w:tr w:rsidR="0005752B" w:rsidRPr="00914C35" w:rsidTr="00E64C8F">
        <w:tc>
          <w:tcPr>
            <w:tcW w:w="1188" w:type="dxa"/>
            <w:tcBorders>
              <w:top w:val="single" w:sz="8" w:space="0" w:color="auto"/>
              <w:bottom w:val="single" w:sz="8" w:space="0" w:color="auto"/>
              <w:right w:val="single" w:sz="8" w:space="0" w:color="auto"/>
            </w:tcBorders>
            <w:shd w:val="clear" w:color="auto" w:fill="auto"/>
          </w:tcPr>
          <w:p w:rsidR="0005752B" w:rsidRPr="0092602B" w:rsidRDefault="0005752B" w:rsidP="00E64C8F">
            <w:pPr>
              <w:tabs>
                <w:tab w:val="clear" w:pos="425"/>
              </w:tabs>
              <w:jc w:val="center"/>
              <w:rPr>
                <w:lang w:val="fr-BE"/>
              </w:rPr>
            </w:pPr>
          </w:p>
        </w:tc>
        <w:tc>
          <w:tcPr>
            <w:tcW w:w="1260" w:type="dxa"/>
            <w:tcBorders>
              <w:top w:val="single" w:sz="8" w:space="0" w:color="auto"/>
              <w:left w:val="single" w:sz="8" w:space="0" w:color="auto"/>
              <w:bottom w:val="single" w:sz="8" w:space="0" w:color="auto"/>
              <w:right w:val="single" w:sz="8" w:space="0" w:color="auto"/>
            </w:tcBorders>
            <w:shd w:val="clear" w:color="auto" w:fill="auto"/>
          </w:tcPr>
          <w:p w:rsidR="0005752B" w:rsidRPr="0092602B" w:rsidRDefault="0005752B" w:rsidP="00E64C8F">
            <w:pPr>
              <w:tabs>
                <w:tab w:val="clear" w:pos="425"/>
              </w:tabs>
              <w:jc w:val="center"/>
              <w:rPr>
                <w:lang w:val="fr-BE"/>
              </w:rPr>
            </w:pPr>
          </w:p>
        </w:tc>
        <w:tc>
          <w:tcPr>
            <w:tcW w:w="1620" w:type="dxa"/>
            <w:tcBorders>
              <w:top w:val="single" w:sz="8" w:space="0" w:color="auto"/>
              <w:left w:val="single" w:sz="8" w:space="0" w:color="auto"/>
              <w:bottom w:val="single" w:sz="8" w:space="0" w:color="auto"/>
              <w:right w:val="single" w:sz="8" w:space="0" w:color="auto"/>
            </w:tcBorders>
            <w:shd w:val="clear" w:color="auto" w:fill="auto"/>
          </w:tcPr>
          <w:p w:rsidR="0005752B" w:rsidRPr="0092602B" w:rsidRDefault="0005752B" w:rsidP="00E64C8F">
            <w:pPr>
              <w:tabs>
                <w:tab w:val="clear" w:pos="425"/>
              </w:tabs>
              <w:jc w:val="center"/>
              <w:rPr>
                <w:lang w:val="fr-BE"/>
              </w:rPr>
            </w:pPr>
          </w:p>
        </w:tc>
        <w:tc>
          <w:tcPr>
            <w:tcW w:w="5472" w:type="dxa"/>
            <w:tcBorders>
              <w:top w:val="single" w:sz="8" w:space="0" w:color="auto"/>
              <w:left w:val="single" w:sz="8" w:space="0" w:color="auto"/>
              <w:bottom w:val="single" w:sz="8" w:space="0" w:color="auto"/>
            </w:tcBorders>
            <w:shd w:val="clear" w:color="auto" w:fill="auto"/>
          </w:tcPr>
          <w:p w:rsidR="0005752B" w:rsidRPr="0092602B" w:rsidRDefault="0005752B" w:rsidP="00E64C8F">
            <w:pPr>
              <w:rPr>
                <w:lang w:val="fr-BE"/>
              </w:rPr>
            </w:pPr>
          </w:p>
        </w:tc>
      </w:tr>
      <w:tr w:rsidR="0005752B" w:rsidRPr="00914C35" w:rsidTr="00E64C8F">
        <w:tc>
          <w:tcPr>
            <w:tcW w:w="1188" w:type="dxa"/>
            <w:tcBorders>
              <w:top w:val="single" w:sz="8" w:space="0" w:color="auto"/>
              <w:bottom w:val="single" w:sz="8" w:space="0" w:color="auto"/>
              <w:right w:val="single" w:sz="8" w:space="0" w:color="auto"/>
            </w:tcBorders>
            <w:shd w:val="clear" w:color="auto" w:fill="auto"/>
          </w:tcPr>
          <w:p w:rsidR="0005752B" w:rsidRPr="0092602B" w:rsidRDefault="0005752B" w:rsidP="00E64C8F">
            <w:pPr>
              <w:tabs>
                <w:tab w:val="clear" w:pos="425"/>
              </w:tabs>
              <w:jc w:val="center"/>
              <w:rPr>
                <w:lang w:val="fr-BE"/>
              </w:rPr>
            </w:pPr>
          </w:p>
        </w:tc>
        <w:tc>
          <w:tcPr>
            <w:tcW w:w="1260" w:type="dxa"/>
            <w:tcBorders>
              <w:top w:val="single" w:sz="8" w:space="0" w:color="auto"/>
              <w:left w:val="single" w:sz="8" w:space="0" w:color="auto"/>
              <w:bottom w:val="single" w:sz="8" w:space="0" w:color="auto"/>
              <w:right w:val="single" w:sz="8" w:space="0" w:color="auto"/>
            </w:tcBorders>
            <w:shd w:val="clear" w:color="auto" w:fill="auto"/>
          </w:tcPr>
          <w:p w:rsidR="0005752B" w:rsidRPr="0092602B" w:rsidRDefault="0005752B" w:rsidP="00E64C8F">
            <w:pPr>
              <w:tabs>
                <w:tab w:val="clear" w:pos="425"/>
              </w:tabs>
              <w:jc w:val="center"/>
              <w:rPr>
                <w:lang w:val="fr-BE"/>
              </w:rPr>
            </w:pPr>
          </w:p>
        </w:tc>
        <w:tc>
          <w:tcPr>
            <w:tcW w:w="1620" w:type="dxa"/>
            <w:tcBorders>
              <w:top w:val="single" w:sz="8" w:space="0" w:color="auto"/>
              <w:left w:val="single" w:sz="8" w:space="0" w:color="auto"/>
              <w:bottom w:val="single" w:sz="8" w:space="0" w:color="auto"/>
              <w:right w:val="single" w:sz="8" w:space="0" w:color="auto"/>
            </w:tcBorders>
            <w:shd w:val="clear" w:color="auto" w:fill="auto"/>
          </w:tcPr>
          <w:p w:rsidR="0005752B" w:rsidRPr="0092602B" w:rsidRDefault="0005752B" w:rsidP="00E64C8F">
            <w:pPr>
              <w:tabs>
                <w:tab w:val="clear" w:pos="425"/>
              </w:tabs>
              <w:jc w:val="center"/>
              <w:rPr>
                <w:lang w:val="fr-BE"/>
              </w:rPr>
            </w:pPr>
          </w:p>
        </w:tc>
        <w:tc>
          <w:tcPr>
            <w:tcW w:w="5472" w:type="dxa"/>
            <w:tcBorders>
              <w:top w:val="single" w:sz="8" w:space="0" w:color="auto"/>
              <w:left w:val="single" w:sz="8" w:space="0" w:color="auto"/>
              <w:bottom w:val="single" w:sz="8" w:space="0" w:color="auto"/>
            </w:tcBorders>
            <w:shd w:val="clear" w:color="auto" w:fill="auto"/>
          </w:tcPr>
          <w:p w:rsidR="0005752B" w:rsidRPr="0092602B" w:rsidRDefault="0005752B" w:rsidP="00E64C8F">
            <w:pPr>
              <w:rPr>
                <w:lang w:val="fr-BE"/>
              </w:rPr>
            </w:pPr>
          </w:p>
        </w:tc>
      </w:tr>
      <w:tr w:rsidR="0005752B" w:rsidRPr="00914C35" w:rsidTr="00E64C8F">
        <w:tc>
          <w:tcPr>
            <w:tcW w:w="1188" w:type="dxa"/>
            <w:tcBorders>
              <w:top w:val="single" w:sz="8" w:space="0" w:color="auto"/>
              <w:bottom w:val="single" w:sz="12" w:space="0" w:color="auto"/>
              <w:right w:val="single" w:sz="8" w:space="0" w:color="auto"/>
            </w:tcBorders>
            <w:shd w:val="clear" w:color="auto" w:fill="auto"/>
          </w:tcPr>
          <w:p w:rsidR="0005752B" w:rsidRPr="0092602B" w:rsidRDefault="0005752B" w:rsidP="00E64C8F">
            <w:pPr>
              <w:tabs>
                <w:tab w:val="clear" w:pos="425"/>
              </w:tabs>
              <w:jc w:val="center"/>
              <w:rPr>
                <w:lang w:val="fr-BE"/>
              </w:rPr>
            </w:pPr>
          </w:p>
        </w:tc>
        <w:tc>
          <w:tcPr>
            <w:tcW w:w="1260" w:type="dxa"/>
            <w:tcBorders>
              <w:top w:val="single" w:sz="8" w:space="0" w:color="auto"/>
              <w:left w:val="single" w:sz="8" w:space="0" w:color="auto"/>
              <w:bottom w:val="single" w:sz="12" w:space="0" w:color="auto"/>
              <w:right w:val="single" w:sz="8" w:space="0" w:color="auto"/>
            </w:tcBorders>
            <w:shd w:val="clear" w:color="auto" w:fill="auto"/>
          </w:tcPr>
          <w:p w:rsidR="0005752B" w:rsidRPr="0092602B" w:rsidRDefault="0005752B" w:rsidP="00E64C8F">
            <w:pPr>
              <w:tabs>
                <w:tab w:val="clear" w:pos="425"/>
              </w:tabs>
              <w:jc w:val="center"/>
              <w:rPr>
                <w:lang w:val="fr-BE"/>
              </w:rPr>
            </w:pPr>
          </w:p>
        </w:tc>
        <w:tc>
          <w:tcPr>
            <w:tcW w:w="1620" w:type="dxa"/>
            <w:tcBorders>
              <w:top w:val="single" w:sz="8" w:space="0" w:color="auto"/>
              <w:left w:val="single" w:sz="8" w:space="0" w:color="auto"/>
              <w:bottom w:val="single" w:sz="12" w:space="0" w:color="auto"/>
              <w:right w:val="single" w:sz="8" w:space="0" w:color="auto"/>
            </w:tcBorders>
            <w:shd w:val="clear" w:color="auto" w:fill="auto"/>
          </w:tcPr>
          <w:p w:rsidR="0005752B" w:rsidRPr="0092602B" w:rsidRDefault="0005752B" w:rsidP="00E64C8F">
            <w:pPr>
              <w:tabs>
                <w:tab w:val="clear" w:pos="425"/>
              </w:tabs>
              <w:jc w:val="center"/>
              <w:rPr>
                <w:lang w:val="fr-BE"/>
              </w:rPr>
            </w:pPr>
          </w:p>
        </w:tc>
        <w:tc>
          <w:tcPr>
            <w:tcW w:w="5472" w:type="dxa"/>
            <w:tcBorders>
              <w:top w:val="single" w:sz="8" w:space="0" w:color="auto"/>
              <w:left w:val="single" w:sz="8" w:space="0" w:color="auto"/>
              <w:bottom w:val="single" w:sz="12" w:space="0" w:color="auto"/>
            </w:tcBorders>
            <w:shd w:val="clear" w:color="auto" w:fill="auto"/>
          </w:tcPr>
          <w:p w:rsidR="0005752B" w:rsidRPr="0092602B" w:rsidRDefault="0005752B" w:rsidP="00E64C8F">
            <w:pPr>
              <w:rPr>
                <w:lang w:val="fr-BE"/>
              </w:rPr>
            </w:pPr>
          </w:p>
        </w:tc>
      </w:tr>
      <w:tr w:rsidR="0005752B" w:rsidRPr="00272C51" w:rsidTr="00E64C8F">
        <w:tc>
          <w:tcPr>
            <w:tcW w:w="9540" w:type="dxa"/>
            <w:gridSpan w:val="4"/>
            <w:tcBorders>
              <w:top w:val="single" w:sz="12" w:space="0" w:color="auto"/>
              <w:bottom w:val="single" w:sz="12" w:space="0" w:color="auto"/>
            </w:tcBorders>
            <w:shd w:val="clear" w:color="auto" w:fill="auto"/>
          </w:tcPr>
          <w:p w:rsidR="0005752B" w:rsidRPr="00272C51" w:rsidRDefault="0005752B" w:rsidP="0005752B">
            <w:pPr>
              <w:tabs>
                <w:tab w:val="clear" w:pos="425"/>
              </w:tabs>
              <w:spacing w:before="60" w:after="40"/>
              <w:jc w:val="center"/>
            </w:pPr>
            <w:r w:rsidRPr="00272C51">
              <w:t xml:space="preserve">Révision périodiques en mois : </w:t>
            </w:r>
            <w:r w:rsidR="006F5D78">
              <w:fldChar w:fldCharType="begin"/>
            </w:r>
            <w:r w:rsidR="006F5D78">
              <w:instrText xml:space="preserve"> DOCPROPERTY  "Periodic Rev"  \* MERGEFORMAT </w:instrText>
            </w:r>
            <w:r w:rsidR="006F5D78">
              <w:fldChar w:fldCharType="separate"/>
            </w:r>
            <w:r w:rsidR="00C339B2">
              <w:t>36</w:t>
            </w:r>
            <w:r w:rsidR="006F5D78">
              <w:fldChar w:fldCharType="end"/>
            </w:r>
          </w:p>
        </w:tc>
      </w:tr>
      <w:tr w:rsidR="0005752B" w:rsidRPr="00914C35" w:rsidTr="00E64C8F">
        <w:tc>
          <w:tcPr>
            <w:tcW w:w="9540" w:type="dxa"/>
            <w:gridSpan w:val="4"/>
            <w:tcBorders>
              <w:top w:val="single" w:sz="12" w:space="0" w:color="auto"/>
            </w:tcBorders>
            <w:shd w:val="clear" w:color="auto" w:fill="auto"/>
          </w:tcPr>
          <w:p w:rsidR="0005752B" w:rsidRPr="0092602B" w:rsidRDefault="0005752B" w:rsidP="0005752B">
            <w:pPr>
              <w:tabs>
                <w:tab w:val="clear" w:pos="425"/>
              </w:tabs>
              <w:spacing w:before="60" w:after="40"/>
              <w:jc w:val="center"/>
              <w:rPr>
                <w:lang w:val="fr-BE"/>
              </w:rPr>
            </w:pPr>
            <w:r w:rsidRPr="0092602B">
              <w:rPr>
                <w:lang w:val="fr-BE"/>
              </w:rPr>
              <w:t xml:space="preserve">Nombre total de pages : </w:t>
            </w:r>
            <w:r w:rsidR="006D7C50">
              <w:fldChar w:fldCharType="begin"/>
            </w:r>
            <w:r w:rsidR="006D7C50" w:rsidRPr="0092602B">
              <w:rPr>
                <w:lang w:val="fr-BE"/>
              </w:rPr>
              <w:instrText xml:space="preserve"> DOCPROPERTY  Pages  \* MERGEFORMAT </w:instrText>
            </w:r>
            <w:r w:rsidR="006D7C50">
              <w:fldChar w:fldCharType="separate"/>
            </w:r>
            <w:r w:rsidR="009C07B6">
              <w:rPr>
                <w:lang w:val="fr-BE"/>
              </w:rPr>
              <w:t>11</w:t>
            </w:r>
            <w:r w:rsidR="006D7C50">
              <w:fldChar w:fldCharType="end"/>
            </w:r>
            <w:r w:rsidRPr="0092602B">
              <w:rPr>
                <w:lang w:val="fr-BE"/>
              </w:rPr>
              <w:t xml:space="preserve">  /  Nombre total d’annexes : </w:t>
            </w:r>
            <w:r w:rsidR="006D7C50">
              <w:fldChar w:fldCharType="begin"/>
            </w:r>
            <w:r w:rsidR="006D7C50" w:rsidRPr="0092602B">
              <w:rPr>
                <w:lang w:val="fr-BE"/>
              </w:rPr>
              <w:instrText xml:space="preserve"> DOCPROPERTY  "Total Anx"  \* MERGEFORMAT </w:instrText>
            </w:r>
            <w:r w:rsidR="006D7C50">
              <w:fldChar w:fldCharType="separate"/>
            </w:r>
            <w:r w:rsidR="00827758">
              <w:rPr>
                <w:lang w:val="fr-BE"/>
              </w:rPr>
              <w:t>0</w:t>
            </w:r>
            <w:r w:rsidR="006D7C50">
              <w:fldChar w:fldCharType="end"/>
            </w:r>
          </w:p>
        </w:tc>
      </w:tr>
    </w:tbl>
    <w:p w:rsidR="003748D5" w:rsidRDefault="003748D5" w:rsidP="0005752B">
      <w:pPr>
        <w:pStyle w:val="BalloonText"/>
        <w:rPr>
          <w:rFonts w:ascii="Comic Sans MS" w:hAnsi="Comic Sans MS" w:cs="Times New Roman"/>
          <w:lang w:val="fr-BE"/>
        </w:rPr>
      </w:pPr>
    </w:p>
    <w:p w:rsidR="003748D5" w:rsidRDefault="003748D5">
      <w:pPr>
        <w:tabs>
          <w:tab w:val="clear" w:pos="425"/>
        </w:tabs>
        <w:rPr>
          <w:sz w:val="16"/>
          <w:szCs w:val="16"/>
          <w:lang w:val="fr-BE"/>
        </w:rPr>
      </w:pPr>
      <w:r>
        <w:rPr>
          <w:lang w:val="fr-BE"/>
        </w:rPr>
        <w:br w:type="page"/>
      </w:r>
    </w:p>
    <w:p w:rsidR="0005752B" w:rsidRPr="0092602B" w:rsidRDefault="0005752B" w:rsidP="0005752B">
      <w:pPr>
        <w:pStyle w:val="BalloonText"/>
        <w:rPr>
          <w:rFonts w:ascii="Comic Sans MS" w:hAnsi="Comic Sans MS" w:cs="Times New Roman"/>
          <w:lang w:val="fr-BE"/>
        </w:rPr>
      </w:pPr>
    </w:p>
    <w:tbl>
      <w:tblPr>
        <w:tblW w:w="9540" w:type="dxa"/>
        <w:tblInd w:w="108" w:type="dxa"/>
        <w:tblLayout w:type="fixed"/>
        <w:tblLook w:val="0000" w:firstRow="0" w:lastRow="0" w:firstColumn="0" w:lastColumn="0" w:noHBand="0" w:noVBand="0"/>
      </w:tblPr>
      <w:tblGrid>
        <w:gridCol w:w="900"/>
        <w:gridCol w:w="900"/>
        <w:gridCol w:w="1440"/>
        <w:gridCol w:w="1800"/>
        <w:gridCol w:w="3060"/>
        <w:gridCol w:w="1440"/>
      </w:tblGrid>
      <w:tr w:rsidR="0005752B" w:rsidRPr="00914C35" w:rsidTr="00E64C8F">
        <w:trPr>
          <w:cantSplit/>
          <w:tblHeader/>
        </w:trPr>
        <w:tc>
          <w:tcPr>
            <w:tcW w:w="9540" w:type="dxa"/>
            <w:gridSpan w:val="6"/>
            <w:tcBorders>
              <w:top w:val="single" w:sz="12" w:space="0" w:color="auto"/>
              <w:left w:val="single" w:sz="12" w:space="0" w:color="auto"/>
              <w:bottom w:val="single" w:sz="12" w:space="0" w:color="auto"/>
              <w:right w:val="single" w:sz="12" w:space="0" w:color="auto"/>
            </w:tcBorders>
            <w:vAlign w:val="center"/>
          </w:tcPr>
          <w:p w:rsidR="0005752B" w:rsidRPr="0092602B" w:rsidRDefault="0005752B" w:rsidP="00E64C8F">
            <w:pPr>
              <w:rPr>
                <w:lang w:val="fr-BE"/>
              </w:rPr>
            </w:pPr>
            <w:r w:rsidRPr="0092602B">
              <w:rPr>
                <w:b/>
                <w:lang w:val="fr-BE"/>
              </w:rPr>
              <w:t>Système de familiarisation / Groupe cible de la directive</w:t>
            </w:r>
            <w:r w:rsidRPr="0092602B">
              <w:rPr>
                <w:lang w:val="fr-BE"/>
              </w:rPr>
              <w:t xml:space="preserve"> </w:t>
            </w:r>
            <w:r w:rsidRPr="008D4684">
              <w:rPr>
                <w:rStyle w:val="FootnoteReference"/>
              </w:rPr>
              <w:footnoteReference w:id="1"/>
            </w:r>
          </w:p>
        </w:tc>
      </w:tr>
      <w:tr w:rsidR="0005752B" w:rsidRPr="008D4684" w:rsidTr="003748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12" w:space="0" w:color="auto"/>
              <w:left w:val="single" w:sz="12" w:space="0" w:color="auto"/>
              <w:bottom w:val="single" w:sz="12" w:space="0" w:color="auto"/>
            </w:tcBorders>
            <w:vAlign w:val="center"/>
          </w:tcPr>
          <w:p w:rsidR="0005752B" w:rsidRPr="008D4684" w:rsidRDefault="0005752B" w:rsidP="00E64C8F">
            <w:pPr>
              <w:jc w:val="center"/>
            </w:pPr>
            <w:r w:rsidRPr="008D4684">
              <w:t xml:space="preserve">Distri </w:t>
            </w:r>
            <w:r w:rsidRPr="008D4684">
              <w:rPr>
                <w:rStyle w:val="FootnoteReference"/>
              </w:rPr>
              <w:footnoteReference w:id="2"/>
            </w:r>
          </w:p>
        </w:tc>
        <w:tc>
          <w:tcPr>
            <w:tcW w:w="900" w:type="dxa"/>
            <w:tcBorders>
              <w:top w:val="single" w:sz="12" w:space="0" w:color="auto"/>
              <w:bottom w:val="single" w:sz="12" w:space="0" w:color="auto"/>
            </w:tcBorders>
            <w:vAlign w:val="center"/>
          </w:tcPr>
          <w:p w:rsidR="0005752B" w:rsidRPr="008D4684" w:rsidRDefault="0005752B" w:rsidP="00E64C8F">
            <w:pPr>
              <w:jc w:val="center"/>
            </w:pPr>
            <w:r w:rsidRPr="008D4684">
              <w:t xml:space="preserve">Niv </w:t>
            </w:r>
            <w:r w:rsidRPr="008D4684">
              <w:rPr>
                <w:rStyle w:val="FootnoteReference"/>
              </w:rPr>
              <w:footnoteReference w:id="3"/>
            </w:r>
          </w:p>
        </w:tc>
        <w:tc>
          <w:tcPr>
            <w:tcW w:w="1440" w:type="dxa"/>
            <w:tcBorders>
              <w:top w:val="single" w:sz="12" w:space="0" w:color="auto"/>
              <w:left w:val="nil"/>
              <w:bottom w:val="single" w:sz="12" w:space="0" w:color="auto"/>
              <w:right w:val="single" w:sz="8" w:space="0" w:color="auto"/>
            </w:tcBorders>
            <w:vAlign w:val="center"/>
          </w:tcPr>
          <w:p w:rsidR="0005752B" w:rsidRPr="008D4684" w:rsidRDefault="00107B76" w:rsidP="00E64C8F">
            <w:pPr>
              <w:jc w:val="center"/>
            </w:pPr>
            <w:r>
              <w:t>Unité</w:t>
            </w:r>
          </w:p>
        </w:tc>
        <w:tc>
          <w:tcPr>
            <w:tcW w:w="1800" w:type="dxa"/>
            <w:tcBorders>
              <w:top w:val="single" w:sz="12" w:space="0" w:color="auto"/>
              <w:left w:val="nil"/>
              <w:bottom w:val="single" w:sz="12" w:space="0" w:color="auto"/>
              <w:right w:val="single" w:sz="4" w:space="0" w:color="auto"/>
            </w:tcBorders>
          </w:tcPr>
          <w:p w:rsidR="0005752B" w:rsidRPr="008D4684" w:rsidRDefault="00107B76" w:rsidP="003748D5">
            <w:pPr>
              <w:ind w:right="-288"/>
              <w:jc w:val="center"/>
            </w:pPr>
            <w:r>
              <w:t>Esc</w:t>
            </w:r>
          </w:p>
        </w:tc>
        <w:tc>
          <w:tcPr>
            <w:tcW w:w="3060" w:type="dxa"/>
            <w:tcBorders>
              <w:top w:val="single" w:sz="12" w:space="0" w:color="auto"/>
              <w:left w:val="single" w:sz="4" w:space="0" w:color="auto"/>
              <w:bottom w:val="single" w:sz="12" w:space="0" w:color="auto"/>
              <w:right w:val="single" w:sz="4" w:space="0" w:color="auto"/>
            </w:tcBorders>
            <w:vAlign w:val="center"/>
          </w:tcPr>
          <w:p w:rsidR="0005752B" w:rsidRPr="008D4684" w:rsidRDefault="0005752B" w:rsidP="003748D5">
            <w:pPr>
              <w:ind w:right="-288"/>
              <w:jc w:val="center"/>
            </w:pPr>
            <w:r w:rsidRPr="008D4684">
              <w:t>Fonction</w:t>
            </w:r>
          </w:p>
        </w:tc>
        <w:tc>
          <w:tcPr>
            <w:tcW w:w="1440" w:type="dxa"/>
            <w:tcBorders>
              <w:top w:val="single" w:sz="12" w:space="0" w:color="auto"/>
              <w:left w:val="single" w:sz="4" w:space="0" w:color="auto"/>
              <w:bottom w:val="single" w:sz="12" w:space="0" w:color="auto"/>
              <w:right w:val="single" w:sz="12" w:space="0" w:color="auto"/>
            </w:tcBorders>
            <w:vAlign w:val="center"/>
          </w:tcPr>
          <w:p w:rsidR="0005752B" w:rsidRPr="008D4684" w:rsidRDefault="0005752B" w:rsidP="00E64C8F">
            <w:pPr>
              <w:jc w:val="center"/>
            </w:pPr>
            <w:r w:rsidRPr="008D4684">
              <w:t xml:space="preserve">Connaissance </w:t>
            </w:r>
            <w:r w:rsidRPr="008D4684">
              <w:rPr>
                <w:rStyle w:val="FootnoteReference"/>
              </w:rPr>
              <w:footnoteReference w:id="4"/>
            </w:r>
          </w:p>
        </w:tc>
      </w:tr>
      <w:tr w:rsidR="00CD1AC5" w:rsidRPr="008D4684" w:rsidTr="00CD1A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34"/>
        </w:trPr>
        <w:tc>
          <w:tcPr>
            <w:tcW w:w="900" w:type="dxa"/>
            <w:tcBorders>
              <w:top w:val="single" w:sz="12" w:space="0" w:color="auto"/>
              <w:left w:val="single" w:sz="12" w:space="0" w:color="auto"/>
              <w:bottom w:val="single" w:sz="4" w:space="0" w:color="auto"/>
              <w:right w:val="single" w:sz="4" w:space="0" w:color="auto"/>
            </w:tcBorders>
          </w:tcPr>
          <w:p w:rsidR="00CD1AC5" w:rsidRPr="008D4684" w:rsidRDefault="00CD1AC5" w:rsidP="00CD1AC5">
            <w:pPr>
              <w:jc w:val="center"/>
            </w:pPr>
          </w:p>
        </w:tc>
        <w:tc>
          <w:tcPr>
            <w:tcW w:w="900" w:type="dxa"/>
            <w:tcBorders>
              <w:top w:val="single" w:sz="12" w:space="0" w:color="auto"/>
              <w:left w:val="single" w:sz="4" w:space="0" w:color="auto"/>
              <w:bottom w:val="single" w:sz="4" w:space="0" w:color="auto"/>
              <w:right w:val="single" w:sz="4" w:space="0" w:color="auto"/>
            </w:tcBorders>
          </w:tcPr>
          <w:p w:rsidR="00CD1AC5" w:rsidRPr="008D4684" w:rsidRDefault="00CD1AC5" w:rsidP="00CD1AC5">
            <w:pPr>
              <w:jc w:val="center"/>
            </w:pPr>
          </w:p>
        </w:tc>
        <w:tc>
          <w:tcPr>
            <w:tcW w:w="1440" w:type="dxa"/>
            <w:tcBorders>
              <w:top w:val="single" w:sz="12" w:space="0" w:color="auto"/>
              <w:left w:val="single" w:sz="4" w:space="0" w:color="auto"/>
              <w:bottom w:val="single" w:sz="4" w:space="0" w:color="auto"/>
              <w:right w:val="single" w:sz="4" w:space="0" w:color="auto"/>
            </w:tcBorders>
          </w:tcPr>
          <w:p w:rsidR="00CD1AC5" w:rsidRPr="00044654" w:rsidRDefault="00CD1AC5" w:rsidP="00CD1AC5">
            <w:pPr>
              <w:jc w:val="center"/>
            </w:pPr>
            <w:r w:rsidRPr="00044654">
              <w:t>2WTac</w:t>
            </w:r>
          </w:p>
        </w:tc>
        <w:tc>
          <w:tcPr>
            <w:tcW w:w="1800" w:type="dxa"/>
            <w:tcBorders>
              <w:top w:val="single" w:sz="12" w:space="0" w:color="auto"/>
              <w:left w:val="single" w:sz="4" w:space="0" w:color="auto"/>
              <w:bottom w:val="single" w:sz="4" w:space="0" w:color="auto"/>
              <w:right w:val="single" w:sz="4" w:space="0" w:color="auto"/>
            </w:tcBorders>
          </w:tcPr>
          <w:p w:rsidR="00CD1AC5" w:rsidRPr="00044654" w:rsidRDefault="00C339B2" w:rsidP="00827758">
            <w:r>
              <w:t>ALL</w:t>
            </w:r>
          </w:p>
        </w:tc>
        <w:tc>
          <w:tcPr>
            <w:tcW w:w="3060" w:type="dxa"/>
            <w:tcBorders>
              <w:top w:val="single" w:sz="12" w:space="0" w:color="auto"/>
              <w:left w:val="single" w:sz="4" w:space="0" w:color="auto"/>
              <w:bottom w:val="single" w:sz="4" w:space="0" w:color="auto"/>
              <w:right w:val="single" w:sz="4" w:space="0" w:color="auto"/>
            </w:tcBorders>
          </w:tcPr>
          <w:p w:rsidR="00CD1AC5" w:rsidRPr="00044654" w:rsidRDefault="00827758" w:rsidP="00CD1AC5">
            <w:r>
              <w:t>Comd Gp</w:t>
            </w:r>
          </w:p>
        </w:tc>
        <w:tc>
          <w:tcPr>
            <w:tcW w:w="1440" w:type="dxa"/>
            <w:tcBorders>
              <w:top w:val="single" w:sz="12" w:space="0" w:color="auto"/>
              <w:left w:val="single" w:sz="4" w:space="0" w:color="auto"/>
              <w:bottom w:val="single" w:sz="4" w:space="0" w:color="auto"/>
              <w:right w:val="single" w:sz="12" w:space="0" w:color="auto"/>
            </w:tcBorders>
          </w:tcPr>
          <w:p w:rsidR="00CD1AC5" w:rsidRPr="0086451C" w:rsidRDefault="0086451C" w:rsidP="0086451C">
            <w:pPr>
              <w:jc w:val="center"/>
              <w:rPr>
                <w:smallCaps/>
                <w:sz w:val="18"/>
              </w:rPr>
            </w:pPr>
            <w:r w:rsidRPr="0086451C">
              <w:rPr>
                <w:smallCaps/>
                <w:sz w:val="18"/>
              </w:rPr>
              <w:t>Nice</w:t>
            </w:r>
            <w:r w:rsidR="00CD1AC5" w:rsidRPr="0086451C">
              <w:rPr>
                <w:smallCaps/>
                <w:sz w:val="18"/>
                <w:szCs w:val="20"/>
                <w:vertAlign w:val="superscript"/>
                <w:lang w:val="fr-BE"/>
              </w:rPr>
              <w:footnoteReference w:id="5"/>
            </w:r>
          </w:p>
        </w:tc>
      </w:tr>
      <w:tr w:rsidR="00CD1AC5" w:rsidRPr="008D4684" w:rsidTr="00CD1A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7"/>
        </w:trPr>
        <w:tc>
          <w:tcPr>
            <w:tcW w:w="900" w:type="dxa"/>
            <w:tcBorders>
              <w:top w:val="single" w:sz="4" w:space="0" w:color="auto"/>
              <w:left w:val="single" w:sz="12" w:space="0" w:color="auto"/>
              <w:bottom w:val="single" w:sz="4" w:space="0" w:color="auto"/>
              <w:right w:val="single" w:sz="4" w:space="0" w:color="auto"/>
            </w:tcBorders>
          </w:tcPr>
          <w:p w:rsidR="00CD1AC5" w:rsidRPr="008D4684" w:rsidRDefault="00CD1AC5" w:rsidP="00CD1AC5">
            <w:pPr>
              <w:jc w:val="center"/>
            </w:pPr>
          </w:p>
        </w:tc>
        <w:tc>
          <w:tcPr>
            <w:tcW w:w="900" w:type="dxa"/>
            <w:tcBorders>
              <w:top w:val="single" w:sz="4" w:space="0" w:color="auto"/>
              <w:left w:val="single" w:sz="4" w:space="0" w:color="auto"/>
              <w:bottom w:val="single" w:sz="4" w:space="0" w:color="auto"/>
              <w:right w:val="single" w:sz="4" w:space="0" w:color="auto"/>
            </w:tcBorders>
          </w:tcPr>
          <w:p w:rsidR="00CD1AC5" w:rsidRPr="008D4684" w:rsidRDefault="00CD1AC5" w:rsidP="00CD1AC5">
            <w:pPr>
              <w:jc w:val="center"/>
            </w:pPr>
          </w:p>
        </w:tc>
        <w:tc>
          <w:tcPr>
            <w:tcW w:w="1440" w:type="dxa"/>
            <w:tcBorders>
              <w:top w:val="single" w:sz="4" w:space="0" w:color="auto"/>
              <w:left w:val="single" w:sz="4" w:space="0" w:color="auto"/>
              <w:bottom w:val="single" w:sz="4" w:space="0" w:color="auto"/>
              <w:right w:val="single" w:sz="4" w:space="0" w:color="auto"/>
            </w:tcBorders>
          </w:tcPr>
          <w:p w:rsidR="00CD1AC5" w:rsidRPr="00044654" w:rsidRDefault="00CD1AC5" w:rsidP="00CD1AC5">
            <w:pPr>
              <w:jc w:val="center"/>
            </w:pPr>
          </w:p>
        </w:tc>
        <w:tc>
          <w:tcPr>
            <w:tcW w:w="1800" w:type="dxa"/>
            <w:tcBorders>
              <w:top w:val="single" w:sz="4" w:space="0" w:color="auto"/>
              <w:left w:val="single" w:sz="4" w:space="0" w:color="auto"/>
              <w:bottom w:val="single" w:sz="4" w:space="0" w:color="auto"/>
              <w:right w:val="single" w:sz="4" w:space="0" w:color="auto"/>
            </w:tcBorders>
          </w:tcPr>
          <w:p w:rsidR="00CD1AC5" w:rsidRPr="00044654" w:rsidRDefault="00CD1AC5" w:rsidP="00CD1AC5"/>
        </w:tc>
        <w:tc>
          <w:tcPr>
            <w:tcW w:w="3060" w:type="dxa"/>
            <w:tcBorders>
              <w:top w:val="single" w:sz="4" w:space="0" w:color="auto"/>
              <w:left w:val="single" w:sz="4" w:space="0" w:color="auto"/>
              <w:bottom w:val="single" w:sz="4" w:space="0" w:color="auto"/>
              <w:right w:val="single" w:sz="4" w:space="0" w:color="auto"/>
            </w:tcBorders>
          </w:tcPr>
          <w:p w:rsidR="00CD1AC5" w:rsidRPr="00044654" w:rsidRDefault="00827758" w:rsidP="00CD1AC5">
            <w:r>
              <w:t>Comd Esc</w:t>
            </w:r>
          </w:p>
        </w:tc>
        <w:tc>
          <w:tcPr>
            <w:tcW w:w="1440" w:type="dxa"/>
            <w:tcBorders>
              <w:top w:val="single" w:sz="4" w:space="0" w:color="auto"/>
              <w:left w:val="single" w:sz="4" w:space="0" w:color="auto"/>
              <w:bottom w:val="single" w:sz="4" w:space="0" w:color="auto"/>
              <w:right w:val="single" w:sz="12" w:space="0" w:color="auto"/>
            </w:tcBorders>
          </w:tcPr>
          <w:p w:rsidR="00CD1AC5" w:rsidRPr="0086451C" w:rsidRDefault="00CD1AC5" w:rsidP="00827758">
            <w:pPr>
              <w:jc w:val="center"/>
              <w:rPr>
                <w:smallCaps/>
                <w:sz w:val="18"/>
              </w:rPr>
            </w:pPr>
            <w:r w:rsidRPr="0086451C">
              <w:rPr>
                <w:smallCaps/>
                <w:sz w:val="18"/>
              </w:rPr>
              <w:t>N</w:t>
            </w:r>
            <w:r w:rsidR="00827758">
              <w:rPr>
                <w:smallCaps/>
                <w:sz w:val="18"/>
              </w:rPr>
              <w:t>ice</w:t>
            </w:r>
            <w:r w:rsidR="0086451C" w:rsidRPr="0086451C">
              <w:rPr>
                <w:smallCaps/>
                <w:sz w:val="18"/>
                <w:vertAlign w:val="superscript"/>
              </w:rPr>
              <w:t>5</w:t>
            </w:r>
          </w:p>
        </w:tc>
      </w:tr>
      <w:tr w:rsidR="00CD1AC5" w:rsidRPr="008D4684" w:rsidTr="00CD1A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rsidR="00CD1AC5" w:rsidRPr="008D4684" w:rsidRDefault="00CD1AC5" w:rsidP="00CD1AC5">
            <w:pPr>
              <w:jc w:val="center"/>
            </w:pPr>
          </w:p>
        </w:tc>
        <w:tc>
          <w:tcPr>
            <w:tcW w:w="900" w:type="dxa"/>
            <w:tcBorders>
              <w:top w:val="single" w:sz="4" w:space="0" w:color="auto"/>
              <w:left w:val="single" w:sz="4" w:space="0" w:color="auto"/>
              <w:bottom w:val="single" w:sz="4" w:space="0" w:color="auto"/>
              <w:right w:val="single" w:sz="4" w:space="0" w:color="auto"/>
            </w:tcBorders>
          </w:tcPr>
          <w:p w:rsidR="00CD1AC5" w:rsidRPr="008D4684" w:rsidRDefault="00CD1AC5" w:rsidP="00CD1AC5">
            <w:pPr>
              <w:jc w:val="center"/>
            </w:pPr>
          </w:p>
        </w:tc>
        <w:tc>
          <w:tcPr>
            <w:tcW w:w="1440" w:type="dxa"/>
            <w:tcBorders>
              <w:top w:val="single" w:sz="4" w:space="0" w:color="auto"/>
              <w:left w:val="single" w:sz="4" w:space="0" w:color="auto"/>
              <w:bottom w:val="single" w:sz="4" w:space="0" w:color="auto"/>
              <w:right w:val="single" w:sz="4" w:space="0" w:color="auto"/>
            </w:tcBorders>
          </w:tcPr>
          <w:p w:rsidR="00CD1AC5" w:rsidRPr="00044654" w:rsidRDefault="00CD1AC5" w:rsidP="00CD1AC5">
            <w:pPr>
              <w:jc w:val="center"/>
            </w:pPr>
          </w:p>
        </w:tc>
        <w:tc>
          <w:tcPr>
            <w:tcW w:w="1800" w:type="dxa"/>
            <w:tcBorders>
              <w:top w:val="single" w:sz="4" w:space="0" w:color="auto"/>
              <w:left w:val="single" w:sz="4" w:space="0" w:color="auto"/>
              <w:bottom w:val="single" w:sz="4" w:space="0" w:color="auto"/>
              <w:right w:val="single" w:sz="4" w:space="0" w:color="auto"/>
            </w:tcBorders>
          </w:tcPr>
          <w:p w:rsidR="00CD1AC5" w:rsidRPr="00044654" w:rsidRDefault="00CD1AC5" w:rsidP="00CD1AC5"/>
        </w:tc>
        <w:tc>
          <w:tcPr>
            <w:tcW w:w="3060" w:type="dxa"/>
            <w:tcBorders>
              <w:top w:val="single" w:sz="4" w:space="0" w:color="auto"/>
              <w:left w:val="single" w:sz="4" w:space="0" w:color="auto"/>
              <w:bottom w:val="single" w:sz="4" w:space="0" w:color="auto"/>
              <w:right w:val="single" w:sz="4" w:space="0" w:color="auto"/>
            </w:tcBorders>
          </w:tcPr>
          <w:p w:rsidR="00CD1AC5" w:rsidRPr="00044654" w:rsidRDefault="00827758" w:rsidP="00CD1AC5">
            <w:r>
              <w:t>Adjt d’Unité</w:t>
            </w:r>
          </w:p>
        </w:tc>
        <w:tc>
          <w:tcPr>
            <w:tcW w:w="1440" w:type="dxa"/>
            <w:tcBorders>
              <w:top w:val="single" w:sz="4" w:space="0" w:color="auto"/>
              <w:left w:val="single" w:sz="4" w:space="0" w:color="auto"/>
              <w:bottom w:val="single" w:sz="4" w:space="0" w:color="auto"/>
              <w:right w:val="single" w:sz="12" w:space="0" w:color="auto"/>
            </w:tcBorders>
          </w:tcPr>
          <w:p w:rsidR="00CD1AC5" w:rsidRPr="00044654" w:rsidRDefault="00827758" w:rsidP="00CD1AC5">
            <w:pPr>
              <w:jc w:val="center"/>
            </w:pPr>
            <w:r w:rsidRPr="0086451C">
              <w:rPr>
                <w:smallCaps/>
                <w:sz w:val="18"/>
              </w:rPr>
              <w:t>N</w:t>
            </w:r>
            <w:r>
              <w:rPr>
                <w:smallCaps/>
                <w:sz w:val="18"/>
              </w:rPr>
              <w:t>ice</w:t>
            </w:r>
            <w:r w:rsidRPr="0086451C">
              <w:rPr>
                <w:smallCaps/>
                <w:sz w:val="18"/>
                <w:vertAlign w:val="superscript"/>
              </w:rPr>
              <w:t>5</w:t>
            </w:r>
          </w:p>
        </w:tc>
      </w:tr>
      <w:tr w:rsidR="00CD1AC5" w:rsidRPr="008D4684" w:rsidTr="00CD1A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rsidR="00CD1AC5" w:rsidRPr="008D4684" w:rsidRDefault="00CD1AC5" w:rsidP="00CD1AC5">
            <w:pPr>
              <w:jc w:val="center"/>
            </w:pPr>
          </w:p>
        </w:tc>
        <w:tc>
          <w:tcPr>
            <w:tcW w:w="900" w:type="dxa"/>
            <w:tcBorders>
              <w:top w:val="single" w:sz="4" w:space="0" w:color="auto"/>
              <w:left w:val="single" w:sz="4" w:space="0" w:color="auto"/>
              <w:bottom w:val="single" w:sz="4" w:space="0" w:color="auto"/>
              <w:right w:val="single" w:sz="4" w:space="0" w:color="auto"/>
            </w:tcBorders>
          </w:tcPr>
          <w:p w:rsidR="00CD1AC5" w:rsidRPr="008D4684" w:rsidRDefault="00CD1AC5" w:rsidP="00CD1AC5">
            <w:pPr>
              <w:jc w:val="center"/>
            </w:pPr>
          </w:p>
        </w:tc>
        <w:tc>
          <w:tcPr>
            <w:tcW w:w="1440" w:type="dxa"/>
            <w:tcBorders>
              <w:top w:val="single" w:sz="4" w:space="0" w:color="auto"/>
              <w:left w:val="single" w:sz="4" w:space="0" w:color="auto"/>
              <w:bottom w:val="single" w:sz="4" w:space="0" w:color="auto"/>
              <w:right w:val="single" w:sz="4" w:space="0" w:color="auto"/>
            </w:tcBorders>
          </w:tcPr>
          <w:p w:rsidR="00CD1AC5" w:rsidRPr="00044654" w:rsidRDefault="00CD1AC5" w:rsidP="00CD1AC5">
            <w:pPr>
              <w:jc w:val="center"/>
            </w:pPr>
          </w:p>
        </w:tc>
        <w:tc>
          <w:tcPr>
            <w:tcW w:w="1800" w:type="dxa"/>
            <w:tcBorders>
              <w:top w:val="single" w:sz="4" w:space="0" w:color="auto"/>
              <w:left w:val="single" w:sz="4" w:space="0" w:color="auto"/>
              <w:bottom w:val="single" w:sz="4" w:space="0" w:color="auto"/>
              <w:right w:val="single" w:sz="4" w:space="0" w:color="auto"/>
            </w:tcBorders>
          </w:tcPr>
          <w:p w:rsidR="00CD1AC5" w:rsidRPr="00044654" w:rsidRDefault="00CD1AC5" w:rsidP="00CD1AC5"/>
        </w:tc>
        <w:tc>
          <w:tcPr>
            <w:tcW w:w="3060" w:type="dxa"/>
            <w:tcBorders>
              <w:top w:val="single" w:sz="4" w:space="0" w:color="auto"/>
              <w:left w:val="single" w:sz="4" w:space="0" w:color="auto"/>
              <w:bottom w:val="single" w:sz="4" w:space="0" w:color="auto"/>
              <w:right w:val="single" w:sz="4" w:space="0" w:color="auto"/>
            </w:tcBorders>
          </w:tcPr>
          <w:p w:rsidR="00CD1AC5" w:rsidRPr="00044654" w:rsidRDefault="00827758" w:rsidP="00CD1AC5">
            <w:r>
              <w:t>Srt</w:t>
            </w:r>
          </w:p>
        </w:tc>
        <w:tc>
          <w:tcPr>
            <w:tcW w:w="1440" w:type="dxa"/>
            <w:tcBorders>
              <w:top w:val="single" w:sz="4" w:space="0" w:color="auto"/>
              <w:left w:val="single" w:sz="4" w:space="0" w:color="auto"/>
              <w:bottom w:val="single" w:sz="4" w:space="0" w:color="auto"/>
              <w:right w:val="single" w:sz="12" w:space="0" w:color="auto"/>
            </w:tcBorders>
          </w:tcPr>
          <w:p w:rsidR="00CD1AC5" w:rsidRPr="00044654" w:rsidRDefault="00827758" w:rsidP="00CD1AC5">
            <w:pPr>
              <w:jc w:val="center"/>
            </w:pPr>
            <w:r w:rsidRPr="0086451C">
              <w:rPr>
                <w:smallCaps/>
                <w:sz w:val="18"/>
              </w:rPr>
              <w:t>N</w:t>
            </w:r>
            <w:r>
              <w:rPr>
                <w:smallCaps/>
                <w:sz w:val="18"/>
              </w:rPr>
              <w:t>ice</w:t>
            </w:r>
            <w:r w:rsidRPr="0086451C">
              <w:rPr>
                <w:smallCaps/>
                <w:sz w:val="18"/>
                <w:vertAlign w:val="superscript"/>
              </w:rPr>
              <w:t>5</w:t>
            </w:r>
          </w:p>
        </w:tc>
      </w:tr>
      <w:tr w:rsidR="00CD1AC5" w:rsidRPr="008D4684" w:rsidTr="00CD1A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rsidR="00CD1AC5" w:rsidRPr="008D4684" w:rsidRDefault="00CD1AC5" w:rsidP="00CD1AC5">
            <w:pPr>
              <w:jc w:val="center"/>
            </w:pPr>
          </w:p>
        </w:tc>
        <w:tc>
          <w:tcPr>
            <w:tcW w:w="900" w:type="dxa"/>
            <w:tcBorders>
              <w:top w:val="single" w:sz="4" w:space="0" w:color="auto"/>
              <w:left w:val="single" w:sz="4" w:space="0" w:color="auto"/>
              <w:bottom w:val="single" w:sz="4" w:space="0" w:color="auto"/>
              <w:right w:val="single" w:sz="4" w:space="0" w:color="auto"/>
            </w:tcBorders>
          </w:tcPr>
          <w:p w:rsidR="00CD1AC5" w:rsidRPr="008D4684" w:rsidRDefault="00CD1AC5" w:rsidP="00CD1AC5">
            <w:pPr>
              <w:jc w:val="center"/>
            </w:pPr>
          </w:p>
        </w:tc>
        <w:tc>
          <w:tcPr>
            <w:tcW w:w="1440" w:type="dxa"/>
            <w:tcBorders>
              <w:top w:val="single" w:sz="4" w:space="0" w:color="auto"/>
              <w:left w:val="single" w:sz="4" w:space="0" w:color="auto"/>
              <w:bottom w:val="single" w:sz="4" w:space="0" w:color="auto"/>
              <w:right w:val="single" w:sz="4" w:space="0" w:color="auto"/>
            </w:tcBorders>
          </w:tcPr>
          <w:p w:rsidR="00CD1AC5" w:rsidRPr="00044654" w:rsidRDefault="00CD1AC5" w:rsidP="00CD1AC5">
            <w:pPr>
              <w:jc w:val="center"/>
            </w:pPr>
          </w:p>
        </w:tc>
        <w:tc>
          <w:tcPr>
            <w:tcW w:w="1800" w:type="dxa"/>
            <w:tcBorders>
              <w:top w:val="single" w:sz="4" w:space="0" w:color="auto"/>
              <w:left w:val="single" w:sz="4" w:space="0" w:color="auto"/>
              <w:bottom w:val="single" w:sz="4" w:space="0" w:color="auto"/>
              <w:right w:val="single" w:sz="4" w:space="0" w:color="auto"/>
            </w:tcBorders>
          </w:tcPr>
          <w:p w:rsidR="00CD1AC5" w:rsidRPr="00044654" w:rsidRDefault="00CD1AC5" w:rsidP="00CD1AC5"/>
        </w:tc>
        <w:tc>
          <w:tcPr>
            <w:tcW w:w="3060" w:type="dxa"/>
            <w:tcBorders>
              <w:top w:val="single" w:sz="4" w:space="0" w:color="auto"/>
              <w:left w:val="single" w:sz="4" w:space="0" w:color="auto"/>
              <w:bottom w:val="single" w:sz="4" w:space="0" w:color="auto"/>
              <w:right w:val="single" w:sz="4" w:space="0" w:color="auto"/>
            </w:tcBorders>
          </w:tcPr>
          <w:p w:rsidR="00CD1AC5" w:rsidRPr="00044654" w:rsidRDefault="00827758" w:rsidP="00CD1AC5">
            <w:r>
              <w:t>ALL Pers</w:t>
            </w:r>
          </w:p>
        </w:tc>
        <w:tc>
          <w:tcPr>
            <w:tcW w:w="1440" w:type="dxa"/>
            <w:tcBorders>
              <w:top w:val="single" w:sz="4" w:space="0" w:color="auto"/>
              <w:left w:val="single" w:sz="4" w:space="0" w:color="auto"/>
              <w:bottom w:val="single" w:sz="4" w:space="0" w:color="auto"/>
              <w:right w:val="single" w:sz="12" w:space="0" w:color="auto"/>
            </w:tcBorders>
          </w:tcPr>
          <w:p w:rsidR="00CD1AC5" w:rsidRPr="00044654" w:rsidRDefault="00827758" w:rsidP="00CD1AC5">
            <w:pPr>
              <w:jc w:val="center"/>
            </w:pPr>
            <w:r w:rsidRPr="0086451C">
              <w:rPr>
                <w:smallCaps/>
                <w:sz w:val="18"/>
              </w:rPr>
              <w:t>N</w:t>
            </w:r>
            <w:r>
              <w:rPr>
                <w:smallCaps/>
                <w:sz w:val="18"/>
              </w:rPr>
              <w:t>ice</w:t>
            </w:r>
            <w:r w:rsidRPr="0086451C">
              <w:rPr>
                <w:smallCaps/>
                <w:sz w:val="18"/>
                <w:vertAlign w:val="superscript"/>
              </w:rPr>
              <w:t>5</w:t>
            </w:r>
          </w:p>
        </w:tc>
      </w:tr>
      <w:tr w:rsidR="00CD1AC5" w:rsidRPr="008D4684" w:rsidTr="00CD1A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rsidR="00CD1AC5" w:rsidRPr="008D4684" w:rsidRDefault="00CD1AC5" w:rsidP="00CD1AC5">
            <w:pPr>
              <w:jc w:val="center"/>
            </w:pPr>
          </w:p>
        </w:tc>
        <w:tc>
          <w:tcPr>
            <w:tcW w:w="900" w:type="dxa"/>
            <w:tcBorders>
              <w:top w:val="single" w:sz="4" w:space="0" w:color="auto"/>
              <w:left w:val="single" w:sz="4" w:space="0" w:color="auto"/>
              <w:bottom w:val="single" w:sz="4" w:space="0" w:color="auto"/>
              <w:right w:val="single" w:sz="4" w:space="0" w:color="auto"/>
            </w:tcBorders>
          </w:tcPr>
          <w:p w:rsidR="00CD1AC5" w:rsidRPr="008D4684" w:rsidRDefault="00CD1AC5" w:rsidP="00CD1AC5">
            <w:pPr>
              <w:jc w:val="center"/>
            </w:pPr>
          </w:p>
        </w:tc>
        <w:tc>
          <w:tcPr>
            <w:tcW w:w="1440" w:type="dxa"/>
            <w:tcBorders>
              <w:top w:val="single" w:sz="4" w:space="0" w:color="auto"/>
              <w:left w:val="single" w:sz="4" w:space="0" w:color="auto"/>
              <w:bottom w:val="single" w:sz="4" w:space="0" w:color="auto"/>
              <w:right w:val="single" w:sz="4" w:space="0" w:color="auto"/>
            </w:tcBorders>
          </w:tcPr>
          <w:p w:rsidR="00CD1AC5" w:rsidRPr="00044654" w:rsidRDefault="00CD1AC5" w:rsidP="00CD1AC5">
            <w:pPr>
              <w:jc w:val="center"/>
            </w:pPr>
          </w:p>
        </w:tc>
        <w:tc>
          <w:tcPr>
            <w:tcW w:w="1800" w:type="dxa"/>
            <w:tcBorders>
              <w:top w:val="single" w:sz="4" w:space="0" w:color="auto"/>
              <w:left w:val="single" w:sz="4" w:space="0" w:color="auto"/>
              <w:bottom w:val="single" w:sz="4" w:space="0" w:color="auto"/>
              <w:right w:val="single" w:sz="4" w:space="0" w:color="auto"/>
            </w:tcBorders>
          </w:tcPr>
          <w:p w:rsidR="00CD1AC5" w:rsidRPr="00044654" w:rsidRDefault="00CD1AC5" w:rsidP="00CD1AC5"/>
        </w:tc>
        <w:tc>
          <w:tcPr>
            <w:tcW w:w="3060" w:type="dxa"/>
            <w:tcBorders>
              <w:top w:val="single" w:sz="4" w:space="0" w:color="auto"/>
              <w:left w:val="single" w:sz="4" w:space="0" w:color="auto"/>
              <w:bottom w:val="single" w:sz="4" w:space="0" w:color="auto"/>
              <w:right w:val="single" w:sz="4" w:space="0" w:color="auto"/>
            </w:tcBorders>
          </w:tcPr>
          <w:p w:rsidR="00CD1AC5" w:rsidRPr="00044654" w:rsidRDefault="00CD1AC5" w:rsidP="00CD1AC5"/>
        </w:tc>
        <w:tc>
          <w:tcPr>
            <w:tcW w:w="1440" w:type="dxa"/>
            <w:tcBorders>
              <w:top w:val="single" w:sz="4" w:space="0" w:color="auto"/>
              <w:left w:val="single" w:sz="4" w:space="0" w:color="auto"/>
              <w:bottom w:val="single" w:sz="4" w:space="0" w:color="auto"/>
              <w:right w:val="single" w:sz="12" w:space="0" w:color="auto"/>
            </w:tcBorders>
          </w:tcPr>
          <w:p w:rsidR="00CD1AC5" w:rsidRPr="00044654" w:rsidRDefault="00CD1AC5" w:rsidP="00CD1AC5">
            <w:pPr>
              <w:jc w:val="center"/>
            </w:pPr>
          </w:p>
        </w:tc>
      </w:tr>
      <w:tr w:rsidR="00CD1AC5" w:rsidRPr="008D4684" w:rsidTr="00CD1A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rsidR="00CD1AC5" w:rsidRPr="008D4684" w:rsidRDefault="00CD1AC5" w:rsidP="00CD1AC5">
            <w:pPr>
              <w:jc w:val="center"/>
            </w:pPr>
          </w:p>
        </w:tc>
        <w:tc>
          <w:tcPr>
            <w:tcW w:w="900" w:type="dxa"/>
            <w:tcBorders>
              <w:top w:val="single" w:sz="4" w:space="0" w:color="auto"/>
              <w:left w:val="single" w:sz="4" w:space="0" w:color="auto"/>
              <w:bottom w:val="single" w:sz="4" w:space="0" w:color="auto"/>
              <w:right w:val="single" w:sz="4" w:space="0" w:color="auto"/>
            </w:tcBorders>
          </w:tcPr>
          <w:p w:rsidR="00CD1AC5" w:rsidRPr="008D4684" w:rsidRDefault="00CD1AC5" w:rsidP="00CD1AC5">
            <w:pPr>
              <w:jc w:val="center"/>
            </w:pPr>
          </w:p>
        </w:tc>
        <w:tc>
          <w:tcPr>
            <w:tcW w:w="1440" w:type="dxa"/>
            <w:tcBorders>
              <w:top w:val="single" w:sz="4" w:space="0" w:color="auto"/>
              <w:left w:val="single" w:sz="4" w:space="0" w:color="auto"/>
              <w:bottom w:val="single" w:sz="4" w:space="0" w:color="auto"/>
              <w:right w:val="single" w:sz="4" w:space="0" w:color="auto"/>
            </w:tcBorders>
          </w:tcPr>
          <w:p w:rsidR="00CD1AC5" w:rsidRPr="00044654" w:rsidRDefault="00CD1AC5" w:rsidP="00CD1AC5">
            <w:pPr>
              <w:jc w:val="center"/>
            </w:pPr>
          </w:p>
        </w:tc>
        <w:tc>
          <w:tcPr>
            <w:tcW w:w="1800" w:type="dxa"/>
            <w:tcBorders>
              <w:top w:val="single" w:sz="4" w:space="0" w:color="auto"/>
              <w:left w:val="single" w:sz="4" w:space="0" w:color="auto"/>
              <w:bottom w:val="single" w:sz="4" w:space="0" w:color="auto"/>
              <w:right w:val="single" w:sz="4" w:space="0" w:color="auto"/>
            </w:tcBorders>
          </w:tcPr>
          <w:p w:rsidR="00CD1AC5" w:rsidRPr="00044654" w:rsidRDefault="00CD1AC5" w:rsidP="00CD1AC5"/>
        </w:tc>
        <w:tc>
          <w:tcPr>
            <w:tcW w:w="3060" w:type="dxa"/>
            <w:tcBorders>
              <w:top w:val="single" w:sz="4" w:space="0" w:color="auto"/>
              <w:left w:val="single" w:sz="4" w:space="0" w:color="auto"/>
              <w:bottom w:val="single" w:sz="4" w:space="0" w:color="auto"/>
              <w:right w:val="single" w:sz="4" w:space="0" w:color="auto"/>
            </w:tcBorders>
          </w:tcPr>
          <w:p w:rsidR="00CD1AC5" w:rsidRPr="00044654" w:rsidRDefault="00CD1AC5" w:rsidP="00CD1AC5"/>
        </w:tc>
        <w:tc>
          <w:tcPr>
            <w:tcW w:w="1440" w:type="dxa"/>
            <w:tcBorders>
              <w:top w:val="single" w:sz="4" w:space="0" w:color="auto"/>
              <w:left w:val="single" w:sz="4" w:space="0" w:color="auto"/>
              <w:bottom w:val="single" w:sz="4" w:space="0" w:color="auto"/>
              <w:right w:val="single" w:sz="12" w:space="0" w:color="auto"/>
            </w:tcBorders>
          </w:tcPr>
          <w:p w:rsidR="00CD1AC5" w:rsidRDefault="00CD1AC5" w:rsidP="00CD1AC5">
            <w:pPr>
              <w:jc w:val="center"/>
            </w:pPr>
          </w:p>
        </w:tc>
      </w:tr>
      <w:tr w:rsidR="003748D5" w:rsidRPr="008D4684" w:rsidTr="003748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rsidR="003748D5" w:rsidRPr="008D4684" w:rsidRDefault="003748D5" w:rsidP="00E64C8F">
            <w:pPr>
              <w:jc w:val="center"/>
            </w:pPr>
          </w:p>
        </w:tc>
        <w:tc>
          <w:tcPr>
            <w:tcW w:w="900" w:type="dxa"/>
            <w:tcBorders>
              <w:top w:val="single" w:sz="4" w:space="0" w:color="auto"/>
              <w:left w:val="single" w:sz="4" w:space="0" w:color="auto"/>
              <w:bottom w:val="single" w:sz="4" w:space="0" w:color="auto"/>
              <w:right w:val="single" w:sz="4" w:space="0" w:color="auto"/>
            </w:tcBorders>
          </w:tcPr>
          <w:p w:rsidR="003748D5" w:rsidRPr="008D4684" w:rsidRDefault="003748D5" w:rsidP="00E64C8F">
            <w:pPr>
              <w:jc w:val="center"/>
            </w:pPr>
          </w:p>
        </w:tc>
        <w:tc>
          <w:tcPr>
            <w:tcW w:w="144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jc w:val="center"/>
              <w:rPr>
                <w:sz w:val="18"/>
                <w:szCs w:val="18"/>
              </w:rPr>
            </w:pPr>
          </w:p>
        </w:tc>
        <w:tc>
          <w:tcPr>
            <w:tcW w:w="180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jc w:val="center"/>
              <w:rPr>
                <w:sz w:val="18"/>
                <w:szCs w:val="18"/>
              </w:rPr>
            </w:pPr>
          </w:p>
        </w:tc>
        <w:tc>
          <w:tcPr>
            <w:tcW w:w="306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rPr>
                <w:sz w:val="18"/>
                <w:szCs w:val="18"/>
              </w:rPr>
            </w:pPr>
          </w:p>
        </w:tc>
        <w:tc>
          <w:tcPr>
            <w:tcW w:w="1440" w:type="dxa"/>
            <w:tcBorders>
              <w:top w:val="single" w:sz="4" w:space="0" w:color="auto"/>
              <w:left w:val="single" w:sz="4" w:space="0" w:color="auto"/>
              <w:bottom w:val="single" w:sz="4" w:space="0" w:color="auto"/>
              <w:right w:val="single" w:sz="12" w:space="0" w:color="auto"/>
            </w:tcBorders>
          </w:tcPr>
          <w:p w:rsidR="003748D5" w:rsidRPr="003748D5" w:rsidRDefault="003748D5" w:rsidP="00CD1AC5">
            <w:pPr>
              <w:jc w:val="center"/>
              <w:rPr>
                <w:sz w:val="18"/>
                <w:szCs w:val="18"/>
              </w:rPr>
            </w:pPr>
          </w:p>
        </w:tc>
      </w:tr>
      <w:tr w:rsidR="003748D5" w:rsidRPr="008D4684" w:rsidTr="003748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rsidR="003748D5" w:rsidRPr="008D4684" w:rsidRDefault="003748D5" w:rsidP="00E64C8F">
            <w:pPr>
              <w:jc w:val="center"/>
            </w:pPr>
          </w:p>
        </w:tc>
        <w:tc>
          <w:tcPr>
            <w:tcW w:w="900" w:type="dxa"/>
            <w:tcBorders>
              <w:top w:val="single" w:sz="4" w:space="0" w:color="auto"/>
              <w:left w:val="single" w:sz="4" w:space="0" w:color="auto"/>
              <w:bottom w:val="single" w:sz="4" w:space="0" w:color="auto"/>
              <w:right w:val="single" w:sz="4" w:space="0" w:color="auto"/>
            </w:tcBorders>
          </w:tcPr>
          <w:p w:rsidR="003748D5" w:rsidRPr="008D4684" w:rsidRDefault="003748D5" w:rsidP="00E64C8F">
            <w:pPr>
              <w:jc w:val="center"/>
            </w:pPr>
          </w:p>
        </w:tc>
        <w:tc>
          <w:tcPr>
            <w:tcW w:w="144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jc w:val="center"/>
              <w:rPr>
                <w:sz w:val="18"/>
                <w:szCs w:val="18"/>
              </w:rPr>
            </w:pPr>
          </w:p>
        </w:tc>
        <w:tc>
          <w:tcPr>
            <w:tcW w:w="180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jc w:val="center"/>
              <w:rPr>
                <w:sz w:val="18"/>
                <w:szCs w:val="18"/>
              </w:rPr>
            </w:pPr>
          </w:p>
        </w:tc>
        <w:tc>
          <w:tcPr>
            <w:tcW w:w="306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rPr>
                <w:sz w:val="18"/>
                <w:szCs w:val="18"/>
              </w:rPr>
            </w:pPr>
          </w:p>
        </w:tc>
        <w:tc>
          <w:tcPr>
            <w:tcW w:w="1440" w:type="dxa"/>
            <w:tcBorders>
              <w:top w:val="single" w:sz="4" w:space="0" w:color="auto"/>
              <w:left w:val="single" w:sz="4" w:space="0" w:color="auto"/>
              <w:bottom w:val="single" w:sz="4" w:space="0" w:color="auto"/>
              <w:right w:val="single" w:sz="12" w:space="0" w:color="auto"/>
            </w:tcBorders>
          </w:tcPr>
          <w:p w:rsidR="003748D5" w:rsidRPr="003748D5" w:rsidRDefault="003748D5" w:rsidP="00CD1AC5">
            <w:pPr>
              <w:jc w:val="center"/>
              <w:rPr>
                <w:sz w:val="18"/>
                <w:szCs w:val="18"/>
              </w:rPr>
            </w:pPr>
          </w:p>
        </w:tc>
      </w:tr>
      <w:tr w:rsidR="003748D5" w:rsidRPr="008D4684" w:rsidTr="003748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rsidR="003748D5" w:rsidRPr="008D4684" w:rsidRDefault="003748D5" w:rsidP="00E64C8F">
            <w:pPr>
              <w:jc w:val="center"/>
            </w:pPr>
          </w:p>
        </w:tc>
        <w:tc>
          <w:tcPr>
            <w:tcW w:w="900" w:type="dxa"/>
            <w:tcBorders>
              <w:top w:val="single" w:sz="4" w:space="0" w:color="auto"/>
              <w:left w:val="single" w:sz="4" w:space="0" w:color="auto"/>
              <w:bottom w:val="single" w:sz="4" w:space="0" w:color="auto"/>
              <w:right w:val="single" w:sz="4" w:space="0" w:color="auto"/>
            </w:tcBorders>
          </w:tcPr>
          <w:p w:rsidR="003748D5" w:rsidRPr="008D4684" w:rsidRDefault="003748D5" w:rsidP="00E64C8F">
            <w:pPr>
              <w:jc w:val="center"/>
            </w:pPr>
          </w:p>
        </w:tc>
        <w:tc>
          <w:tcPr>
            <w:tcW w:w="144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jc w:val="center"/>
              <w:rPr>
                <w:sz w:val="18"/>
                <w:szCs w:val="18"/>
              </w:rPr>
            </w:pPr>
          </w:p>
        </w:tc>
        <w:tc>
          <w:tcPr>
            <w:tcW w:w="180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jc w:val="center"/>
              <w:rPr>
                <w:sz w:val="18"/>
                <w:szCs w:val="18"/>
              </w:rPr>
            </w:pPr>
          </w:p>
        </w:tc>
        <w:tc>
          <w:tcPr>
            <w:tcW w:w="306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rPr>
                <w:sz w:val="18"/>
                <w:szCs w:val="18"/>
              </w:rPr>
            </w:pPr>
          </w:p>
        </w:tc>
        <w:tc>
          <w:tcPr>
            <w:tcW w:w="1440" w:type="dxa"/>
            <w:tcBorders>
              <w:top w:val="single" w:sz="4" w:space="0" w:color="auto"/>
              <w:left w:val="single" w:sz="4" w:space="0" w:color="auto"/>
              <w:bottom w:val="single" w:sz="4" w:space="0" w:color="auto"/>
              <w:right w:val="single" w:sz="12" w:space="0" w:color="auto"/>
            </w:tcBorders>
          </w:tcPr>
          <w:p w:rsidR="003748D5" w:rsidRPr="003748D5" w:rsidRDefault="003748D5" w:rsidP="00CD1AC5">
            <w:pPr>
              <w:jc w:val="center"/>
              <w:rPr>
                <w:sz w:val="18"/>
                <w:szCs w:val="18"/>
              </w:rPr>
            </w:pPr>
          </w:p>
        </w:tc>
      </w:tr>
      <w:tr w:rsidR="003748D5" w:rsidRPr="008D4684" w:rsidTr="003748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rsidR="003748D5" w:rsidRPr="008D4684" w:rsidRDefault="003748D5" w:rsidP="00E64C8F">
            <w:pPr>
              <w:jc w:val="center"/>
            </w:pPr>
          </w:p>
        </w:tc>
        <w:tc>
          <w:tcPr>
            <w:tcW w:w="900" w:type="dxa"/>
            <w:tcBorders>
              <w:top w:val="single" w:sz="4" w:space="0" w:color="auto"/>
              <w:left w:val="single" w:sz="4" w:space="0" w:color="auto"/>
              <w:bottom w:val="single" w:sz="4" w:space="0" w:color="auto"/>
              <w:right w:val="single" w:sz="4" w:space="0" w:color="auto"/>
            </w:tcBorders>
          </w:tcPr>
          <w:p w:rsidR="003748D5" w:rsidRPr="008D4684" w:rsidRDefault="003748D5" w:rsidP="00E64C8F">
            <w:pPr>
              <w:jc w:val="center"/>
            </w:pPr>
          </w:p>
        </w:tc>
        <w:tc>
          <w:tcPr>
            <w:tcW w:w="144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jc w:val="center"/>
              <w:rPr>
                <w:sz w:val="18"/>
                <w:szCs w:val="18"/>
              </w:rPr>
            </w:pPr>
          </w:p>
        </w:tc>
        <w:tc>
          <w:tcPr>
            <w:tcW w:w="180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jc w:val="center"/>
              <w:rPr>
                <w:sz w:val="18"/>
                <w:szCs w:val="18"/>
              </w:rPr>
            </w:pPr>
          </w:p>
        </w:tc>
        <w:tc>
          <w:tcPr>
            <w:tcW w:w="306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rPr>
                <w:sz w:val="18"/>
                <w:szCs w:val="18"/>
              </w:rPr>
            </w:pPr>
          </w:p>
        </w:tc>
        <w:tc>
          <w:tcPr>
            <w:tcW w:w="1440" w:type="dxa"/>
            <w:tcBorders>
              <w:top w:val="single" w:sz="4" w:space="0" w:color="auto"/>
              <w:left w:val="single" w:sz="4" w:space="0" w:color="auto"/>
              <w:bottom w:val="single" w:sz="4" w:space="0" w:color="auto"/>
              <w:right w:val="single" w:sz="12" w:space="0" w:color="auto"/>
            </w:tcBorders>
          </w:tcPr>
          <w:p w:rsidR="003748D5" w:rsidRPr="003748D5" w:rsidRDefault="003748D5" w:rsidP="00CD1AC5">
            <w:pPr>
              <w:spacing w:beforeLines="20" w:before="48" w:afterLines="20" w:after="48"/>
              <w:jc w:val="center"/>
              <w:rPr>
                <w:smallCaps/>
                <w:sz w:val="18"/>
                <w:szCs w:val="18"/>
              </w:rPr>
            </w:pPr>
          </w:p>
        </w:tc>
      </w:tr>
      <w:tr w:rsidR="003748D5" w:rsidRPr="008D4684" w:rsidTr="003748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rsidR="003748D5" w:rsidRPr="008D4684" w:rsidRDefault="003748D5" w:rsidP="00E64C8F">
            <w:pPr>
              <w:jc w:val="center"/>
            </w:pPr>
          </w:p>
        </w:tc>
        <w:tc>
          <w:tcPr>
            <w:tcW w:w="900" w:type="dxa"/>
            <w:tcBorders>
              <w:top w:val="single" w:sz="4" w:space="0" w:color="auto"/>
              <w:left w:val="single" w:sz="4" w:space="0" w:color="auto"/>
              <w:bottom w:val="single" w:sz="4" w:space="0" w:color="auto"/>
              <w:right w:val="single" w:sz="4" w:space="0" w:color="auto"/>
            </w:tcBorders>
          </w:tcPr>
          <w:p w:rsidR="003748D5" w:rsidRPr="008D4684" w:rsidRDefault="003748D5" w:rsidP="00E64C8F">
            <w:pPr>
              <w:jc w:val="center"/>
            </w:pPr>
          </w:p>
        </w:tc>
        <w:tc>
          <w:tcPr>
            <w:tcW w:w="144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jc w:val="center"/>
              <w:rPr>
                <w:sz w:val="18"/>
                <w:szCs w:val="18"/>
              </w:rPr>
            </w:pPr>
          </w:p>
        </w:tc>
        <w:tc>
          <w:tcPr>
            <w:tcW w:w="180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jc w:val="center"/>
              <w:rPr>
                <w:sz w:val="18"/>
                <w:szCs w:val="18"/>
              </w:rPr>
            </w:pPr>
          </w:p>
        </w:tc>
        <w:tc>
          <w:tcPr>
            <w:tcW w:w="306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rPr>
                <w:sz w:val="18"/>
                <w:szCs w:val="18"/>
              </w:rPr>
            </w:pPr>
          </w:p>
        </w:tc>
        <w:tc>
          <w:tcPr>
            <w:tcW w:w="1440" w:type="dxa"/>
            <w:tcBorders>
              <w:top w:val="single" w:sz="4" w:space="0" w:color="auto"/>
              <w:left w:val="single" w:sz="4" w:space="0" w:color="auto"/>
              <w:bottom w:val="single" w:sz="4" w:space="0" w:color="auto"/>
              <w:right w:val="single" w:sz="12" w:space="0" w:color="auto"/>
            </w:tcBorders>
          </w:tcPr>
          <w:p w:rsidR="003748D5" w:rsidRPr="003748D5" w:rsidRDefault="003748D5" w:rsidP="00CD1AC5">
            <w:pPr>
              <w:jc w:val="center"/>
              <w:rPr>
                <w:sz w:val="18"/>
                <w:szCs w:val="18"/>
              </w:rPr>
            </w:pPr>
          </w:p>
        </w:tc>
      </w:tr>
      <w:tr w:rsidR="003748D5" w:rsidRPr="008D4684" w:rsidTr="003748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rsidR="003748D5" w:rsidRPr="008D4684" w:rsidRDefault="003748D5" w:rsidP="00E64C8F">
            <w:pPr>
              <w:jc w:val="center"/>
            </w:pPr>
          </w:p>
        </w:tc>
        <w:tc>
          <w:tcPr>
            <w:tcW w:w="900" w:type="dxa"/>
            <w:tcBorders>
              <w:top w:val="single" w:sz="4" w:space="0" w:color="auto"/>
              <w:left w:val="single" w:sz="4" w:space="0" w:color="auto"/>
              <w:bottom w:val="single" w:sz="4" w:space="0" w:color="auto"/>
              <w:right w:val="single" w:sz="4" w:space="0" w:color="auto"/>
            </w:tcBorders>
          </w:tcPr>
          <w:p w:rsidR="003748D5" w:rsidRPr="008D4684" w:rsidRDefault="003748D5" w:rsidP="00E64C8F">
            <w:pPr>
              <w:jc w:val="center"/>
            </w:pPr>
          </w:p>
        </w:tc>
        <w:tc>
          <w:tcPr>
            <w:tcW w:w="144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jc w:val="center"/>
              <w:rPr>
                <w:sz w:val="18"/>
                <w:szCs w:val="18"/>
              </w:rPr>
            </w:pPr>
          </w:p>
        </w:tc>
        <w:tc>
          <w:tcPr>
            <w:tcW w:w="180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jc w:val="center"/>
              <w:rPr>
                <w:sz w:val="18"/>
                <w:szCs w:val="18"/>
              </w:rPr>
            </w:pPr>
          </w:p>
        </w:tc>
        <w:tc>
          <w:tcPr>
            <w:tcW w:w="306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rPr>
                <w:sz w:val="18"/>
                <w:szCs w:val="18"/>
              </w:rPr>
            </w:pPr>
          </w:p>
        </w:tc>
        <w:tc>
          <w:tcPr>
            <w:tcW w:w="1440" w:type="dxa"/>
            <w:tcBorders>
              <w:top w:val="single" w:sz="4" w:space="0" w:color="auto"/>
              <w:left w:val="single" w:sz="4" w:space="0" w:color="auto"/>
              <w:bottom w:val="single" w:sz="4" w:space="0" w:color="auto"/>
              <w:right w:val="single" w:sz="12" w:space="0" w:color="auto"/>
            </w:tcBorders>
          </w:tcPr>
          <w:p w:rsidR="003748D5" w:rsidRPr="003748D5" w:rsidRDefault="003748D5" w:rsidP="00CD1AC5">
            <w:pPr>
              <w:jc w:val="center"/>
              <w:rPr>
                <w:sz w:val="18"/>
                <w:szCs w:val="18"/>
              </w:rPr>
            </w:pPr>
          </w:p>
        </w:tc>
      </w:tr>
      <w:tr w:rsidR="003748D5" w:rsidRPr="008D4684" w:rsidTr="003748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00" w:type="dxa"/>
            <w:tcBorders>
              <w:top w:val="single" w:sz="4" w:space="0" w:color="auto"/>
              <w:left w:val="single" w:sz="12" w:space="0" w:color="auto"/>
              <w:bottom w:val="single" w:sz="4" w:space="0" w:color="auto"/>
              <w:right w:val="single" w:sz="4" w:space="0" w:color="auto"/>
            </w:tcBorders>
          </w:tcPr>
          <w:p w:rsidR="003748D5" w:rsidRPr="008D4684" w:rsidRDefault="003748D5" w:rsidP="00E64C8F">
            <w:pPr>
              <w:jc w:val="center"/>
            </w:pPr>
          </w:p>
        </w:tc>
        <w:tc>
          <w:tcPr>
            <w:tcW w:w="900" w:type="dxa"/>
            <w:tcBorders>
              <w:top w:val="single" w:sz="4" w:space="0" w:color="auto"/>
              <w:left w:val="single" w:sz="4" w:space="0" w:color="auto"/>
              <w:bottom w:val="single" w:sz="4" w:space="0" w:color="auto"/>
              <w:right w:val="single" w:sz="4" w:space="0" w:color="auto"/>
            </w:tcBorders>
          </w:tcPr>
          <w:p w:rsidR="003748D5" w:rsidRPr="008D4684" w:rsidRDefault="003748D5" w:rsidP="00E64C8F">
            <w:pPr>
              <w:jc w:val="center"/>
            </w:pPr>
          </w:p>
        </w:tc>
        <w:tc>
          <w:tcPr>
            <w:tcW w:w="144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jc w:val="center"/>
              <w:rPr>
                <w:sz w:val="18"/>
                <w:szCs w:val="18"/>
              </w:rPr>
            </w:pPr>
          </w:p>
        </w:tc>
        <w:tc>
          <w:tcPr>
            <w:tcW w:w="180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jc w:val="center"/>
              <w:rPr>
                <w:sz w:val="18"/>
                <w:szCs w:val="18"/>
              </w:rPr>
            </w:pPr>
          </w:p>
        </w:tc>
        <w:tc>
          <w:tcPr>
            <w:tcW w:w="3060" w:type="dxa"/>
            <w:tcBorders>
              <w:top w:val="single" w:sz="4" w:space="0" w:color="auto"/>
              <w:left w:val="single" w:sz="4" w:space="0" w:color="auto"/>
              <w:bottom w:val="single" w:sz="4" w:space="0" w:color="auto"/>
              <w:right w:val="single" w:sz="4" w:space="0" w:color="auto"/>
            </w:tcBorders>
          </w:tcPr>
          <w:p w:rsidR="003748D5" w:rsidRPr="003748D5" w:rsidRDefault="003748D5" w:rsidP="00CD1AC5">
            <w:pPr>
              <w:spacing w:beforeLines="20" w:before="48" w:afterLines="20" w:after="48"/>
              <w:rPr>
                <w:sz w:val="18"/>
                <w:szCs w:val="18"/>
              </w:rPr>
            </w:pPr>
          </w:p>
        </w:tc>
        <w:tc>
          <w:tcPr>
            <w:tcW w:w="1440" w:type="dxa"/>
            <w:tcBorders>
              <w:top w:val="single" w:sz="4" w:space="0" w:color="auto"/>
              <w:left w:val="single" w:sz="4" w:space="0" w:color="auto"/>
              <w:bottom w:val="single" w:sz="4" w:space="0" w:color="auto"/>
              <w:right w:val="single" w:sz="12" w:space="0" w:color="auto"/>
            </w:tcBorders>
          </w:tcPr>
          <w:p w:rsidR="003748D5" w:rsidRPr="003748D5" w:rsidRDefault="003748D5" w:rsidP="00CD1AC5">
            <w:pPr>
              <w:jc w:val="center"/>
              <w:rPr>
                <w:sz w:val="18"/>
                <w:szCs w:val="18"/>
              </w:rPr>
            </w:pPr>
          </w:p>
        </w:tc>
      </w:tr>
      <w:tr w:rsidR="003748D5" w:rsidRPr="00914C35" w:rsidTr="00E64C8F">
        <w:trPr>
          <w:cantSplit/>
        </w:trPr>
        <w:tc>
          <w:tcPr>
            <w:tcW w:w="9540" w:type="dxa"/>
            <w:gridSpan w:val="6"/>
            <w:tcBorders>
              <w:top w:val="single" w:sz="12" w:space="0" w:color="auto"/>
              <w:left w:val="single" w:sz="12" w:space="0" w:color="auto"/>
              <w:bottom w:val="single" w:sz="6" w:space="0" w:color="auto"/>
              <w:right w:val="single" w:sz="12" w:space="0" w:color="auto"/>
            </w:tcBorders>
          </w:tcPr>
          <w:p w:rsidR="003748D5" w:rsidRPr="000160E6" w:rsidRDefault="003748D5" w:rsidP="00827758">
            <w:pPr>
              <w:tabs>
                <w:tab w:val="clear" w:pos="425"/>
              </w:tabs>
              <w:ind w:left="2232" w:hanging="2232"/>
              <w:rPr>
                <w:lang w:val="fr-BE"/>
              </w:rPr>
            </w:pPr>
            <w:r w:rsidRPr="000160E6">
              <w:rPr>
                <w:lang w:val="fr-BE"/>
              </w:rPr>
              <w:t>Synthèse :</w:t>
            </w:r>
            <w:r w:rsidRPr="000160E6">
              <w:rPr>
                <w:lang w:val="fr-BE"/>
              </w:rPr>
              <w:tab/>
            </w:r>
            <w:r w:rsidR="00827758">
              <w:rPr>
                <w:lang w:val="fr-BE"/>
              </w:rPr>
              <w:t>Préciser les règles en matière de temps de travail au 2WTac</w:t>
            </w:r>
          </w:p>
        </w:tc>
      </w:tr>
      <w:tr w:rsidR="003748D5" w:rsidRPr="00C339B2" w:rsidTr="00E64C8F">
        <w:trPr>
          <w:cantSplit/>
        </w:trPr>
        <w:tc>
          <w:tcPr>
            <w:tcW w:w="9540" w:type="dxa"/>
            <w:gridSpan w:val="6"/>
            <w:tcBorders>
              <w:top w:val="single" w:sz="12" w:space="0" w:color="auto"/>
              <w:left w:val="single" w:sz="12" w:space="0" w:color="auto"/>
              <w:bottom w:val="single" w:sz="12" w:space="0" w:color="auto"/>
              <w:right w:val="single" w:sz="12" w:space="0" w:color="auto"/>
            </w:tcBorders>
          </w:tcPr>
          <w:p w:rsidR="003748D5" w:rsidRPr="0092602B" w:rsidRDefault="003748D5" w:rsidP="00E64C8F">
            <w:pPr>
              <w:tabs>
                <w:tab w:val="clear" w:pos="425"/>
              </w:tabs>
              <w:ind w:left="2232" w:hanging="2232"/>
              <w:rPr>
                <w:lang w:val="fr-BE"/>
              </w:rPr>
            </w:pPr>
            <w:r w:rsidRPr="0092602B">
              <w:rPr>
                <w:lang w:val="fr-BE"/>
              </w:rPr>
              <w:t>Liste de mots clefs :</w:t>
            </w:r>
            <w:r w:rsidRPr="0092602B">
              <w:rPr>
                <w:lang w:val="fr-BE"/>
              </w:rPr>
              <w:tab/>
            </w:r>
            <w:r>
              <w:fldChar w:fldCharType="begin"/>
            </w:r>
            <w:r w:rsidRPr="0092602B">
              <w:rPr>
                <w:lang w:val="fr-BE"/>
              </w:rPr>
              <w:instrText xml:space="preserve"> DOCPROPERTY  Keywords  \* MERGEFORMAT </w:instrText>
            </w:r>
            <w:r>
              <w:fldChar w:fldCharType="separate"/>
            </w:r>
            <w:r w:rsidR="00827758">
              <w:rPr>
                <w:lang w:val="fr-BE"/>
              </w:rPr>
              <w:t>Prestation, horaire, 2WTac</w:t>
            </w:r>
            <w:r>
              <w:fldChar w:fldCharType="end"/>
            </w:r>
          </w:p>
          <w:p w:rsidR="003748D5" w:rsidRPr="0092602B" w:rsidRDefault="003748D5" w:rsidP="00E64C8F">
            <w:pPr>
              <w:rPr>
                <w:lang w:val="fr-BE"/>
              </w:rPr>
            </w:pPr>
            <w:r w:rsidRPr="0092602B">
              <w:rPr>
                <w:lang w:val="fr-BE"/>
              </w:rPr>
              <w:t>Cette directive est applicable en temps de paix / temps de guerre / temps de crise / exercice</w:t>
            </w:r>
          </w:p>
          <w:p w:rsidR="003748D5" w:rsidRPr="0092602B" w:rsidRDefault="003748D5" w:rsidP="00C339B2">
            <w:pPr>
              <w:rPr>
                <w:lang w:val="fr-BE"/>
              </w:rPr>
            </w:pPr>
            <w:r w:rsidRPr="0092602B">
              <w:rPr>
                <w:lang w:val="fr-BE"/>
              </w:rPr>
              <w:t xml:space="preserve">Date effective d’application : Publication sur </w:t>
            </w:r>
            <w:r w:rsidR="00C339B2">
              <w:rPr>
                <w:lang w:val="fr-BE"/>
              </w:rPr>
              <w:t>People2W et N-Drive</w:t>
            </w:r>
          </w:p>
        </w:tc>
      </w:tr>
    </w:tbl>
    <w:p w:rsidR="002F2D3F" w:rsidRPr="0092602B" w:rsidRDefault="002F2D3F" w:rsidP="002F2D3F">
      <w:pPr>
        <w:pStyle w:val="ParRem"/>
        <w:rPr>
          <w:lang w:val="fr-BE"/>
        </w:rPr>
      </w:pPr>
    </w:p>
    <w:p w:rsidR="00E11C39" w:rsidRPr="0092602B" w:rsidRDefault="00E11C39" w:rsidP="00E11C39">
      <w:pPr>
        <w:pStyle w:val="Administrationpage-TitleLevel1"/>
        <w:keepNext/>
        <w:keepLines/>
        <w:rPr>
          <w:lang w:val="fr-BE"/>
        </w:rPr>
      </w:pPr>
    </w:p>
    <w:p w:rsidR="00F762CE" w:rsidRPr="0092602B" w:rsidRDefault="00F762CE">
      <w:pPr>
        <w:tabs>
          <w:tab w:val="clear" w:pos="425"/>
        </w:tabs>
        <w:rPr>
          <w:smallCaps/>
          <w:sz w:val="32"/>
          <w:szCs w:val="32"/>
          <w:u w:val="single"/>
          <w:lang w:val="fr-BE"/>
        </w:rPr>
      </w:pPr>
      <w:r w:rsidRPr="0092602B">
        <w:rPr>
          <w:lang w:val="fr-BE"/>
        </w:rPr>
        <w:br w:type="page"/>
      </w:r>
    </w:p>
    <w:p w:rsidR="00665993" w:rsidRPr="00665993" w:rsidRDefault="00665993" w:rsidP="00665993">
      <w:pPr>
        <w:keepNext/>
        <w:keepLines/>
        <w:spacing w:before="240" w:after="240"/>
        <w:rPr>
          <w:rFonts w:cs="Arial"/>
          <w:sz w:val="22"/>
          <w:szCs w:val="22"/>
          <w:lang w:val="fr-FR" w:eastAsia="fr-FR"/>
        </w:rPr>
      </w:pPr>
      <w:r w:rsidRPr="00665993">
        <w:rPr>
          <w:rFonts w:ascii="Wingdings" w:hAnsi="Wingdings"/>
          <w:smallCaps/>
          <w:sz w:val="32"/>
          <w:szCs w:val="32"/>
          <w:lang w:val="fr-FR" w:eastAsia="fr-FR"/>
        </w:rPr>
        <w:t></w:t>
      </w:r>
      <w:r w:rsidRPr="00665993">
        <w:rPr>
          <w:rFonts w:ascii="Wingdings" w:hAnsi="Wingdings"/>
          <w:smallCaps/>
          <w:sz w:val="32"/>
          <w:szCs w:val="32"/>
          <w:lang w:val="fr-FR" w:eastAsia="fr-FR"/>
        </w:rPr>
        <w:t></w:t>
      </w:r>
      <w:r w:rsidRPr="00665993">
        <w:rPr>
          <w:sz w:val="22"/>
          <w:szCs w:val="22"/>
          <w:lang w:val="fr-FR" w:eastAsia="fr-FR"/>
        </w:rPr>
        <w:t xml:space="preserve">Méthodologie </w:t>
      </w:r>
      <w:r w:rsidR="007F5CE4">
        <w:rPr>
          <w:sz w:val="22"/>
          <w:szCs w:val="22"/>
          <w:lang w:val="fr-FR" w:eastAsia="fr-FR"/>
        </w:rPr>
        <w:t xml:space="preserve">suggérée </w:t>
      </w:r>
      <w:r w:rsidRPr="00665993">
        <w:rPr>
          <w:sz w:val="22"/>
          <w:szCs w:val="22"/>
          <w:lang w:val="fr-FR" w:eastAsia="fr-FR"/>
        </w:rPr>
        <w:t>pour la mise en connaissance</w:t>
      </w:r>
      <w:r w:rsidR="00867648">
        <w:rPr>
          <w:rStyle w:val="FootnoteReference"/>
          <w:sz w:val="22"/>
          <w:szCs w:val="22"/>
          <w:lang w:val="fr-FR" w:eastAsia="fr-FR"/>
        </w:rPr>
        <w:footnoteReference w:id="6"/>
      </w:r>
      <w:r w:rsidRPr="00665993">
        <w:rPr>
          <w:sz w:val="22"/>
          <w:szCs w:val="22"/>
          <w:lang w:val="fr-FR" w:eastAsia="fr-FR"/>
        </w:rPr>
        <w:t> :</w:t>
      </w:r>
      <w:r w:rsidRPr="00665993">
        <w:rPr>
          <w:sz w:val="22"/>
          <w:szCs w:val="22"/>
          <w:lang w:val="fr-FR" w:eastAsia="fr-FR"/>
        </w:rPr>
        <w:tab/>
      </w:r>
    </w:p>
    <w:p w:rsidR="00665993" w:rsidRPr="00665993" w:rsidRDefault="00665993" w:rsidP="00665993">
      <w:pPr>
        <w:keepNext/>
        <w:keepLines/>
        <w:spacing w:before="240" w:after="240"/>
        <w:ind w:left="2325" w:hanging="2325"/>
        <w:rPr>
          <w:sz w:val="22"/>
          <w:szCs w:val="22"/>
          <w:lang w:val="fr-FR" w:eastAsia="fr-FR"/>
        </w:rPr>
      </w:pPr>
      <w:r w:rsidRPr="00665993">
        <w:rPr>
          <w:smallCaps/>
          <w:sz w:val="32"/>
          <w:szCs w:val="32"/>
          <w:lang w:val="fr-FR" w:eastAsia="fr-FR"/>
        </w:rPr>
        <w:tab/>
      </w:r>
      <w:r w:rsidRPr="00665993">
        <w:rPr>
          <w:sz w:val="22"/>
          <w:szCs w:val="22"/>
          <w:lang w:val="fr-FR" w:eastAsia="fr-FR"/>
        </w:rPr>
        <w:t>« </w:t>
      </w:r>
      <w:r w:rsidRPr="00665993">
        <w:rPr>
          <w:smallCaps/>
          <w:sz w:val="22"/>
          <w:szCs w:val="22"/>
          <w:lang w:val="fr-FR" w:eastAsia="fr-FR"/>
        </w:rPr>
        <w:t>Need to know</w:t>
      </w:r>
      <w:r w:rsidRPr="00665993">
        <w:rPr>
          <w:sz w:val="22"/>
          <w:szCs w:val="22"/>
          <w:lang w:val="fr-FR" w:eastAsia="fr-FR"/>
        </w:rPr>
        <w:t xml:space="preserve"> » : </w:t>
      </w:r>
      <w:r w:rsidR="000160E6">
        <w:rPr>
          <w:sz w:val="22"/>
          <w:szCs w:val="22"/>
          <w:lang w:val="fr-FR" w:eastAsia="fr-FR"/>
        </w:rPr>
        <w:t>N/A</w:t>
      </w:r>
    </w:p>
    <w:p w:rsidR="00665993" w:rsidRPr="00665993" w:rsidRDefault="00665993" w:rsidP="00665993">
      <w:pPr>
        <w:keepNext/>
        <w:keepLines/>
        <w:spacing w:before="240" w:after="240"/>
        <w:ind w:left="2325" w:hanging="2325"/>
        <w:rPr>
          <w:sz w:val="22"/>
          <w:szCs w:val="22"/>
          <w:lang w:val="fr-BE" w:eastAsia="fr-FR"/>
        </w:rPr>
      </w:pPr>
      <w:r w:rsidRPr="00665993">
        <w:rPr>
          <w:sz w:val="22"/>
          <w:szCs w:val="22"/>
          <w:lang w:val="fr-FR" w:eastAsia="fr-FR"/>
        </w:rPr>
        <w:tab/>
      </w:r>
      <w:r w:rsidRPr="00665993">
        <w:rPr>
          <w:sz w:val="22"/>
          <w:szCs w:val="22"/>
          <w:lang w:val="fr-BE" w:eastAsia="fr-FR"/>
        </w:rPr>
        <w:t>« </w:t>
      </w:r>
      <w:r w:rsidRPr="00665993">
        <w:rPr>
          <w:smallCaps/>
          <w:sz w:val="22"/>
          <w:szCs w:val="22"/>
          <w:lang w:val="fr-BE" w:eastAsia="fr-FR"/>
        </w:rPr>
        <w:t>Nice to know</w:t>
      </w:r>
      <w:r w:rsidRPr="00665993">
        <w:rPr>
          <w:sz w:val="22"/>
          <w:szCs w:val="22"/>
          <w:lang w:val="fr-BE" w:eastAsia="fr-FR"/>
        </w:rPr>
        <w:t xml:space="preserve"> » : </w:t>
      </w:r>
      <w:r w:rsidR="000160E6" w:rsidRPr="000160E6">
        <w:rPr>
          <w:sz w:val="22"/>
          <w:szCs w:val="22"/>
          <w:lang w:val="fr-FR" w:eastAsia="fr-FR"/>
        </w:rPr>
        <w:t>Lecture spontanée de cette directive par le personnel concerné</w:t>
      </w:r>
    </w:p>
    <w:p w:rsidR="00F762CE" w:rsidRPr="00665993" w:rsidRDefault="00F762CE" w:rsidP="00E11C39">
      <w:pPr>
        <w:pStyle w:val="Administrationpage-TitleLevel1"/>
        <w:keepNext/>
        <w:keepLines/>
        <w:rPr>
          <w:lang w:val="fr-BE"/>
        </w:rPr>
      </w:pPr>
    </w:p>
    <w:p w:rsidR="00F762CE" w:rsidRPr="00665993" w:rsidRDefault="00F762CE" w:rsidP="00E11C39">
      <w:pPr>
        <w:pStyle w:val="Administrationpage-TitleLevel1"/>
        <w:keepNext/>
        <w:keepLines/>
        <w:rPr>
          <w:lang w:val="fr-BE"/>
        </w:rPr>
      </w:pPr>
    </w:p>
    <w:p w:rsidR="00896F4A" w:rsidRPr="0092602B" w:rsidRDefault="00E11C39" w:rsidP="00E11C39">
      <w:pPr>
        <w:pStyle w:val="Administrationpage-TitleLevel1"/>
        <w:keepNext/>
        <w:keepLines/>
        <w:rPr>
          <w:lang w:val="fr-BE"/>
        </w:rPr>
      </w:pPr>
      <w:bookmarkStart w:id="4" w:name="ListeRef"/>
      <w:r w:rsidRPr="0092602B">
        <w:rPr>
          <w:lang w:val="fr-BE"/>
        </w:rPr>
        <w:t xml:space="preserve">Liste des </w:t>
      </w:r>
      <w:r w:rsidR="00896F4A" w:rsidRPr="0092602B">
        <w:rPr>
          <w:lang w:val="fr-BE"/>
        </w:rPr>
        <w:t>Références</w:t>
      </w:r>
      <w:bookmarkEnd w:id="4"/>
    </w:p>
    <w:p w:rsidR="009553EA" w:rsidRPr="009553EA" w:rsidRDefault="006F5D78" w:rsidP="009553EA">
      <w:pPr>
        <w:pStyle w:val="Number1"/>
        <w:tabs>
          <w:tab w:val="left" w:pos="426"/>
          <w:tab w:val="left" w:pos="3828"/>
        </w:tabs>
        <w:ind w:left="3828" w:hanging="3828"/>
      </w:pPr>
      <w:hyperlink r:id="rId11" w:history="1">
        <w:r w:rsidR="009553EA" w:rsidRPr="009553EA">
          <w:rPr>
            <w:rStyle w:val="Hyperlink"/>
          </w:rPr>
          <w:t>DGHR-REG-TRAVARB-001</w:t>
        </w:r>
      </w:hyperlink>
      <w:r w:rsidR="009553EA">
        <w:tab/>
      </w:r>
      <w:r w:rsidR="009553EA" w:rsidRPr="009553EA">
        <w:rPr>
          <w:i/>
        </w:rPr>
        <w:t>Les règlements du temps de travail, des congés, des dispenses de service et des retraits temporaires d'emploi à la demande pour les militaires</w:t>
      </w:r>
    </w:p>
    <w:p w:rsidR="009553EA" w:rsidRDefault="006F5D78" w:rsidP="009553EA">
      <w:pPr>
        <w:pStyle w:val="Number1"/>
        <w:tabs>
          <w:tab w:val="left" w:pos="426"/>
          <w:tab w:val="left" w:pos="3828"/>
        </w:tabs>
        <w:ind w:left="3828" w:hanging="3828"/>
      </w:pPr>
      <w:hyperlink r:id="rId12" w:history="1">
        <w:r w:rsidR="009553EA" w:rsidRPr="009553EA">
          <w:rPr>
            <w:rStyle w:val="Hyperlink"/>
          </w:rPr>
          <w:t>DGHR-REG-TRAVARB-002</w:t>
        </w:r>
      </w:hyperlink>
      <w:r w:rsidR="009553EA">
        <w:tab/>
      </w:r>
      <w:r w:rsidR="009553EA" w:rsidRPr="009553EA">
        <w:rPr>
          <w:i/>
        </w:rPr>
        <w:t>Les règlements du temps de travail, des congés, des dispenses de service, d'absence de longue durée et des interruptions de la carrière professionnelle pour le personnel civil</w:t>
      </w:r>
    </w:p>
    <w:p w:rsidR="00CD1AC5" w:rsidRDefault="006F5D78" w:rsidP="00CD1AC5">
      <w:pPr>
        <w:pStyle w:val="Number1"/>
        <w:tabs>
          <w:tab w:val="left" w:pos="426"/>
          <w:tab w:val="left" w:pos="3828"/>
        </w:tabs>
        <w:ind w:left="3828" w:hanging="3828"/>
      </w:pPr>
      <w:hyperlink r:id="rId13" w:history="1">
        <w:r w:rsidR="009553EA" w:rsidRPr="009553EA">
          <w:rPr>
            <w:rStyle w:val="Hyperlink"/>
          </w:rPr>
          <w:t>DGHR-SPS-MEDAGR-001</w:t>
        </w:r>
      </w:hyperlink>
      <w:r w:rsidR="00CD1AC5">
        <w:tab/>
      </w:r>
      <w:r w:rsidR="009553EA">
        <w:rPr>
          <w:i/>
        </w:rPr>
        <w:t>Absences pour motif de santé du personnel militaire - Administration</w:t>
      </w:r>
    </w:p>
    <w:p w:rsidR="00CD1AC5" w:rsidRPr="009553EA" w:rsidRDefault="006F5D78" w:rsidP="00CD1AC5">
      <w:pPr>
        <w:pStyle w:val="Number1"/>
        <w:tabs>
          <w:tab w:val="left" w:pos="426"/>
          <w:tab w:val="left" w:pos="3828"/>
        </w:tabs>
        <w:ind w:left="3828" w:hanging="3828"/>
      </w:pPr>
      <w:hyperlink r:id="rId14" w:history="1">
        <w:r w:rsidR="009553EA" w:rsidRPr="009553EA">
          <w:rPr>
            <w:rStyle w:val="Hyperlink"/>
          </w:rPr>
          <w:t>DGHR-SPS-MEDCTL-001</w:t>
        </w:r>
      </w:hyperlink>
      <w:r w:rsidR="00CD1AC5" w:rsidRPr="00E84266">
        <w:tab/>
      </w:r>
      <w:r w:rsidR="009553EA">
        <w:rPr>
          <w:i/>
        </w:rPr>
        <w:t>Contrôle médical du personnel militaire – Administration et organisation</w:t>
      </w:r>
    </w:p>
    <w:p w:rsidR="009553EA" w:rsidRPr="00E84266" w:rsidRDefault="006F5D78" w:rsidP="00CD1AC5">
      <w:pPr>
        <w:pStyle w:val="Number1"/>
        <w:tabs>
          <w:tab w:val="left" w:pos="426"/>
          <w:tab w:val="left" w:pos="3828"/>
        </w:tabs>
        <w:ind w:left="3828" w:hanging="3828"/>
      </w:pPr>
      <w:hyperlink r:id="rId15" w:history="1">
        <w:r w:rsidR="009553EA" w:rsidRPr="009553EA">
          <w:rPr>
            <w:rStyle w:val="Hyperlink"/>
            <w:i/>
          </w:rPr>
          <w:t>TO 2WTac (J32120)</w:t>
        </w:r>
      </w:hyperlink>
    </w:p>
    <w:p w:rsidR="00C16FED" w:rsidRPr="00ED4000" w:rsidRDefault="00C16FED" w:rsidP="00A00356">
      <w:pPr>
        <w:pStyle w:val="Administrationpage-Titlelevel2Centered"/>
        <w:rPr>
          <w:lang w:val="fr-FR"/>
        </w:rPr>
      </w:pPr>
    </w:p>
    <w:p w:rsidR="00B93863" w:rsidRPr="0092602B" w:rsidRDefault="00B93863">
      <w:pPr>
        <w:rPr>
          <w:lang w:val="fr-BE"/>
        </w:rPr>
      </w:pPr>
    </w:p>
    <w:p w:rsidR="00BC7207" w:rsidRPr="0092602B" w:rsidRDefault="00BC7207">
      <w:pPr>
        <w:rPr>
          <w:lang w:val="fr-BE"/>
        </w:rPr>
        <w:sectPr w:rsidR="00BC7207" w:rsidRPr="0092602B" w:rsidSect="002F2D3F">
          <w:headerReference w:type="default" r:id="rId16"/>
          <w:footerReference w:type="default" r:id="rId17"/>
          <w:footnotePr>
            <w:numRestart w:val="eachPage"/>
          </w:footnotePr>
          <w:pgSz w:w="11906" w:h="16838" w:code="9"/>
          <w:pgMar w:top="851" w:right="1286" w:bottom="851" w:left="1134" w:header="567" w:footer="567" w:gutter="0"/>
          <w:cols w:space="708"/>
          <w:docGrid w:linePitch="360"/>
        </w:sectPr>
      </w:pPr>
    </w:p>
    <w:p w:rsidR="0038255C" w:rsidRPr="0092602B" w:rsidRDefault="0038255C" w:rsidP="0038255C">
      <w:pPr>
        <w:pStyle w:val="Administrationpage-TitleLevel1"/>
        <w:rPr>
          <w:b/>
          <w:lang w:val="fr-BE"/>
        </w:rPr>
      </w:pPr>
      <w:bookmarkStart w:id="5" w:name="_Toc108320715"/>
      <w:bookmarkStart w:id="6" w:name="_Toc108320797"/>
      <w:bookmarkStart w:id="7" w:name="_Toc108320992"/>
      <w:r w:rsidRPr="0092602B">
        <w:rPr>
          <w:b/>
          <w:lang w:val="fr-BE"/>
        </w:rPr>
        <w:t>Table des matières</w:t>
      </w:r>
      <w:bookmarkEnd w:id="5"/>
      <w:bookmarkEnd w:id="6"/>
      <w:bookmarkEnd w:id="7"/>
    </w:p>
    <w:p w:rsidR="00914C35" w:rsidRDefault="00B126B0">
      <w:pPr>
        <w:pStyle w:val="TOC1"/>
        <w:tabs>
          <w:tab w:val="right" w:leader="dot" w:pos="9457"/>
        </w:tabs>
        <w:rPr>
          <w:rFonts w:asciiTheme="minorHAnsi" w:eastAsiaTheme="minorEastAsia" w:hAnsiTheme="minorHAnsi" w:cstheme="minorBidi"/>
          <w:smallCaps w:val="0"/>
          <w:noProof/>
          <w:sz w:val="22"/>
          <w:szCs w:val="22"/>
          <w:lang w:val="fr-BE" w:eastAsia="fr-BE"/>
        </w:rPr>
      </w:pPr>
      <w:r>
        <w:rPr>
          <w:b/>
        </w:rPr>
        <w:fldChar w:fldCharType="begin"/>
      </w:r>
      <w:r>
        <w:rPr>
          <w:b/>
        </w:rPr>
        <w:instrText xml:space="preserve"> TOC \o "1-6" \h \z \u </w:instrText>
      </w:r>
      <w:r>
        <w:rPr>
          <w:b/>
        </w:rPr>
        <w:fldChar w:fldCharType="separate"/>
      </w:r>
      <w:hyperlink w:anchor="_Toc26874362" w:history="1">
        <w:r w:rsidR="00914C35" w:rsidRPr="00423F41">
          <w:rPr>
            <w:rStyle w:val="Hyperlink"/>
            <w:noProof/>
          </w:rPr>
          <w:t>1.</w:t>
        </w:r>
        <w:r w:rsidR="00914C35">
          <w:rPr>
            <w:rFonts w:asciiTheme="minorHAnsi" w:eastAsiaTheme="minorEastAsia" w:hAnsiTheme="minorHAnsi" w:cstheme="minorBidi"/>
            <w:smallCaps w:val="0"/>
            <w:noProof/>
            <w:sz w:val="22"/>
            <w:szCs w:val="22"/>
            <w:lang w:val="fr-BE" w:eastAsia="fr-BE"/>
          </w:rPr>
          <w:tab/>
        </w:r>
        <w:r w:rsidR="00914C35" w:rsidRPr="00423F41">
          <w:rPr>
            <w:rStyle w:val="Hyperlink"/>
            <w:noProof/>
          </w:rPr>
          <w:t>Généralités</w:t>
        </w:r>
        <w:r w:rsidR="00914C35">
          <w:rPr>
            <w:noProof/>
            <w:webHidden/>
          </w:rPr>
          <w:tab/>
        </w:r>
        <w:r w:rsidR="00914C35">
          <w:rPr>
            <w:noProof/>
            <w:webHidden/>
          </w:rPr>
          <w:fldChar w:fldCharType="begin"/>
        </w:r>
        <w:r w:rsidR="00914C35">
          <w:rPr>
            <w:noProof/>
            <w:webHidden/>
          </w:rPr>
          <w:instrText xml:space="preserve"> PAGEREF _Toc26874362 \h </w:instrText>
        </w:r>
        <w:r w:rsidR="00914C35">
          <w:rPr>
            <w:noProof/>
            <w:webHidden/>
          </w:rPr>
        </w:r>
        <w:r w:rsidR="00914C35">
          <w:rPr>
            <w:noProof/>
            <w:webHidden/>
          </w:rPr>
          <w:fldChar w:fldCharType="separate"/>
        </w:r>
        <w:r w:rsidR="00914C35">
          <w:rPr>
            <w:noProof/>
            <w:webHidden/>
          </w:rPr>
          <w:t>6</w:t>
        </w:r>
        <w:r w:rsidR="00914C35">
          <w:rPr>
            <w:noProof/>
            <w:webHidden/>
          </w:rPr>
          <w:fldChar w:fldCharType="end"/>
        </w:r>
      </w:hyperlink>
    </w:p>
    <w:p w:rsidR="00914C35" w:rsidRDefault="006F5D78">
      <w:pPr>
        <w:pStyle w:val="TOC2"/>
        <w:tabs>
          <w:tab w:val="left" w:pos="850"/>
        </w:tabs>
        <w:rPr>
          <w:rFonts w:asciiTheme="minorHAnsi" w:eastAsiaTheme="minorEastAsia" w:hAnsiTheme="minorHAnsi" w:cstheme="minorBidi"/>
          <w:noProof/>
          <w:sz w:val="22"/>
          <w:szCs w:val="22"/>
          <w:lang w:val="fr-BE" w:eastAsia="fr-BE"/>
        </w:rPr>
      </w:pPr>
      <w:hyperlink w:anchor="_Toc26874363" w:history="1">
        <w:r w:rsidR="00914C35" w:rsidRPr="00423F41">
          <w:rPr>
            <w:rStyle w:val="Hyperlink"/>
            <w:noProof/>
          </w:rPr>
          <w:t>a.</w:t>
        </w:r>
        <w:r w:rsidR="00914C35">
          <w:rPr>
            <w:rFonts w:asciiTheme="minorHAnsi" w:eastAsiaTheme="minorEastAsia" w:hAnsiTheme="minorHAnsi" w:cstheme="minorBidi"/>
            <w:noProof/>
            <w:sz w:val="22"/>
            <w:szCs w:val="22"/>
            <w:lang w:val="fr-BE" w:eastAsia="fr-BE"/>
          </w:rPr>
          <w:tab/>
        </w:r>
        <w:r w:rsidR="00914C35" w:rsidRPr="00423F41">
          <w:rPr>
            <w:rStyle w:val="Hyperlink"/>
            <w:noProof/>
          </w:rPr>
          <w:t>But de la directive</w:t>
        </w:r>
        <w:r w:rsidR="00914C35">
          <w:rPr>
            <w:noProof/>
            <w:webHidden/>
          </w:rPr>
          <w:tab/>
        </w:r>
        <w:r w:rsidR="00914C35">
          <w:rPr>
            <w:noProof/>
            <w:webHidden/>
          </w:rPr>
          <w:fldChar w:fldCharType="begin"/>
        </w:r>
        <w:r w:rsidR="00914C35">
          <w:rPr>
            <w:noProof/>
            <w:webHidden/>
          </w:rPr>
          <w:instrText xml:space="preserve"> PAGEREF _Toc26874363 \h </w:instrText>
        </w:r>
        <w:r w:rsidR="00914C35">
          <w:rPr>
            <w:noProof/>
            <w:webHidden/>
          </w:rPr>
        </w:r>
        <w:r w:rsidR="00914C35">
          <w:rPr>
            <w:noProof/>
            <w:webHidden/>
          </w:rPr>
          <w:fldChar w:fldCharType="separate"/>
        </w:r>
        <w:r w:rsidR="00914C35">
          <w:rPr>
            <w:noProof/>
            <w:webHidden/>
          </w:rPr>
          <w:t>6</w:t>
        </w:r>
        <w:r w:rsidR="00914C35">
          <w:rPr>
            <w:noProof/>
            <w:webHidden/>
          </w:rPr>
          <w:fldChar w:fldCharType="end"/>
        </w:r>
      </w:hyperlink>
    </w:p>
    <w:p w:rsidR="00914C35" w:rsidRDefault="006F5D78">
      <w:pPr>
        <w:pStyle w:val="TOC2"/>
        <w:tabs>
          <w:tab w:val="left" w:pos="850"/>
        </w:tabs>
        <w:rPr>
          <w:rFonts w:asciiTheme="minorHAnsi" w:eastAsiaTheme="minorEastAsia" w:hAnsiTheme="minorHAnsi" w:cstheme="minorBidi"/>
          <w:noProof/>
          <w:sz w:val="22"/>
          <w:szCs w:val="22"/>
          <w:lang w:val="fr-BE" w:eastAsia="fr-BE"/>
        </w:rPr>
      </w:pPr>
      <w:hyperlink w:anchor="_Toc26874364" w:history="1">
        <w:r w:rsidR="00914C35" w:rsidRPr="00423F41">
          <w:rPr>
            <w:rStyle w:val="Hyperlink"/>
            <w:noProof/>
          </w:rPr>
          <w:t>b.</w:t>
        </w:r>
        <w:r w:rsidR="00914C35">
          <w:rPr>
            <w:rFonts w:asciiTheme="minorHAnsi" w:eastAsiaTheme="minorEastAsia" w:hAnsiTheme="minorHAnsi" w:cstheme="minorBidi"/>
            <w:noProof/>
            <w:sz w:val="22"/>
            <w:szCs w:val="22"/>
            <w:lang w:val="fr-BE" w:eastAsia="fr-BE"/>
          </w:rPr>
          <w:tab/>
        </w:r>
        <w:r w:rsidR="00914C35" w:rsidRPr="00423F41">
          <w:rPr>
            <w:rStyle w:val="Hyperlink"/>
            <w:noProof/>
          </w:rPr>
          <w:t>Structure arborescente</w:t>
        </w:r>
        <w:r w:rsidR="00914C35">
          <w:rPr>
            <w:noProof/>
            <w:webHidden/>
          </w:rPr>
          <w:tab/>
        </w:r>
        <w:r w:rsidR="00914C35">
          <w:rPr>
            <w:noProof/>
            <w:webHidden/>
          </w:rPr>
          <w:fldChar w:fldCharType="begin"/>
        </w:r>
        <w:r w:rsidR="00914C35">
          <w:rPr>
            <w:noProof/>
            <w:webHidden/>
          </w:rPr>
          <w:instrText xml:space="preserve"> PAGEREF _Toc26874364 \h </w:instrText>
        </w:r>
        <w:r w:rsidR="00914C35">
          <w:rPr>
            <w:noProof/>
            <w:webHidden/>
          </w:rPr>
        </w:r>
        <w:r w:rsidR="00914C35">
          <w:rPr>
            <w:noProof/>
            <w:webHidden/>
          </w:rPr>
          <w:fldChar w:fldCharType="separate"/>
        </w:r>
        <w:r w:rsidR="00914C35">
          <w:rPr>
            <w:noProof/>
            <w:webHidden/>
          </w:rPr>
          <w:t>6</w:t>
        </w:r>
        <w:r w:rsidR="00914C35">
          <w:rPr>
            <w:noProof/>
            <w:webHidden/>
          </w:rPr>
          <w:fldChar w:fldCharType="end"/>
        </w:r>
      </w:hyperlink>
    </w:p>
    <w:p w:rsidR="00914C35" w:rsidRDefault="006F5D78">
      <w:pPr>
        <w:pStyle w:val="TOC3"/>
        <w:tabs>
          <w:tab w:val="left" w:pos="1701"/>
        </w:tabs>
        <w:rPr>
          <w:rFonts w:asciiTheme="minorHAnsi" w:eastAsiaTheme="minorEastAsia" w:hAnsiTheme="minorHAnsi" w:cstheme="minorBidi"/>
          <w:noProof/>
          <w:sz w:val="22"/>
          <w:szCs w:val="22"/>
          <w:lang w:val="fr-BE" w:eastAsia="fr-BE"/>
        </w:rPr>
      </w:pPr>
      <w:hyperlink w:anchor="_Toc26874365" w:history="1">
        <w:r w:rsidR="00914C35" w:rsidRPr="00423F41">
          <w:rPr>
            <w:rStyle w:val="Hyperlink"/>
            <w:noProof/>
            <w:lang w:val="fr-BE"/>
          </w:rPr>
          <w:t>(1)</w:t>
        </w:r>
        <w:r w:rsidR="00914C35">
          <w:rPr>
            <w:rFonts w:asciiTheme="minorHAnsi" w:eastAsiaTheme="minorEastAsia" w:hAnsiTheme="minorHAnsi" w:cstheme="minorBidi"/>
            <w:noProof/>
            <w:sz w:val="22"/>
            <w:szCs w:val="22"/>
            <w:lang w:val="fr-BE" w:eastAsia="fr-BE"/>
          </w:rPr>
          <w:tab/>
        </w:r>
        <w:r w:rsidR="00914C35" w:rsidRPr="00423F41">
          <w:rPr>
            <w:rStyle w:val="Hyperlink"/>
            <w:noProof/>
            <w:lang w:val="fr-BE"/>
          </w:rPr>
          <w:t>Directive(s) directement supérieure(s)</w:t>
        </w:r>
        <w:r w:rsidR="00914C35">
          <w:rPr>
            <w:noProof/>
            <w:webHidden/>
          </w:rPr>
          <w:tab/>
        </w:r>
        <w:r w:rsidR="00914C35">
          <w:rPr>
            <w:noProof/>
            <w:webHidden/>
          </w:rPr>
          <w:fldChar w:fldCharType="begin"/>
        </w:r>
        <w:r w:rsidR="00914C35">
          <w:rPr>
            <w:noProof/>
            <w:webHidden/>
          </w:rPr>
          <w:instrText xml:space="preserve"> PAGEREF _Toc26874365 \h </w:instrText>
        </w:r>
        <w:r w:rsidR="00914C35">
          <w:rPr>
            <w:noProof/>
            <w:webHidden/>
          </w:rPr>
        </w:r>
        <w:r w:rsidR="00914C35">
          <w:rPr>
            <w:noProof/>
            <w:webHidden/>
          </w:rPr>
          <w:fldChar w:fldCharType="separate"/>
        </w:r>
        <w:r w:rsidR="00914C35">
          <w:rPr>
            <w:noProof/>
            <w:webHidden/>
          </w:rPr>
          <w:t>6</w:t>
        </w:r>
        <w:r w:rsidR="00914C35">
          <w:rPr>
            <w:noProof/>
            <w:webHidden/>
          </w:rPr>
          <w:fldChar w:fldCharType="end"/>
        </w:r>
      </w:hyperlink>
    </w:p>
    <w:p w:rsidR="00914C35" w:rsidRDefault="006F5D78">
      <w:pPr>
        <w:pStyle w:val="TOC3"/>
        <w:tabs>
          <w:tab w:val="left" w:pos="1701"/>
        </w:tabs>
        <w:rPr>
          <w:rFonts w:asciiTheme="minorHAnsi" w:eastAsiaTheme="minorEastAsia" w:hAnsiTheme="minorHAnsi" w:cstheme="minorBidi"/>
          <w:noProof/>
          <w:sz w:val="22"/>
          <w:szCs w:val="22"/>
          <w:lang w:val="fr-BE" w:eastAsia="fr-BE"/>
        </w:rPr>
      </w:pPr>
      <w:hyperlink w:anchor="_Toc26874366" w:history="1">
        <w:r w:rsidR="00914C35" w:rsidRPr="00423F41">
          <w:rPr>
            <w:rStyle w:val="Hyperlink"/>
            <w:noProof/>
            <w:lang w:val="fr-BE"/>
          </w:rPr>
          <w:t>(2)</w:t>
        </w:r>
        <w:r w:rsidR="00914C35">
          <w:rPr>
            <w:rFonts w:asciiTheme="minorHAnsi" w:eastAsiaTheme="minorEastAsia" w:hAnsiTheme="minorHAnsi" w:cstheme="minorBidi"/>
            <w:noProof/>
            <w:sz w:val="22"/>
            <w:szCs w:val="22"/>
            <w:lang w:val="fr-BE" w:eastAsia="fr-BE"/>
          </w:rPr>
          <w:tab/>
        </w:r>
        <w:r w:rsidR="00914C35" w:rsidRPr="00423F41">
          <w:rPr>
            <w:rStyle w:val="Hyperlink"/>
            <w:noProof/>
            <w:lang w:val="fr-BE"/>
          </w:rPr>
          <w:t>Directive(s) directement inférieure(s) ou complémentaire(s)</w:t>
        </w:r>
        <w:r w:rsidR="00914C35">
          <w:rPr>
            <w:noProof/>
            <w:webHidden/>
          </w:rPr>
          <w:tab/>
        </w:r>
        <w:r w:rsidR="00914C35">
          <w:rPr>
            <w:noProof/>
            <w:webHidden/>
          </w:rPr>
          <w:fldChar w:fldCharType="begin"/>
        </w:r>
        <w:r w:rsidR="00914C35">
          <w:rPr>
            <w:noProof/>
            <w:webHidden/>
          </w:rPr>
          <w:instrText xml:space="preserve"> PAGEREF _Toc26874366 \h </w:instrText>
        </w:r>
        <w:r w:rsidR="00914C35">
          <w:rPr>
            <w:noProof/>
            <w:webHidden/>
          </w:rPr>
        </w:r>
        <w:r w:rsidR="00914C35">
          <w:rPr>
            <w:noProof/>
            <w:webHidden/>
          </w:rPr>
          <w:fldChar w:fldCharType="separate"/>
        </w:r>
        <w:r w:rsidR="00914C35">
          <w:rPr>
            <w:noProof/>
            <w:webHidden/>
          </w:rPr>
          <w:t>6</w:t>
        </w:r>
        <w:r w:rsidR="00914C35">
          <w:rPr>
            <w:noProof/>
            <w:webHidden/>
          </w:rPr>
          <w:fldChar w:fldCharType="end"/>
        </w:r>
      </w:hyperlink>
    </w:p>
    <w:p w:rsidR="00914C35" w:rsidRDefault="006F5D78">
      <w:pPr>
        <w:pStyle w:val="TOC2"/>
        <w:tabs>
          <w:tab w:val="left" w:pos="850"/>
        </w:tabs>
        <w:rPr>
          <w:rFonts w:asciiTheme="minorHAnsi" w:eastAsiaTheme="minorEastAsia" w:hAnsiTheme="minorHAnsi" w:cstheme="minorBidi"/>
          <w:noProof/>
          <w:sz w:val="22"/>
          <w:szCs w:val="22"/>
          <w:lang w:val="fr-BE" w:eastAsia="fr-BE"/>
        </w:rPr>
      </w:pPr>
      <w:hyperlink w:anchor="_Toc26874367" w:history="1">
        <w:r w:rsidR="00914C35" w:rsidRPr="00423F41">
          <w:rPr>
            <w:rStyle w:val="Hyperlink"/>
            <w:noProof/>
          </w:rPr>
          <w:t>c.</w:t>
        </w:r>
        <w:r w:rsidR="00914C35">
          <w:rPr>
            <w:rFonts w:asciiTheme="minorHAnsi" w:eastAsiaTheme="minorEastAsia" w:hAnsiTheme="minorHAnsi" w:cstheme="minorBidi"/>
            <w:noProof/>
            <w:sz w:val="22"/>
            <w:szCs w:val="22"/>
            <w:lang w:val="fr-BE" w:eastAsia="fr-BE"/>
          </w:rPr>
          <w:tab/>
        </w:r>
        <w:r w:rsidR="00914C35" w:rsidRPr="00423F41">
          <w:rPr>
            <w:rStyle w:val="Hyperlink"/>
            <w:noProof/>
          </w:rPr>
          <w:t>Références</w:t>
        </w:r>
        <w:r w:rsidR="00914C35">
          <w:rPr>
            <w:noProof/>
            <w:webHidden/>
          </w:rPr>
          <w:tab/>
        </w:r>
        <w:r w:rsidR="00914C35">
          <w:rPr>
            <w:noProof/>
            <w:webHidden/>
          </w:rPr>
          <w:fldChar w:fldCharType="begin"/>
        </w:r>
        <w:r w:rsidR="00914C35">
          <w:rPr>
            <w:noProof/>
            <w:webHidden/>
          </w:rPr>
          <w:instrText xml:space="preserve"> PAGEREF _Toc26874367 \h </w:instrText>
        </w:r>
        <w:r w:rsidR="00914C35">
          <w:rPr>
            <w:noProof/>
            <w:webHidden/>
          </w:rPr>
        </w:r>
        <w:r w:rsidR="00914C35">
          <w:rPr>
            <w:noProof/>
            <w:webHidden/>
          </w:rPr>
          <w:fldChar w:fldCharType="separate"/>
        </w:r>
        <w:r w:rsidR="00914C35">
          <w:rPr>
            <w:noProof/>
            <w:webHidden/>
          </w:rPr>
          <w:t>6</w:t>
        </w:r>
        <w:r w:rsidR="00914C35">
          <w:rPr>
            <w:noProof/>
            <w:webHidden/>
          </w:rPr>
          <w:fldChar w:fldCharType="end"/>
        </w:r>
      </w:hyperlink>
    </w:p>
    <w:p w:rsidR="00914C35" w:rsidRDefault="006F5D78">
      <w:pPr>
        <w:pStyle w:val="TOC2"/>
        <w:tabs>
          <w:tab w:val="left" w:pos="850"/>
        </w:tabs>
        <w:rPr>
          <w:rFonts w:asciiTheme="minorHAnsi" w:eastAsiaTheme="minorEastAsia" w:hAnsiTheme="minorHAnsi" w:cstheme="minorBidi"/>
          <w:noProof/>
          <w:sz w:val="22"/>
          <w:szCs w:val="22"/>
          <w:lang w:val="fr-BE" w:eastAsia="fr-BE"/>
        </w:rPr>
      </w:pPr>
      <w:hyperlink w:anchor="_Toc26874368" w:history="1">
        <w:r w:rsidR="00914C35" w:rsidRPr="00423F41">
          <w:rPr>
            <w:rStyle w:val="Hyperlink"/>
            <w:noProof/>
            <w:lang w:val="fr-BE"/>
          </w:rPr>
          <w:t>d.</w:t>
        </w:r>
        <w:r w:rsidR="00914C35">
          <w:rPr>
            <w:rFonts w:asciiTheme="minorHAnsi" w:eastAsiaTheme="minorEastAsia" w:hAnsiTheme="minorHAnsi" w:cstheme="minorBidi"/>
            <w:noProof/>
            <w:sz w:val="22"/>
            <w:szCs w:val="22"/>
            <w:lang w:val="fr-BE" w:eastAsia="fr-BE"/>
          </w:rPr>
          <w:tab/>
        </w:r>
        <w:r w:rsidR="00914C35" w:rsidRPr="00423F41">
          <w:rPr>
            <w:rStyle w:val="Hyperlink"/>
            <w:noProof/>
            <w:lang w:val="fr-BE"/>
          </w:rPr>
          <w:t>Consultant(s) à la rédaction de la directive</w:t>
        </w:r>
        <w:r w:rsidR="00914C35">
          <w:rPr>
            <w:noProof/>
            <w:webHidden/>
          </w:rPr>
          <w:tab/>
        </w:r>
        <w:r w:rsidR="00914C35">
          <w:rPr>
            <w:noProof/>
            <w:webHidden/>
          </w:rPr>
          <w:fldChar w:fldCharType="begin"/>
        </w:r>
        <w:r w:rsidR="00914C35">
          <w:rPr>
            <w:noProof/>
            <w:webHidden/>
          </w:rPr>
          <w:instrText xml:space="preserve"> PAGEREF _Toc26874368 \h </w:instrText>
        </w:r>
        <w:r w:rsidR="00914C35">
          <w:rPr>
            <w:noProof/>
            <w:webHidden/>
          </w:rPr>
        </w:r>
        <w:r w:rsidR="00914C35">
          <w:rPr>
            <w:noProof/>
            <w:webHidden/>
          </w:rPr>
          <w:fldChar w:fldCharType="separate"/>
        </w:r>
        <w:r w:rsidR="00914C35">
          <w:rPr>
            <w:noProof/>
            <w:webHidden/>
          </w:rPr>
          <w:t>6</w:t>
        </w:r>
        <w:r w:rsidR="00914C35">
          <w:rPr>
            <w:noProof/>
            <w:webHidden/>
          </w:rPr>
          <w:fldChar w:fldCharType="end"/>
        </w:r>
      </w:hyperlink>
    </w:p>
    <w:p w:rsidR="00914C35" w:rsidRDefault="006F5D78">
      <w:pPr>
        <w:pStyle w:val="TOC2"/>
        <w:tabs>
          <w:tab w:val="left" w:pos="850"/>
        </w:tabs>
        <w:rPr>
          <w:rFonts w:asciiTheme="minorHAnsi" w:eastAsiaTheme="minorEastAsia" w:hAnsiTheme="minorHAnsi" w:cstheme="minorBidi"/>
          <w:noProof/>
          <w:sz w:val="22"/>
          <w:szCs w:val="22"/>
          <w:lang w:val="fr-BE" w:eastAsia="fr-BE"/>
        </w:rPr>
      </w:pPr>
      <w:hyperlink w:anchor="_Toc26874369" w:history="1">
        <w:r w:rsidR="00914C35" w:rsidRPr="00423F41">
          <w:rPr>
            <w:rStyle w:val="Hyperlink"/>
            <w:noProof/>
          </w:rPr>
          <w:t>e.</w:t>
        </w:r>
        <w:r w:rsidR="00914C35">
          <w:rPr>
            <w:rFonts w:asciiTheme="minorHAnsi" w:eastAsiaTheme="minorEastAsia" w:hAnsiTheme="minorHAnsi" w:cstheme="minorBidi"/>
            <w:noProof/>
            <w:sz w:val="22"/>
            <w:szCs w:val="22"/>
            <w:lang w:val="fr-BE" w:eastAsia="fr-BE"/>
          </w:rPr>
          <w:tab/>
        </w:r>
        <w:r w:rsidR="00914C35" w:rsidRPr="00423F41">
          <w:rPr>
            <w:rStyle w:val="Hyperlink"/>
            <w:noProof/>
          </w:rPr>
          <w:t>Implémentation de cette directive</w:t>
        </w:r>
        <w:r w:rsidR="00914C35">
          <w:rPr>
            <w:noProof/>
            <w:webHidden/>
          </w:rPr>
          <w:tab/>
        </w:r>
        <w:r w:rsidR="00914C35">
          <w:rPr>
            <w:noProof/>
            <w:webHidden/>
          </w:rPr>
          <w:fldChar w:fldCharType="begin"/>
        </w:r>
        <w:r w:rsidR="00914C35">
          <w:rPr>
            <w:noProof/>
            <w:webHidden/>
          </w:rPr>
          <w:instrText xml:space="preserve"> PAGEREF _Toc26874369 \h </w:instrText>
        </w:r>
        <w:r w:rsidR="00914C35">
          <w:rPr>
            <w:noProof/>
            <w:webHidden/>
          </w:rPr>
        </w:r>
        <w:r w:rsidR="00914C35">
          <w:rPr>
            <w:noProof/>
            <w:webHidden/>
          </w:rPr>
          <w:fldChar w:fldCharType="separate"/>
        </w:r>
        <w:r w:rsidR="00914C35">
          <w:rPr>
            <w:noProof/>
            <w:webHidden/>
          </w:rPr>
          <w:t>6</w:t>
        </w:r>
        <w:r w:rsidR="00914C35">
          <w:rPr>
            <w:noProof/>
            <w:webHidden/>
          </w:rPr>
          <w:fldChar w:fldCharType="end"/>
        </w:r>
      </w:hyperlink>
    </w:p>
    <w:p w:rsidR="00914C35" w:rsidRDefault="006F5D78">
      <w:pPr>
        <w:pStyle w:val="TOC1"/>
        <w:tabs>
          <w:tab w:val="right" w:leader="dot" w:pos="9457"/>
        </w:tabs>
        <w:rPr>
          <w:rFonts w:asciiTheme="minorHAnsi" w:eastAsiaTheme="minorEastAsia" w:hAnsiTheme="minorHAnsi" w:cstheme="minorBidi"/>
          <w:smallCaps w:val="0"/>
          <w:noProof/>
          <w:sz w:val="22"/>
          <w:szCs w:val="22"/>
          <w:lang w:val="fr-BE" w:eastAsia="fr-BE"/>
        </w:rPr>
      </w:pPr>
      <w:hyperlink w:anchor="_Toc26874370" w:history="1">
        <w:r w:rsidR="00914C35" w:rsidRPr="00423F41">
          <w:rPr>
            <w:rStyle w:val="Hyperlink"/>
            <w:noProof/>
            <w:lang w:val="fr-BE"/>
          </w:rPr>
          <w:t>2.</w:t>
        </w:r>
        <w:r w:rsidR="00914C35">
          <w:rPr>
            <w:rFonts w:asciiTheme="minorHAnsi" w:eastAsiaTheme="minorEastAsia" w:hAnsiTheme="minorHAnsi" w:cstheme="minorBidi"/>
            <w:smallCaps w:val="0"/>
            <w:noProof/>
            <w:sz w:val="22"/>
            <w:szCs w:val="22"/>
            <w:lang w:val="fr-BE" w:eastAsia="fr-BE"/>
          </w:rPr>
          <w:tab/>
        </w:r>
        <w:r w:rsidR="00914C35" w:rsidRPr="00423F41">
          <w:rPr>
            <w:rStyle w:val="Hyperlink"/>
            <w:noProof/>
            <w:lang w:val="fr-BE"/>
          </w:rPr>
          <w:t>Cadre</w:t>
        </w:r>
        <w:r w:rsidR="00914C35">
          <w:rPr>
            <w:noProof/>
            <w:webHidden/>
          </w:rPr>
          <w:tab/>
        </w:r>
        <w:r w:rsidR="00914C35">
          <w:rPr>
            <w:noProof/>
            <w:webHidden/>
          </w:rPr>
          <w:fldChar w:fldCharType="begin"/>
        </w:r>
        <w:r w:rsidR="00914C35">
          <w:rPr>
            <w:noProof/>
            <w:webHidden/>
          </w:rPr>
          <w:instrText xml:space="preserve"> PAGEREF _Toc26874370 \h </w:instrText>
        </w:r>
        <w:r w:rsidR="00914C35">
          <w:rPr>
            <w:noProof/>
            <w:webHidden/>
          </w:rPr>
        </w:r>
        <w:r w:rsidR="00914C35">
          <w:rPr>
            <w:noProof/>
            <w:webHidden/>
          </w:rPr>
          <w:fldChar w:fldCharType="separate"/>
        </w:r>
        <w:r w:rsidR="00914C35">
          <w:rPr>
            <w:noProof/>
            <w:webHidden/>
          </w:rPr>
          <w:t>7</w:t>
        </w:r>
        <w:r w:rsidR="00914C35">
          <w:rPr>
            <w:noProof/>
            <w:webHidden/>
          </w:rPr>
          <w:fldChar w:fldCharType="end"/>
        </w:r>
      </w:hyperlink>
    </w:p>
    <w:p w:rsidR="00914C35" w:rsidRDefault="006F5D78">
      <w:pPr>
        <w:pStyle w:val="TOC1"/>
        <w:tabs>
          <w:tab w:val="right" w:leader="dot" w:pos="9457"/>
        </w:tabs>
        <w:rPr>
          <w:rFonts w:asciiTheme="minorHAnsi" w:eastAsiaTheme="minorEastAsia" w:hAnsiTheme="minorHAnsi" w:cstheme="minorBidi"/>
          <w:smallCaps w:val="0"/>
          <w:noProof/>
          <w:sz w:val="22"/>
          <w:szCs w:val="22"/>
          <w:lang w:val="fr-BE" w:eastAsia="fr-BE"/>
        </w:rPr>
      </w:pPr>
      <w:hyperlink w:anchor="_Toc26874371" w:history="1">
        <w:r w:rsidR="00914C35" w:rsidRPr="00423F41">
          <w:rPr>
            <w:rStyle w:val="Hyperlink"/>
            <w:noProof/>
            <w:lang w:val="fr-BE"/>
          </w:rPr>
          <w:t>3.</w:t>
        </w:r>
        <w:r w:rsidR="00914C35">
          <w:rPr>
            <w:rFonts w:asciiTheme="minorHAnsi" w:eastAsiaTheme="minorEastAsia" w:hAnsiTheme="minorHAnsi" w:cstheme="minorBidi"/>
            <w:smallCaps w:val="0"/>
            <w:noProof/>
            <w:sz w:val="22"/>
            <w:szCs w:val="22"/>
            <w:lang w:val="fr-BE" w:eastAsia="fr-BE"/>
          </w:rPr>
          <w:tab/>
        </w:r>
        <w:r w:rsidR="00914C35" w:rsidRPr="00423F41">
          <w:rPr>
            <w:rStyle w:val="Hyperlink"/>
            <w:noProof/>
            <w:lang w:val="fr-BE"/>
          </w:rPr>
          <w:t>Principes de travail</w:t>
        </w:r>
        <w:r w:rsidR="00914C35">
          <w:rPr>
            <w:noProof/>
            <w:webHidden/>
          </w:rPr>
          <w:tab/>
        </w:r>
        <w:r w:rsidR="00914C35">
          <w:rPr>
            <w:noProof/>
            <w:webHidden/>
          </w:rPr>
          <w:fldChar w:fldCharType="begin"/>
        </w:r>
        <w:r w:rsidR="00914C35">
          <w:rPr>
            <w:noProof/>
            <w:webHidden/>
          </w:rPr>
          <w:instrText xml:space="preserve"> PAGEREF _Toc26874371 \h </w:instrText>
        </w:r>
        <w:r w:rsidR="00914C35">
          <w:rPr>
            <w:noProof/>
            <w:webHidden/>
          </w:rPr>
        </w:r>
        <w:r w:rsidR="00914C35">
          <w:rPr>
            <w:noProof/>
            <w:webHidden/>
          </w:rPr>
          <w:fldChar w:fldCharType="separate"/>
        </w:r>
        <w:r w:rsidR="00914C35">
          <w:rPr>
            <w:noProof/>
            <w:webHidden/>
          </w:rPr>
          <w:t>7</w:t>
        </w:r>
        <w:r w:rsidR="00914C35">
          <w:rPr>
            <w:noProof/>
            <w:webHidden/>
          </w:rPr>
          <w:fldChar w:fldCharType="end"/>
        </w:r>
      </w:hyperlink>
    </w:p>
    <w:p w:rsidR="00914C35" w:rsidRDefault="006F5D78">
      <w:pPr>
        <w:pStyle w:val="TOC2"/>
        <w:tabs>
          <w:tab w:val="left" w:pos="850"/>
        </w:tabs>
        <w:rPr>
          <w:rFonts w:asciiTheme="minorHAnsi" w:eastAsiaTheme="minorEastAsia" w:hAnsiTheme="minorHAnsi" w:cstheme="minorBidi"/>
          <w:noProof/>
          <w:sz w:val="22"/>
          <w:szCs w:val="22"/>
          <w:lang w:val="fr-BE" w:eastAsia="fr-BE"/>
        </w:rPr>
      </w:pPr>
      <w:hyperlink w:anchor="_Toc26874372" w:history="1">
        <w:r w:rsidR="00914C35" w:rsidRPr="00423F41">
          <w:rPr>
            <w:rStyle w:val="Hyperlink"/>
            <w:noProof/>
          </w:rPr>
          <w:t>a.</w:t>
        </w:r>
        <w:r w:rsidR="00914C35">
          <w:rPr>
            <w:rFonts w:asciiTheme="minorHAnsi" w:eastAsiaTheme="minorEastAsia" w:hAnsiTheme="minorHAnsi" w:cstheme="minorBidi"/>
            <w:noProof/>
            <w:sz w:val="22"/>
            <w:szCs w:val="22"/>
            <w:lang w:val="fr-BE" w:eastAsia="fr-BE"/>
          </w:rPr>
          <w:tab/>
        </w:r>
        <w:r w:rsidR="00914C35" w:rsidRPr="00423F41">
          <w:rPr>
            <w:rStyle w:val="Hyperlink"/>
            <w:noProof/>
          </w:rPr>
          <w:t>Applicabilité</w:t>
        </w:r>
        <w:r w:rsidR="00914C35">
          <w:rPr>
            <w:noProof/>
            <w:webHidden/>
          </w:rPr>
          <w:tab/>
        </w:r>
        <w:r w:rsidR="00914C35">
          <w:rPr>
            <w:noProof/>
            <w:webHidden/>
          </w:rPr>
          <w:fldChar w:fldCharType="begin"/>
        </w:r>
        <w:r w:rsidR="00914C35">
          <w:rPr>
            <w:noProof/>
            <w:webHidden/>
          </w:rPr>
          <w:instrText xml:space="preserve"> PAGEREF _Toc26874372 \h </w:instrText>
        </w:r>
        <w:r w:rsidR="00914C35">
          <w:rPr>
            <w:noProof/>
            <w:webHidden/>
          </w:rPr>
        </w:r>
        <w:r w:rsidR="00914C35">
          <w:rPr>
            <w:noProof/>
            <w:webHidden/>
          </w:rPr>
          <w:fldChar w:fldCharType="separate"/>
        </w:r>
        <w:r w:rsidR="00914C35">
          <w:rPr>
            <w:noProof/>
            <w:webHidden/>
          </w:rPr>
          <w:t>7</w:t>
        </w:r>
        <w:r w:rsidR="00914C35">
          <w:rPr>
            <w:noProof/>
            <w:webHidden/>
          </w:rPr>
          <w:fldChar w:fldCharType="end"/>
        </w:r>
      </w:hyperlink>
    </w:p>
    <w:p w:rsidR="00914C35" w:rsidRDefault="006F5D78">
      <w:pPr>
        <w:pStyle w:val="TOC2"/>
        <w:tabs>
          <w:tab w:val="left" w:pos="850"/>
        </w:tabs>
        <w:rPr>
          <w:rFonts w:asciiTheme="minorHAnsi" w:eastAsiaTheme="minorEastAsia" w:hAnsiTheme="minorHAnsi" w:cstheme="minorBidi"/>
          <w:noProof/>
          <w:sz w:val="22"/>
          <w:szCs w:val="22"/>
          <w:lang w:val="fr-BE" w:eastAsia="fr-BE"/>
        </w:rPr>
      </w:pPr>
      <w:hyperlink w:anchor="_Toc26874373" w:history="1">
        <w:r w:rsidR="00914C35" w:rsidRPr="00423F41">
          <w:rPr>
            <w:rStyle w:val="Hyperlink"/>
            <w:noProof/>
          </w:rPr>
          <w:t>b.</w:t>
        </w:r>
        <w:r w:rsidR="00914C35">
          <w:rPr>
            <w:rFonts w:asciiTheme="minorHAnsi" w:eastAsiaTheme="minorEastAsia" w:hAnsiTheme="minorHAnsi" w:cstheme="minorBidi"/>
            <w:noProof/>
            <w:sz w:val="22"/>
            <w:szCs w:val="22"/>
            <w:lang w:val="fr-BE" w:eastAsia="fr-BE"/>
          </w:rPr>
          <w:tab/>
        </w:r>
        <w:r w:rsidR="00914C35" w:rsidRPr="00423F41">
          <w:rPr>
            <w:rStyle w:val="Hyperlink"/>
            <w:noProof/>
          </w:rPr>
          <w:t>Prestation de service</w:t>
        </w:r>
        <w:r w:rsidR="00914C35">
          <w:rPr>
            <w:noProof/>
            <w:webHidden/>
          </w:rPr>
          <w:tab/>
        </w:r>
        <w:r w:rsidR="00914C35">
          <w:rPr>
            <w:noProof/>
            <w:webHidden/>
          </w:rPr>
          <w:fldChar w:fldCharType="begin"/>
        </w:r>
        <w:r w:rsidR="00914C35">
          <w:rPr>
            <w:noProof/>
            <w:webHidden/>
          </w:rPr>
          <w:instrText xml:space="preserve"> PAGEREF _Toc26874373 \h </w:instrText>
        </w:r>
        <w:r w:rsidR="00914C35">
          <w:rPr>
            <w:noProof/>
            <w:webHidden/>
          </w:rPr>
        </w:r>
        <w:r w:rsidR="00914C35">
          <w:rPr>
            <w:noProof/>
            <w:webHidden/>
          </w:rPr>
          <w:fldChar w:fldCharType="separate"/>
        </w:r>
        <w:r w:rsidR="00914C35">
          <w:rPr>
            <w:noProof/>
            <w:webHidden/>
          </w:rPr>
          <w:t>7</w:t>
        </w:r>
        <w:r w:rsidR="00914C35">
          <w:rPr>
            <w:noProof/>
            <w:webHidden/>
          </w:rPr>
          <w:fldChar w:fldCharType="end"/>
        </w:r>
      </w:hyperlink>
    </w:p>
    <w:p w:rsidR="00914C35" w:rsidRDefault="006F5D78">
      <w:pPr>
        <w:pStyle w:val="TOC2"/>
        <w:tabs>
          <w:tab w:val="left" w:pos="850"/>
        </w:tabs>
        <w:rPr>
          <w:rFonts w:asciiTheme="minorHAnsi" w:eastAsiaTheme="minorEastAsia" w:hAnsiTheme="minorHAnsi" w:cstheme="minorBidi"/>
          <w:noProof/>
          <w:sz w:val="22"/>
          <w:szCs w:val="22"/>
          <w:lang w:val="fr-BE" w:eastAsia="fr-BE"/>
        </w:rPr>
      </w:pPr>
      <w:hyperlink w:anchor="_Toc26874374" w:history="1">
        <w:r w:rsidR="00914C35" w:rsidRPr="00423F41">
          <w:rPr>
            <w:rStyle w:val="Hyperlink"/>
            <w:noProof/>
            <w:lang w:val="fr-BE"/>
          </w:rPr>
          <w:t>c.</w:t>
        </w:r>
        <w:r w:rsidR="00914C35">
          <w:rPr>
            <w:rFonts w:asciiTheme="minorHAnsi" w:eastAsiaTheme="minorEastAsia" w:hAnsiTheme="minorHAnsi" w:cstheme="minorBidi"/>
            <w:noProof/>
            <w:sz w:val="22"/>
            <w:szCs w:val="22"/>
            <w:lang w:val="fr-BE" w:eastAsia="fr-BE"/>
          </w:rPr>
          <w:tab/>
        </w:r>
        <w:r w:rsidR="00914C35" w:rsidRPr="00423F41">
          <w:rPr>
            <w:rStyle w:val="Hyperlink"/>
            <w:noProof/>
            <w:lang w:val="fr-BE"/>
          </w:rPr>
          <w:t>Durée du travail</w:t>
        </w:r>
        <w:r w:rsidR="00914C35">
          <w:rPr>
            <w:noProof/>
            <w:webHidden/>
          </w:rPr>
          <w:tab/>
        </w:r>
        <w:r w:rsidR="00914C35">
          <w:rPr>
            <w:noProof/>
            <w:webHidden/>
          </w:rPr>
          <w:fldChar w:fldCharType="begin"/>
        </w:r>
        <w:r w:rsidR="00914C35">
          <w:rPr>
            <w:noProof/>
            <w:webHidden/>
          </w:rPr>
          <w:instrText xml:space="preserve"> PAGEREF _Toc26874374 \h </w:instrText>
        </w:r>
        <w:r w:rsidR="00914C35">
          <w:rPr>
            <w:noProof/>
            <w:webHidden/>
          </w:rPr>
        </w:r>
        <w:r w:rsidR="00914C35">
          <w:rPr>
            <w:noProof/>
            <w:webHidden/>
          </w:rPr>
          <w:fldChar w:fldCharType="separate"/>
        </w:r>
        <w:r w:rsidR="00914C35">
          <w:rPr>
            <w:noProof/>
            <w:webHidden/>
          </w:rPr>
          <w:t>7</w:t>
        </w:r>
        <w:r w:rsidR="00914C35">
          <w:rPr>
            <w:noProof/>
            <w:webHidden/>
          </w:rPr>
          <w:fldChar w:fldCharType="end"/>
        </w:r>
      </w:hyperlink>
    </w:p>
    <w:p w:rsidR="00914C35" w:rsidRDefault="006F5D78">
      <w:pPr>
        <w:pStyle w:val="TOC3"/>
        <w:tabs>
          <w:tab w:val="left" w:pos="1701"/>
        </w:tabs>
        <w:rPr>
          <w:rFonts w:asciiTheme="minorHAnsi" w:eastAsiaTheme="minorEastAsia" w:hAnsiTheme="minorHAnsi" w:cstheme="minorBidi"/>
          <w:noProof/>
          <w:sz w:val="22"/>
          <w:szCs w:val="22"/>
          <w:lang w:val="fr-BE" w:eastAsia="fr-BE"/>
        </w:rPr>
      </w:pPr>
      <w:hyperlink w:anchor="_Toc26874375" w:history="1">
        <w:r w:rsidR="00914C35" w:rsidRPr="00423F41">
          <w:rPr>
            <w:rStyle w:val="Hyperlink"/>
            <w:noProof/>
          </w:rPr>
          <w:t>(1)</w:t>
        </w:r>
        <w:r w:rsidR="00914C35">
          <w:rPr>
            <w:rFonts w:asciiTheme="minorHAnsi" w:eastAsiaTheme="minorEastAsia" w:hAnsiTheme="minorHAnsi" w:cstheme="minorBidi"/>
            <w:noProof/>
            <w:sz w:val="22"/>
            <w:szCs w:val="22"/>
            <w:lang w:val="fr-BE" w:eastAsia="fr-BE"/>
          </w:rPr>
          <w:tab/>
        </w:r>
        <w:r w:rsidR="00914C35" w:rsidRPr="00423F41">
          <w:rPr>
            <w:rStyle w:val="Hyperlink"/>
            <w:noProof/>
          </w:rPr>
          <w:t>Horaire variable</w:t>
        </w:r>
        <w:r w:rsidR="00914C35">
          <w:rPr>
            <w:noProof/>
            <w:webHidden/>
          </w:rPr>
          <w:tab/>
        </w:r>
        <w:r w:rsidR="00914C35">
          <w:rPr>
            <w:noProof/>
            <w:webHidden/>
          </w:rPr>
          <w:fldChar w:fldCharType="begin"/>
        </w:r>
        <w:r w:rsidR="00914C35">
          <w:rPr>
            <w:noProof/>
            <w:webHidden/>
          </w:rPr>
          <w:instrText xml:space="preserve"> PAGEREF _Toc26874375 \h </w:instrText>
        </w:r>
        <w:r w:rsidR="00914C35">
          <w:rPr>
            <w:noProof/>
            <w:webHidden/>
          </w:rPr>
        </w:r>
        <w:r w:rsidR="00914C35">
          <w:rPr>
            <w:noProof/>
            <w:webHidden/>
          </w:rPr>
          <w:fldChar w:fldCharType="separate"/>
        </w:r>
        <w:r w:rsidR="00914C35">
          <w:rPr>
            <w:noProof/>
            <w:webHidden/>
          </w:rPr>
          <w:t>7</w:t>
        </w:r>
        <w:r w:rsidR="00914C35">
          <w:rPr>
            <w:noProof/>
            <w:webHidden/>
          </w:rPr>
          <w:fldChar w:fldCharType="end"/>
        </w:r>
      </w:hyperlink>
    </w:p>
    <w:p w:rsidR="00914C35" w:rsidRDefault="006F5D78">
      <w:pPr>
        <w:pStyle w:val="TOC3"/>
        <w:tabs>
          <w:tab w:val="left" w:pos="1701"/>
        </w:tabs>
        <w:rPr>
          <w:rFonts w:asciiTheme="minorHAnsi" w:eastAsiaTheme="minorEastAsia" w:hAnsiTheme="minorHAnsi" w:cstheme="minorBidi"/>
          <w:noProof/>
          <w:sz w:val="22"/>
          <w:szCs w:val="22"/>
          <w:lang w:val="fr-BE" w:eastAsia="fr-BE"/>
        </w:rPr>
      </w:pPr>
      <w:hyperlink w:anchor="_Toc26874376" w:history="1">
        <w:r w:rsidR="00914C35" w:rsidRPr="00423F41">
          <w:rPr>
            <w:rStyle w:val="Hyperlink"/>
            <w:noProof/>
          </w:rPr>
          <w:t>(2)</w:t>
        </w:r>
        <w:r w:rsidR="00914C35">
          <w:rPr>
            <w:rFonts w:asciiTheme="minorHAnsi" w:eastAsiaTheme="minorEastAsia" w:hAnsiTheme="minorHAnsi" w:cstheme="minorBidi"/>
            <w:noProof/>
            <w:sz w:val="22"/>
            <w:szCs w:val="22"/>
            <w:lang w:val="fr-BE" w:eastAsia="fr-BE"/>
          </w:rPr>
          <w:tab/>
        </w:r>
        <w:r w:rsidR="00914C35" w:rsidRPr="00423F41">
          <w:rPr>
            <w:rStyle w:val="Hyperlink"/>
            <w:noProof/>
          </w:rPr>
          <w:t>Dérogations</w:t>
        </w:r>
        <w:r w:rsidR="00914C35">
          <w:rPr>
            <w:noProof/>
            <w:webHidden/>
          </w:rPr>
          <w:tab/>
        </w:r>
        <w:r w:rsidR="00914C35">
          <w:rPr>
            <w:noProof/>
            <w:webHidden/>
          </w:rPr>
          <w:fldChar w:fldCharType="begin"/>
        </w:r>
        <w:r w:rsidR="00914C35">
          <w:rPr>
            <w:noProof/>
            <w:webHidden/>
          </w:rPr>
          <w:instrText xml:space="preserve"> PAGEREF _Toc26874376 \h </w:instrText>
        </w:r>
        <w:r w:rsidR="00914C35">
          <w:rPr>
            <w:noProof/>
            <w:webHidden/>
          </w:rPr>
        </w:r>
        <w:r w:rsidR="00914C35">
          <w:rPr>
            <w:noProof/>
            <w:webHidden/>
          </w:rPr>
          <w:fldChar w:fldCharType="separate"/>
        </w:r>
        <w:r w:rsidR="00914C35">
          <w:rPr>
            <w:noProof/>
            <w:webHidden/>
          </w:rPr>
          <w:t>8</w:t>
        </w:r>
        <w:r w:rsidR="00914C35">
          <w:rPr>
            <w:noProof/>
            <w:webHidden/>
          </w:rPr>
          <w:fldChar w:fldCharType="end"/>
        </w:r>
      </w:hyperlink>
    </w:p>
    <w:p w:rsidR="00914C35" w:rsidRDefault="006F5D78">
      <w:pPr>
        <w:pStyle w:val="TOC4"/>
        <w:tabs>
          <w:tab w:val="left" w:pos="2126"/>
        </w:tabs>
        <w:rPr>
          <w:rFonts w:asciiTheme="minorHAnsi" w:eastAsiaTheme="minorEastAsia" w:hAnsiTheme="minorHAnsi" w:cstheme="minorBidi"/>
          <w:noProof/>
          <w:sz w:val="22"/>
          <w:szCs w:val="22"/>
          <w:lang w:val="fr-BE" w:eastAsia="fr-BE"/>
        </w:rPr>
      </w:pPr>
      <w:hyperlink w:anchor="_Toc26874377" w:history="1">
        <w:r w:rsidR="00914C35" w:rsidRPr="00423F41">
          <w:rPr>
            <w:rStyle w:val="Hyperlink"/>
            <w:noProof/>
          </w:rPr>
          <w:t>(a)</w:t>
        </w:r>
        <w:r w:rsidR="00914C35">
          <w:rPr>
            <w:rFonts w:asciiTheme="minorHAnsi" w:eastAsiaTheme="minorEastAsia" w:hAnsiTheme="minorHAnsi" w:cstheme="minorBidi"/>
            <w:noProof/>
            <w:sz w:val="22"/>
            <w:szCs w:val="22"/>
            <w:lang w:val="fr-BE" w:eastAsia="fr-BE"/>
          </w:rPr>
          <w:tab/>
        </w:r>
        <w:r w:rsidR="00914C35" w:rsidRPr="00423F41">
          <w:rPr>
            <w:rStyle w:val="Hyperlink"/>
            <w:noProof/>
          </w:rPr>
          <w:t>Temporaires</w:t>
        </w:r>
        <w:r w:rsidR="00914C35">
          <w:rPr>
            <w:noProof/>
            <w:webHidden/>
          </w:rPr>
          <w:tab/>
        </w:r>
        <w:r w:rsidR="00914C35">
          <w:rPr>
            <w:noProof/>
            <w:webHidden/>
          </w:rPr>
          <w:fldChar w:fldCharType="begin"/>
        </w:r>
        <w:r w:rsidR="00914C35">
          <w:rPr>
            <w:noProof/>
            <w:webHidden/>
          </w:rPr>
          <w:instrText xml:space="preserve"> PAGEREF _Toc26874377 \h </w:instrText>
        </w:r>
        <w:r w:rsidR="00914C35">
          <w:rPr>
            <w:noProof/>
            <w:webHidden/>
          </w:rPr>
        </w:r>
        <w:r w:rsidR="00914C35">
          <w:rPr>
            <w:noProof/>
            <w:webHidden/>
          </w:rPr>
          <w:fldChar w:fldCharType="separate"/>
        </w:r>
        <w:r w:rsidR="00914C35">
          <w:rPr>
            <w:noProof/>
            <w:webHidden/>
          </w:rPr>
          <w:t>8</w:t>
        </w:r>
        <w:r w:rsidR="00914C35">
          <w:rPr>
            <w:noProof/>
            <w:webHidden/>
          </w:rPr>
          <w:fldChar w:fldCharType="end"/>
        </w:r>
      </w:hyperlink>
    </w:p>
    <w:p w:rsidR="00914C35" w:rsidRDefault="006F5D78">
      <w:pPr>
        <w:pStyle w:val="TOC4"/>
        <w:tabs>
          <w:tab w:val="left" w:pos="2126"/>
        </w:tabs>
        <w:rPr>
          <w:rFonts w:asciiTheme="minorHAnsi" w:eastAsiaTheme="minorEastAsia" w:hAnsiTheme="minorHAnsi" w:cstheme="minorBidi"/>
          <w:noProof/>
          <w:sz w:val="22"/>
          <w:szCs w:val="22"/>
          <w:lang w:val="fr-BE" w:eastAsia="fr-BE"/>
        </w:rPr>
      </w:pPr>
      <w:hyperlink w:anchor="_Toc26874378" w:history="1">
        <w:r w:rsidR="00914C35" w:rsidRPr="00423F41">
          <w:rPr>
            <w:rStyle w:val="Hyperlink"/>
            <w:noProof/>
          </w:rPr>
          <w:t>(b)</w:t>
        </w:r>
        <w:r w:rsidR="00914C35">
          <w:rPr>
            <w:rFonts w:asciiTheme="minorHAnsi" w:eastAsiaTheme="minorEastAsia" w:hAnsiTheme="minorHAnsi" w:cstheme="minorBidi"/>
            <w:noProof/>
            <w:sz w:val="22"/>
            <w:szCs w:val="22"/>
            <w:lang w:val="fr-BE" w:eastAsia="fr-BE"/>
          </w:rPr>
          <w:tab/>
        </w:r>
        <w:r w:rsidR="00914C35" w:rsidRPr="00423F41">
          <w:rPr>
            <w:rStyle w:val="Hyperlink"/>
            <w:noProof/>
          </w:rPr>
          <w:t>Permanentes</w:t>
        </w:r>
        <w:r w:rsidR="00914C35">
          <w:rPr>
            <w:noProof/>
            <w:webHidden/>
          </w:rPr>
          <w:tab/>
        </w:r>
        <w:r w:rsidR="00914C35">
          <w:rPr>
            <w:noProof/>
            <w:webHidden/>
          </w:rPr>
          <w:fldChar w:fldCharType="begin"/>
        </w:r>
        <w:r w:rsidR="00914C35">
          <w:rPr>
            <w:noProof/>
            <w:webHidden/>
          </w:rPr>
          <w:instrText xml:space="preserve"> PAGEREF _Toc26874378 \h </w:instrText>
        </w:r>
        <w:r w:rsidR="00914C35">
          <w:rPr>
            <w:noProof/>
            <w:webHidden/>
          </w:rPr>
        </w:r>
        <w:r w:rsidR="00914C35">
          <w:rPr>
            <w:noProof/>
            <w:webHidden/>
          </w:rPr>
          <w:fldChar w:fldCharType="separate"/>
        </w:r>
        <w:r w:rsidR="00914C35">
          <w:rPr>
            <w:noProof/>
            <w:webHidden/>
          </w:rPr>
          <w:t>9</w:t>
        </w:r>
        <w:r w:rsidR="00914C35">
          <w:rPr>
            <w:noProof/>
            <w:webHidden/>
          </w:rPr>
          <w:fldChar w:fldCharType="end"/>
        </w:r>
      </w:hyperlink>
    </w:p>
    <w:p w:rsidR="00914C35" w:rsidRDefault="006F5D78">
      <w:pPr>
        <w:pStyle w:val="TOC1"/>
        <w:tabs>
          <w:tab w:val="right" w:leader="dot" w:pos="9457"/>
        </w:tabs>
        <w:rPr>
          <w:rFonts w:asciiTheme="minorHAnsi" w:eastAsiaTheme="minorEastAsia" w:hAnsiTheme="minorHAnsi" w:cstheme="minorBidi"/>
          <w:smallCaps w:val="0"/>
          <w:noProof/>
          <w:sz w:val="22"/>
          <w:szCs w:val="22"/>
          <w:lang w:val="fr-BE" w:eastAsia="fr-BE"/>
        </w:rPr>
      </w:pPr>
      <w:hyperlink w:anchor="_Toc26874379" w:history="1">
        <w:r w:rsidR="00914C35" w:rsidRPr="00423F41">
          <w:rPr>
            <w:rStyle w:val="Hyperlink"/>
            <w:noProof/>
            <w:lang w:val="fr-BE"/>
          </w:rPr>
          <w:t>4.</w:t>
        </w:r>
        <w:r w:rsidR="00914C35">
          <w:rPr>
            <w:rFonts w:asciiTheme="minorHAnsi" w:eastAsiaTheme="minorEastAsia" w:hAnsiTheme="minorHAnsi" w:cstheme="minorBidi"/>
            <w:smallCaps w:val="0"/>
            <w:noProof/>
            <w:sz w:val="22"/>
            <w:szCs w:val="22"/>
            <w:lang w:val="fr-BE" w:eastAsia="fr-BE"/>
          </w:rPr>
          <w:tab/>
        </w:r>
        <w:r w:rsidR="00914C35" w:rsidRPr="00423F41">
          <w:rPr>
            <w:rStyle w:val="Hyperlink"/>
            <w:noProof/>
            <w:lang w:val="fr-BE"/>
          </w:rPr>
          <w:t>Contrôle des prestations et des absences</w:t>
        </w:r>
        <w:r w:rsidR="00914C35">
          <w:rPr>
            <w:noProof/>
            <w:webHidden/>
          </w:rPr>
          <w:tab/>
        </w:r>
        <w:r w:rsidR="00914C35">
          <w:rPr>
            <w:noProof/>
            <w:webHidden/>
          </w:rPr>
          <w:fldChar w:fldCharType="begin"/>
        </w:r>
        <w:r w:rsidR="00914C35">
          <w:rPr>
            <w:noProof/>
            <w:webHidden/>
          </w:rPr>
          <w:instrText xml:space="preserve"> PAGEREF _Toc26874379 \h </w:instrText>
        </w:r>
        <w:r w:rsidR="00914C35">
          <w:rPr>
            <w:noProof/>
            <w:webHidden/>
          </w:rPr>
        </w:r>
        <w:r w:rsidR="00914C35">
          <w:rPr>
            <w:noProof/>
            <w:webHidden/>
          </w:rPr>
          <w:fldChar w:fldCharType="separate"/>
        </w:r>
        <w:r w:rsidR="00914C35">
          <w:rPr>
            <w:noProof/>
            <w:webHidden/>
          </w:rPr>
          <w:t>9</w:t>
        </w:r>
        <w:r w:rsidR="00914C35">
          <w:rPr>
            <w:noProof/>
            <w:webHidden/>
          </w:rPr>
          <w:fldChar w:fldCharType="end"/>
        </w:r>
      </w:hyperlink>
    </w:p>
    <w:p w:rsidR="00914C35" w:rsidRDefault="006F5D78">
      <w:pPr>
        <w:pStyle w:val="TOC2"/>
        <w:tabs>
          <w:tab w:val="left" w:pos="850"/>
        </w:tabs>
        <w:rPr>
          <w:rFonts w:asciiTheme="minorHAnsi" w:eastAsiaTheme="minorEastAsia" w:hAnsiTheme="minorHAnsi" w:cstheme="minorBidi"/>
          <w:noProof/>
          <w:sz w:val="22"/>
          <w:szCs w:val="22"/>
          <w:lang w:val="fr-BE" w:eastAsia="fr-BE"/>
        </w:rPr>
      </w:pPr>
      <w:hyperlink w:anchor="_Toc26874380" w:history="1">
        <w:r w:rsidR="00914C35" w:rsidRPr="00423F41">
          <w:rPr>
            <w:rStyle w:val="Hyperlink"/>
            <w:noProof/>
            <w:lang w:val="fr-BE"/>
          </w:rPr>
          <w:t>a.</w:t>
        </w:r>
        <w:r w:rsidR="00914C35">
          <w:rPr>
            <w:rFonts w:asciiTheme="minorHAnsi" w:eastAsiaTheme="minorEastAsia" w:hAnsiTheme="minorHAnsi" w:cstheme="minorBidi"/>
            <w:noProof/>
            <w:sz w:val="22"/>
            <w:szCs w:val="22"/>
            <w:lang w:val="fr-BE" w:eastAsia="fr-BE"/>
          </w:rPr>
          <w:tab/>
        </w:r>
        <w:r w:rsidR="00914C35" w:rsidRPr="00423F41">
          <w:rPr>
            <w:rStyle w:val="Hyperlink"/>
            <w:noProof/>
            <w:lang w:val="fr-BE"/>
          </w:rPr>
          <w:t>Prestations</w:t>
        </w:r>
        <w:r w:rsidR="00914C35">
          <w:rPr>
            <w:noProof/>
            <w:webHidden/>
          </w:rPr>
          <w:tab/>
        </w:r>
        <w:r w:rsidR="00914C35">
          <w:rPr>
            <w:noProof/>
            <w:webHidden/>
          </w:rPr>
          <w:fldChar w:fldCharType="begin"/>
        </w:r>
        <w:r w:rsidR="00914C35">
          <w:rPr>
            <w:noProof/>
            <w:webHidden/>
          </w:rPr>
          <w:instrText xml:space="preserve"> PAGEREF _Toc26874380 \h </w:instrText>
        </w:r>
        <w:r w:rsidR="00914C35">
          <w:rPr>
            <w:noProof/>
            <w:webHidden/>
          </w:rPr>
        </w:r>
        <w:r w:rsidR="00914C35">
          <w:rPr>
            <w:noProof/>
            <w:webHidden/>
          </w:rPr>
          <w:fldChar w:fldCharType="separate"/>
        </w:r>
        <w:r w:rsidR="00914C35">
          <w:rPr>
            <w:noProof/>
            <w:webHidden/>
          </w:rPr>
          <w:t>9</w:t>
        </w:r>
        <w:r w:rsidR="00914C35">
          <w:rPr>
            <w:noProof/>
            <w:webHidden/>
          </w:rPr>
          <w:fldChar w:fldCharType="end"/>
        </w:r>
      </w:hyperlink>
    </w:p>
    <w:p w:rsidR="00914C35" w:rsidRDefault="006F5D78">
      <w:pPr>
        <w:pStyle w:val="TOC2"/>
        <w:tabs>
          <w:tab w:val="left" w:pos="850"/>
        </w:tabs>
        <w:rPr>
          <w:rFonts w:asciiTheme="minorHAnsi" w:eastAsiaTheme="minorEastAsia" w:hAnsiTheme="minorHAnsi" w:cstheme="minorBidi"/>
          <w:noProof/>
          <w:sz w:val="22"/>
          <w:szCs w:val="22"/>
          <w:lang w:val="fr-BE" w:eastAsia="fr-BE"/>
        </w:rPr>
      </w:pPr>
      <w:hyperlink w:anchor="_Toc26874381" w:history="1">
        <w:r w:rsidR="00914C35" w:rsidRPr="00423F41">
          <w:rPr>
            <w:rStyle w:val="Hyperlink"/>
            <w:noProof/>
            <w:lang w:val="fr-BE"/>
          </w:rPr>
          <w:t>b.</w:t>
        </w:r>
        <w:r w:rsidR="00914C35">
          <w:rPr>
            <w:rFonts w:asciiTheme="minorHAnsi" w:eastAsiaTheme="minorEastAsia" w:hAnsiTheme="minorHAnsi" w:cstheme="minorBidi"/>
            <w:noProof/>
            <w:sz w:val="22"/>
            <w:szCs w:val="22"/>
            <w:lang w:val="fr-BE" w:eastAsia="fr-BE"/>
          </w:rPr>
          <w:tab/>
        </w:r>
        <w:r w:rsidR="00914C35" w:rsidRPr="00423F41">
          <w:rPr>
            <w:rStyle w:val="Hyperlink"/>
            <w:noProof/>
            <w:lang w:val="fr-BE"/>
          </w:rPr>
          <w:t>Absences</w:t>
        </w:r>
        <w:r w:rsidR="00914C35">
          <w:rPr>
            <w:noProof/>
            <w:webHidden/>
          </w:rPr>
          <w:tab/>
        </w:r>
        <w:r w:rsidR="00914C35">
          <w:rPr>
            <w:noProof/>
            <w:webHidden/>
          </w:rPr>
          <w:fldChar w:fldCharType="begin"/>
        </w:r>
        <w:r w:rsidR="00914C35">
          <w:rPr>
            <w:noProof/>
            <w:webHidden/>
          </w:rPr>
          <w:instrText xml:space="preserve"> PAGEREF _Toc26874381 \h </w:instrText>
        </w:r>
        <w:r w:rsidR="00914C35">
          <w:rPr>
            <w:noProof/>
            <w:webHidden/>
          </w:rPr>
        </w:r>
        <w:r w:rsidR="00914C35">
          <w:rPr>
            <w:noProof/>
            <w:webHidden/>
          </w:rPr>
          <w:fldChar w:fldCharType="separate"/>
        </w:r>
        <w:r w:rsidR="00914C35">
          <w:rPr>
            <w:noProof/>
            <w:webHidden/>
          </w:rPr>
          <w:t>9</w:t>
        </w:r>
        <w:r w:rsidR="00914C35">
          <w:rPr>
            <w:noProof/>
            <w:webHidden/>
          </w:rPr>
          <w:fldChar w:fldCharType="end"/>
        </w:r>
      </w:hyperlink>
    </w:p>
    <w:p w:rsidR="00914C35" w:rsidRDefault="006F5D78">
      <w:pPr>
        <w:pStyle w:val="TOC3"/>
        <w:tabs>
          <w:tab w:val="left" w:pos="1701"/>
        </w:tabs>
        <w:rPr>
          <w:rFonts w:asciiTheme="minorHAnsi" w:eastAsiaTheme="minorEastAsia" w:hAnsiTheme="minorHAnsi" w:cstheme="minorBidi"/>
          <w:noProof/>
          <w:sz w:val="22"/>
          <w:szCs w:val="22"/>
          <w:lang w:val="fr-BE" w:eastAsia="fr-BE"/>
        </w:rPr>
      </w:pPr>
      <w:hyperlink w:anchor="_Toc26874382" w:history="1">
        <w:r w:rsidR="00914C35" w:rsidRPr="00423F41">
          <w:rPr>
            <w:rStyle w:val="Hyperlink"/>
            <w:noProof/>
          </w:rPr>
          <w:t>(1)</w:t>
        </w:r>
        <w:r w:rsidR="00914C35">
          <w:rPr>
            <w:rFonts w:asciiTheme="minorHAnsi" w:eastAsiaTheme="minorEastAsia" w:hAnsiTheme="minorHAnsi" w:cstheme="minorBidi"/>
            <w:noProof/>
            <w:sz w:val="22"/>
            <w:szCs w:val="22"/>
            <w:lang w:val="fr-BE" w:eastAsia="fr-BE"/>
          </w:rPr>
          <w:tab/>
        </w:r>
        <w:r w:rsidR="00914C35" w:rsidRPr="00423F41">
          <w:rPr>
            <w:rStyle w:val="Hyperlink"/>
            <w:noProof/>
          </w:rPr>
          <w:t>Mission</w:t>
        </w:r>
        <w:r w:rsidR="00914C35">
          <w:rPr>
            <w:noProof/>
            <w:webHidden/>
          </w:rPr>
          <w:tab/>
        </w:r>
        <w:r w:rsidR="00914C35">
          <w:rPr>
            <w:noProof/>
            <w:webHidden/>
          </w:rPr>
          <w:fldChar w:fldCharType="begin"/>
        </w:r>
        <w:r w:rsidR="00914C35">
          <w:rPr>
            <w:noProof/>
            <w:webHidden/>
          </w:rPr>
          <w:instrText xml:space="preserve"> PAGEREF _Toc26874382 \h </w:instrText>
        </w:r>
        <w:r w:rsidR="00914C35">
          <w:rPr>
            <w:noProof/>
            <w:webHidden/>
          </w:rPr>
        </w:r>
        <w:r w:rsidR="00914C35">
          <w:rPr>
            <w:noProof/>
            <w:webHidden/>
          </w:rPr>
          <w:fldChar w:fldCharType="separate"/>
        </w:r>
        <w:r w:rsidR="00914C35">
          <w:rPr>
            <w:noProof/>
            <w:webHidden/>
          </w:rPr>
          <w:t>9</w:t>
        </w:r>
        <w:r w:rsidR="00914C35">
          <w:rPr>
            <w:noProof/>
            <w:webHidden/>
          </w:rPr>
          <w:fldChar w:fldCharType="end"/>
        </w:r>
      </w:hyperlink>
    </w:p>
    <w:p w:rsidR="00914C35" w:rsidRDefault="006F5D78">
      <w:pPr>
        <w:pStyle w:val="TOC3"/>
        <w:tabs>
          <w:tab w:val="left" w:pos="1701"/>
        </w:tabs>
        <w:rPr>
          <w:rFonts w:asciiTheme="minorHAnsi" w:eastAsiaTheme="minorEastAsia" w:hAnsiTheme="minorHAnsi" w:cstheme="minorBidi"/>
          <w:noProof/>
          <w:sz w:val="22"/>
          <w:szCs w:val="22"/>
          <w:lang w:val="fr-BE" w:eastAsia="fr-BE"/>
        </w:rPr>
      </w:pPr>
      <w:hyperlink w:anchor="_Toc26874383" w:history="1">
        <w:r w:rsidR="00914C35" w:rsidRPr="00423F41">
          <w:rPr>
            <w:rStyle w:val="Hyperlink"/>
            <w:noProof/>
            <w:lang w:val="fr-BE"/>
          </w:rPr>
          <w:t>(2)</w:t>
        </w:r>
        <w:r w:rsidR="00914C35">
          <w:rPr>
            <w:rFonts w:asciiTheme="minorHAnsi" w:eastAsiaTheme="minorEastAsia" w:hAnsiTheme="minorHAnsi" w:cstheme="minorBidi"/>
            <w:noProof/>
            <w:sz w:val="22"/>
            <w:szCs w:val="22"/>
            <w:lang w:val="fr-BE" w:eastAsia="fr-BE"/>
          </w:rPr>
          <w:tab/>
        </w:r>
        <w:r w:rsidR="00914C35" w:rsidRPr="00423F41">
          <w:rPr>
            <w:rStyle w:val="Hyperlink"/>
            <w:noProof/>
            <w:lang w:val="fr-BE"/>
          </w:rPr>
          <w:t>Congé, Dispense de Service du Département (DSD) et compensations en temps par journées</w:t>
        </w:r>
        <w:r w:rsidR="00914C35">
          <w:rPr>
            <w:noProof/>
            <w:webHidden/>
          </w:rPr>
          <w:tab/>
        </w:r>
        <w:r w:rsidR="00914C35">
          <w:rPr>
            <w:noProof/>
            <w:webHidden/>
          </w:rPr>
          <w:fldChar w:fldCharType="begin"/>
        </w:r>
        <w:r w:rsidR="00914C35">
          <w:rPr>
            <w:noProof/>
            <w:webHidden/>
          </w:rPr>
          <w:instrText xml:space="preserve"> PAGEREF _Toc26874383 \h </w:instrText>
        </w:r>
        <w:r w:rsidR="00914C35">
          <w:rPr>
            <w:noProof/>
            <w:webHidden/>
          </w:rPr>
        </w:r>
        <w:r w:rsidR="00914C35">
          <w:rPr>
            <w:noProof/>
            <w:webHidden/>
          </w:rPr>
          <w:fldChar w:fldCharType="separate"/>
        </w:r>
        <w:r w:rsidR="00914C35">
          <w:rPr>
            <w:noProof/>
            <w:webHidden/>
          </w:rPr>
          <w:t>10</w:t>
        </w:r>
        <w:r w:rsidR="00914C35">
          <w:rPr>
            <w:noProof/>
            <w:webHidden/>
          </w:rPr>
          <w:fldChar w:fldCharType="end"/>
        </w:r>
      </w:hyperlink>
    </w:p>
    <w:p w:rsidR="00914C35" w:rsidRDefault="006F5D78">
      <w:pPr>
        <w:pStyle w:val="TOC3"/>
        <w:tabs>
          <w:tab w:val="left" w:pos="1701"/>
        </w:tabs>
        <w:rPr>
          <w:rFonts w:asciiTheme="minorHAnsi" w:eastAsiaTheme="minorEastAsia" w:hAnsiTheme="minorHAnsi" w:cstheme="minorBidi"/>
          <w:noProof/>
          <w:sz w:val="22"/>
          <w:szCs w:val="22"/>
          <w:lang w:val="fr-BE" w:eastAsia="fr-BE"/>
        </w:rPr>
      </w:pPr>
      <w:hyperlink w:anchor="_Toc26874384" w:history="1">
        <w:r w:rsidR="00914C35" w:rsidRPr="00423F41">
          <w:rPr>
            <w:rStyle w:val="Hyperlink"/>
            <w:noProof/>
            <w:lang w:val="fr-BE"/>
          </w:rPr>
          <w:t>(3)</w:t>
        </w:r>
        <w:r w:rsidR="00914C35">
          <w:rPr>
            <w:rFonts w:asciiTheme="minorHAnsi" w:eastAsiaTheme="minorEastAsia" w:hAnsiTheme="minorHAnsi" w:cstheme="minorBidi"/>
            <w:noProof/>
            <w:sz w:val="22"/>
            <w:szCs w:val="22"/>
            <w:lang w:val="fr-BE" w:eastAsia="fr-BE"/>
          </w:rPr>
          <w:tab/>
        </w:r>
        <w:r w:rsidR="00914C35" w:rsidRPr="00423F41">
          <w:rPr>
            <w:rStyle w:val="Hyperlink"/>
            <w:noProof/>
            <w:lang w:val="fr-BE"/>
          </w:rPr>
          <w:t>Compensations en temps par demi-jour, heures ou fractions d’heures (min 15’)</w:t>
        </w:r>
        <w:r w:rsidR="00914C35">
          <w:rPr>
            <w:noProof/>
            <w:webHidden/>
          </w:rPr>
          <w:tab/>
        </w:r>
        <w:r w:rsidR="00914C35">
          <w:rPr>
            <w:noProof/>
            <w:webHidden/>
          </w:rPr>
          <w:fldChar w:fldCharType="begin"/>
        </w:r>
        <w:r w:rsidR="00914C35">
          <w:rPr>
            <w:noProof/>
            <w:webHidden/>
          </w:rPr>
          <w:instrText xml:space="preserve"> PAGEREF _Toc26874384 \h </w:instrText>
        </w:r>
        <w:r w:rsidR="00914C35">
          <w:rPr>
            <w:noProof/>
            <w:webHidden/>
          </w:rPr>
        </w:r>
        <w:r w:rsidR="00914C35">
          <w:rPr>
            <w:noProof/>
            <w:webHidden/>
          </w:rPr>
          <w:fldChar w:fldCharType="separate"/>
        </w:r>
        <w:r w:rsidR="00914C35">
          <w:rPr>
            <w:noProof/>
            <w:webHidden/>
          </w:rPr>
          <w:t>10</w:t>
        </w:r>
        <w:r w:rsidR="00914C35">
          <w:rPr>
            <w:noProof/>
            <w:webHidden/>
          </w:rPr>
          <w:fldChar w:fldCharType="end"/>
        </w:r>
      </w:hyperlink>
    </w:p>
    <w:p w:rsidR="00914C35" w:rsidRDefault="006F5D78">
      <w:pPr>
        <w:pStyle w:val="TOC3"/>
        <w:tabs>
          <w:tab w:val="left" w:pos="1701"/>
        </w:tabs>
        <w:rPr>
          <w:rFonts w:asciiTheme="minorHAnsi" w:eastAsiaTheme="minorEastAsia" w:hAnsiTheme="minorHAnsi" w:cstheme="minorBidi"/>
          <w:noProof/>
          <w:sz w:val="22"/>
          <w:szCs w:val="22"/>
          <w:lang w:val="fr-BE" w:eastAsia="fr-BE"/>
        </w:rPr>
      </w:pPr>
      <w:hyperlink w:anchor="_Toc26874385" w:history="1">
        <w:r w:rsidR="00914C35" w:rsidRPr="00423F41">
          <w:rPr>
            <w:rStyle w:val="Hyperlink"/>
            <w:noProof/>
            <w:lang w:val="fr-BE"/>
          </w:rPr>
          <w:t>(4)</w:t>
        </w:r>
        <w:r w:rsidR="00914C35">
          <w:rPr>
            <w:rFonts w:asciiTheme="minorHAnsi" w:eastAsiaTheme="minorEastAsia" w:hAnsiTheme="minorHAnsi" w:cstheme="minorBidi"/>
            <w:noProof/>
            <w:sz w:val="22"/>
            <w:szCs w:val="22"/>
            <w:lang w:val="fr-BE" w:eastAsia="fr-BE"/>
          </w:rPr>
          <w:tab/>
        </w:r>
        <w:r w:rsidR="00914C35" w:rsidRPr="00423F41">
          <w:rPr>
            <w:rStyle w:val="Hyperlink"/>
            <w:noProof/>
            <w:lang w:val="fr-BE"/>
          </w:rPr>
          <w:t>Congés de circonstances</w:t>
        </w:r>
        <w:r w:rsidR="00914C35">
          <w:rPr>
            <w:noProof/>
            <w:webHidden/>
          </w:rPr>
          <w:tab/>
        </w:r>
        <w:r w:rsidR="00914C35">
          <w:rPr>
            <w:noProof/>
            <w:webHidden/>
          </w:rPr>
          <w:fldChar w:fldCharType="begin"/>
        </w:r>
        <w:r w:rsidR="00914C35">
          <w:rPr>
            <w:noProof/>
            <w:webHidden/>
          </w:rPr>
          <w:instrText xml:space="preserve"> PAGEREF _Toc26874385 \h </w:instrText>
        </w:r>
        <w:r w:rsidR="00914C35">
          <w:rPr>
            <w:noProof/>
            <w:webHidden/>
          </w:rPr>
        </w:r>
        <w:r w:rsidR="00914C35">
          <w:rPr>
            <w:noProof/>
            <w:webHidden/>
          </w:rPr>
          <w:fldChar w:fldCharType="separate"/>
        </w:r>
        <w:r w:rsidR="00914C35">
          <w:rPr>
            <w:noProof/>
            <w:webHidden/>
          </w:rPr>
          <w:t>10</w:t>
        </w:r>
        <w:r w:rsidR="00914C35">
          <w:rPr>
            <w:noProof/>
            <w:webHidden/>
          </w:rPr>
          <w:fldChar w:fldCharType="end"/>
        </w:r>
      </w:hyperlink>
    </w:p>
    <w:p w:rsidR="00914C35" w:rsidRDefault="006F5D78">
      <w:pPr>
        <w:pStyle w:val="TOC3"/>
        <w:tabs>
          <w:tab w:val="left" w:pos="1701"/>
        </w:tabs>
        <w:rPr>
          <w:rFonts w:asciiTheme="minorHAnsi" w:eastAsiaTheme="minorEastAsia" w:hAnsiTheme="minorHAnsi" w:cstheme="minorBidi"/>
          <w:noProof/>
          <w:sz w:val="22"/>
          <w:szCs w:val="22"/>
          <w:lang w:val="fr-BE" w:eastAsia="fr-BE"/>
        </w:rPr>
      </w:pPr>
      <w:hyperlink w:anchor="_Toc26874386" w:history="1">
        <w:r w:rsidR="00914C35" w:rsidRPr="00423F41">
          <w:rPr>
            <w:rStyle w:val="Hyperlink"/>
            <w:noProof/>
          </w:rPr>
          <w:t>(5)</w:t>
        </w:r>
        <w:r w:rsidR="00914C35">
          <w:rPr>
            <w:rFonts w:asciiTheme="minorHAnsi" w:eastAsiaTheme="minorEastAsia" w:hAnsiTheme="minorHAnsi" w:cstheme="minorBidi"/>
            <w:noProof/>
            <w:sz w:val="22"/>
            <w:szCs w:val="22"/>
            <w:lang w:val="fr-BE" w:eastAsia="fr-BE"/>
          </w:rPr>
          <w:tab/>
        </w:r>
        <w:r w:rsidR="00914C35" w:rsidRPr="00423F41">
          <w:rPr>
            <w:rStyle w:val="Hyperlink"/>
            <w:noProof/>
          </w:rPr>
          <w:t>Dispense de Service</w:t>
        </w:r>
        <w:r w:rsidR="00914C35">
          <w:rPr>
            <w:noProof/>
            <w:webHidden/>
          </w:rPr>
          <w:tab/>
        </w:r>
        <w:r w:rsidR="00914C35">
          <w:rPr>
            <w:noProof/>
            <w:webHidden/>
          </w:rPr>
          <w:fldChar w:fldCharType="begin"/>
        </w:r>
        <w:r w:rsidR="00914C35">
          <w:rPr>
            <w:noProof/>
            <w:webHidden/>
          </w:rPr>
          <w:instrText xml:space="preserve"> PAGEREF _Toc26874386 \h </w:instrText>
        </w:r>
        <w:r w:rsidR="00914C35">
          <w:rPr>
            <w:noProof/>
            <w:webHidden/>
          </w:rPr>
        </w:r>
        <w:r w:rsidR="00914C35">
          <w:rPr>
            <w:noProof/>
            <w:webHidden/>
          </w:rPr>
          <w:fldChar w:fldCharType="separate"/>
        </w:r>
        <w:r w:rsidR="00914C35">
          <w:rPr>
            <w:noProof/>
            <w:webHidden/>
          </w:rPr>
          <w:t>10</w:t>
        </w:r>
        <w:r w:rsidR="00914C35">
          <w:rPr>
            <w:noProof/>
            <w:webHidden/>
          </w:rPr>
          <w:fldChar w:fldCharType="end"/>
        </w:r>
      </w:hyperlink>
    </w:p>
    <w:p w:rsidR="00914C35" w:rsidRDefault="006F5D78">
      <w:pPr>
        <w:pStyle w:val="TOC3"/>
        <w:tabs>
          <w:tab w:val="left" w:pos="1701"/>
        </w:tabs>
        <w:rPr>
          <w:rFonts w:asciiTheme="minorHAnsi" w:eastAsiaTheme="minorEastAsia" w:hAnsiTheme="minorHAnsi" w:cstheme="minorBidi"/>
          <w:noProof/>
          <w:sz w:val="22"/>
          <w:szCs w:val="22"/>
          <w:lang w:val="fr-BE" w:eastAsia="fr-BE"/>
        </w:rPr>
      </w:pPr>
      <w:hyperlink w:anchor="_Toc26874387" w:history="1">
        <w:r w:rsidR="00914C35" w:rsidRPr="00423F41">
          <w:rPr>
            <w:rStyle w:val="Hyperlink"/>
            <w:noProof/>
            <w:lang w:val="fr-BE"/>
          </w:rPr>
          <w:t>(6)</w:t>
        </w:r>
        <w:r w:rsidR="00914C35">
          <w:rPr>
            <w:rFonts w:asciiTheme="minorHAnsi" w:eastAsiaTheme="minorEastAsia" w:hAnsiTheme="minorHAnsi" w:cstheme="minorBidi"/>
            <w:noProof/>
            <w:sz w:val="22"/>
            <w:szCs w:val="22"/>
            <w:lang w:val="fr-BE" w:eastAsia="fr-BE"/>
          </w:rPr>
          <w:tab/>
        </w:r>
        <w:r w:rsidR="00914C35" w:rsidRPr="00423F41">
          <w:rPr>
            <w:rStyle w:val="Hyperlink"/>
            <w:noProof/>
            <w:lang w:val="fr-BE"/>
          </w:rPr>
          <w:t>Absence pour Motif de Santé</w:t>
        </w:r>
        <w:r w:rsidR="00914C35">
          <w:rPr>
            <w:noProof/>
            <w:webHidden/>
          </w:rPr>
          <w:tab/>
        </w:r>
        <w:r w:rsidR="00914C35">
          <w:rPr>
            <w:noProof/>
            <w:webHidden/>
          </w:rPr>
          <w:fldChar w:fldCharType="begin"/>
        </w:r>
        <w:r w:rsidR="00914C35">
          <w:rPr>
            <w:noProof/>
            <w:webHidden/>
          </w:rPr>
          <w:instrText xml:space="preserve"> PAGEREF _Toc26874387 \h </w:instrText>
        </w:r>
        <w:r w:rsidR="00914C35">
          <w:rPr>
            <w:noProof/>
            <w:webHidden/>
          </w:rPr>
        </w:r>
        <w:r w:rsidR="00914C35">
          <w:rPr>
            <w:noProof/>
            <w:webHidden/>
          </w:rPr>
          <w:fldChar w:fldCharType="separate"/>
        </w:r>
        <w:r w:rsidR="00914C35">
          <w:rPr>
            <w:noProof/>
            <w:webHidden/>
          </w:rPr>
          <w:t>11</w:t>
        </w:r>
        <w:r w:rsidR="00914C35">
          <w:rPr>
            <w:noProof/>
            <w:webHidden/>
          </w:rPr>
          <w:fldChar w:fldCharType="end"/>
        </w:r>
      </w:hyperlink>
    </w:p>
    <w:p w:rsidR="00914C35" w:rsidRDefault="006F5D78">
      <w:pPr>
        <w:pStyle w:val="TOC1"/>
        <w:tabs>
          <w:tab w:val="right" w:leader="dot" w:pos="9457"/>
        </w:tabs>
        <w:rPr>
          <w:rFonts w:asciiTheme="minorHAnsi" w:eastAsiaTheme="minorEastAsia" w:hAnsiTheme="minorHAnsi" w:cstheme="minorBidi"/>
          <w:smallCaps w:val="0"/>
          <w:noProof/>
          <w:sz w:val="22"/>
          <w:szCs w:val="22"/>
          <w:lang w:val="fr-BE" w:eastAsia="fr-BE"/>
        </w:rPr>
      </w:pPr>
      <w:hyperlink w:anchor="_Toc26874388" w:history="1">
        <w:r w:rsidR="00914C35" w:rsidRPr="00423F41">
          <w:rPr>
            <w:rStyle w:val="Hyperlink"/>
            <w:noProof/>
            <w:lang w:val="fr-BE"/>
          </w:rPr>
          <w:t>5.</w:t>
        </w:r>
        <w:r w:rsidR="00914C35">
          <w:rPr>
            <w:rFonts w:asciiTheme="minorHAnsi" w:eastAsiaTheme="minorEastAsia" w:hAnsiTheme="minorHAnsi" w:cstheme="minorBidi"/>
            <w:smallCaps w:val="0"/>
            <w:noProof/>
            <w:sz w:val="22"/>
            <w:szCs w:val="22"/>
            <w:lang w:val="fr-BE" w:eastAsia="fr-BE"/>
          </w:rPr>
          <w:tab/>
        </w:r>
        <w:r w:rsidR="00914C35" w:rsidRPr="00423F41">
          <w:rPr>
            <w:rStyle w:val="Hyperlink"/>
            <w:noProof/>
            <w:lang w:val="fr-BE"/>
          </w:rPr>
          <w:t>Règlement particulier du temps de travail (4/5 temps, …)</w:t>
        </w:r>
        <w:r w:rsidR="00914C35">
          <w:rPr>
            <w:noProof/>
            <w:webHidden/>
          </w:rPr>
          <w:tab/>
        </w:r>
        <w:r w:rsidR="00914C35">
          <w:rPr>
            <w:noProof/>
            <w:webHidden/>
          </w:rPr>
          <w:fldChar w:fldCharType="begin"/>
        </w:r>
        <w:r w:rsidR="00914C35">
          <w:rPr>
            <w:noProof/>
            <w:webHidden/>
          </w:rPr>
          <w:instrText xml:space="preserve"> PAGEREF _Toc26874388 \h </w:instrText>
        </w:r>
        <w:r w:rsidR="00914C35">
          <w:rPr>
            <w:noProof/>
            <w:webHidden/>
          </w:rPr>
        </w:r>
        <w:r w:rsidR="00914C35">
          <w:rPr>
            <w:noProof/>
            <w:webHidden/>
          </w:rPr>
          <w:fldChar w:fldCharType="separate"/>
        </w:r>
        <w:r w:rsidR="00914C35">
          <w:rPr>
            <w:noProof/>
            <w:webHidden/>
          </w:rPr>
          <w:t>11</w:t>
        </w:r>
        <w:r w:rsidR="00914C35">
          <w:rPr>
            <w:noProof/>
            <w:webHidden/>
          </w:rPr>
          <w:fldChar w:fldCharType="end"/>
        </w:r>
      </w:hyperlink>
    </w:p>
    <w:p w:rsidR="0038255C" w:rsidRPr="001C3B8F" w:rsidRDefault="00B126B0" w:rsidP="0038255C">
      <w:pPr>
        <w:rPr>
          <w:b/>
        </w:rPr>
      </w:pPr>
      <w:r>
        <w:rPr>
          <w:b/>
        </w:rPr>
        <w:fldChar w:fldCharType="end"/>
      </w:r>
    </w:p>
    <w:p w:rsidR="0038255C" w:rsidRPr="001C3B8F" w:rsidRDefault="0038255C" w:rsidP="0038255C">
      <w:pPr>
        <w:rPr>
          <w:b/>
        </w:rPr>
      </w:pPr>
    </w:p>
    <w:p w:rsidR="0038255C" w:rsidRPr="001C3B8F" w:rsidRDefault="0038255C" w:rsidP="0038255C">
      <w:pPr>
        <w:rPr>
          <w:b/>
        </w:rPr>
        <w:sectPr w:rsidR="0038255C" w:rsidRPr="001C3B8F" w:rsidSect="00BA460B">
          <w:footnotePr>
            <w:numRestart w:val="eachPage"/>
          </w:footnotePr>
          <w:pgSz w:w="11906" w:h="16838" w:code="9"/>
          <w:pgMar w:top="851" w:right="851" w:bottom="851" w:left="567" w:header="567" w:footer="567" w:gutter="1021"/>
          <w:cols w:space="708"/>
          <w:docGrid w:linePitch="360"/>
        </w:sectPr>
      </w:pPr>
    </w:p>
    <w:p w:rsidR="003F060F" w:rsidRPr="006F1332" w:rsidRDefault="003F060F" w:rsidP="003F060F">
      <w:pPr>
        <w:pStyle w:val="Heading1"/>
      </w:pPr>
      <w:bookmarkStart w:id="8" w:name="_Toc19107250"/>
      <w:bookmarkStart w:id="9" w:name="_Toc26874362"/>
      <w:r w:rsidRPr="006F1332">
        <w:t>Généralités</w:t>
      </w:r>
      <w:bookmarkEnd w:id="8"/>
      <w:bookmarkEnd w:id="9"/>
    </w:p>
    <w:p w:rsidR="003F060F" w:rsidRPr="009D3163" w:rsidRDefault="003F060F" w:rsidP="003F060F">
      <w:pPr>
        <w:pStyle w:val="Heading2"/>
      </w:pPr>
      <w:bookmarkStart w:id="10" w:name="_Toc19107251"/>
      <w:bookmarkStart w:id="11" w:name="_Toc26874363"/>
      <w:r w:rsidRPr="009D3163">
        <w:t>But de la directive</w:t>
      </w:r>
      <w:bookmarkEnd w:id="10"/>
      <w:bookmarkEnd w:id="11"/>
    </w:p>
    <w:p w:rsidR="00664B1D" w:rsidRDefault="00664B1D" w:rsidP="00664B1D">
      <w:pPr>
        <w:pStyle w:val="Paragraphe2"/>
      </w:pPr>
      <w:r>
        <w:t>Le DGHR-REG-TRAVARB-001</w:t>
      </w:r>
      <w:r w:rsidR="00EC78A9">
        <w:rPr>
          <w:rStyle w:val="FootnoteReference"/>
        </w:rPr>
        <w:footnoteReference w:id="7"/>
      </w:r>
      <w:r>
        <w:t>, relatif à la réglementation du temps de travail, est de stricte application, pour le personnel militaire et civil de la Défense, en matière de temps de travail, de comptabilisation / normalisation des prestations, de congés, de dispenses de service et de dispositions particulières telles que le retrait temporaire d’emploi ou les temps de travail particuliers.</w:t>
      </w:r>
    </w:p>
    <w:p w:rsidR="00664B1D" w:rsidRDefault="00664B1D" w:rsidP="00664B1D">
      <w:pPr>
        <w:pStyle w:val="Paragraphe2"/>
      </w:pPr>
      <w:r>
        <w:t>Le but de cette directive est de préciser les règles applicables au 2WTac pour toutes les matières qui, conformément au DGHR-REG-TRAVARB</w:t>
      </w:r>
      <w:r w:rsidR="00EC78A9">
        <w:t>-001</w:t>
      </w:r>
      <w:r w:rsidR="00EC78A9" w:rsidRPr="00EC78A9">
        <w:rPr>
          <w:vertAlign w:val="superscript"/>
        </w:rPr>
        <w:t>1</w:t>
      </w:r>
      <w:r>
        <w:t xml:space="preserve">, relèvent de la compétence des autorités locales, d’une part au niveau Chef de Corps et d’autre part au niveau Commandant d’Unité (Commandant d’Escadrille ou Commandant d’Unité Fonctionnel, suivant les postes au TO du Wing). </w:t>
      </w:r>
      <w:r w:rsidR="00EC78A9">
        <w:t xml:space="preserve"> </w:t>
      </w:r>
      <w:r>
        <w:t>Par la même occasion, certaines dispositions du DGHR-REG-TRAVARB-001</w:t>
      </w:r>
      <w:r w:rsidR="00EC78A9" w:rsidRPr="00EC78A9">
        <w:rPr>
          <w:vertAlign w:val="superscript"/>
        </w:rPr>
        <w:t>1</w:t>
      </w:r>
      <w:r w:rsidR="00EC78A9">
        <w:t xml:space="preserve"> </w:t>
      </w:r>
      <w:r>
        <w:t>sont mises en lumière pour leur compréhension.</w:t>
      </w:r>
    </w:p>
    <w:p w:rsidR="003F060F" w:rsidRDefault="00664B1D" w:rsidP="00664B1D">
      <w:pPr>
        <w:pStyle w:val="Paragraphe2"/>
      </w:pPr>
      <w:r>
        <w:t>Chaque Commandant d’Unité (Commandant d’Escadrille ou Commandant d’Unité Fonctionnel) doit se référer au DGHR-REG-TRAVARB-001</w:t>
      </w:r>
      <w:r w:rsidR="00EC78A9" w:rsidRPr="00EC78A9">
        <w:rPr>
          <w:vertAlign w:val="superscript"/>
        </w:rPr>
        <w:t>1</w:t>
      </w:r>
      <w:r>
        <w:t xml:space="preserve"> pour les règles générales en matière de temps de travail et appliquer la présente directive pour les règles particulières relevant de l’autorité locale.</w:t>
      </w:r>
    </w:p>
    <w:p w:rsidR="003F060F" w:rsidRPr="006F1332" w:rsidRDefault="003F060F" w:rsidP="003F060F">
      <w:pPr>
        <w:pStyle w:val="Heading2"/>
      </w:pPr>
      <w:bookmarkStart w:id="12" w:name="_Toc19107252"/>
      <w:bookmarkStart w:id="13" w:name="_Toc26874364"/>
      <w:r w:rsidRPr="006F1332">
        <w:t>Structure arborescente</w:t>
      </w:r>
      <w:bookmarkEnd w:id="12"/>
      <w:bookmarkEnd w:id="13"/>
    </w:p>
    <w:p w:rsidR="003F060F" w:rsidRPr="00AD1466" w:rsidRDefault="003F060F" w:rsidP="003F060F">
      <w:pPr>
        <w:pStyle w:val="Heading3"/>
        <w:rPr>
          <w:lang w:val="fr-BE"/>
        </w:rPr>
      </w:pPr>
      <w:bookmarkStart w:id="14" w:name="_Toc19107253"/>
      <w:bookmarkStart w:id="15" w:name="_Toc26874365"/>
      <w:r w:rsidRPr="00AD1466">
        <w:rPr>
          <w:lang w:val="fr-BE"/>
        </w:rPr>
        <w:t>Directive(s) directement supérieure(s)</w:t>
      </w:r>
      <w:bookmarkEnd w:id="14"/>
      <w:bookmarkEnd w:id="15"/>
    </w:p>
    <w:p w:rsidR="003F060F" w:rsidRDefault="003F060F" w:rsidP="00001F4B">
      <w:pPr>
        <w:pStyle w:val="Paragraphe3"/>
      </w:pPr>
      <w:r w:rsidRPr="006F1332">
        <w:sym w:font="Wingdings" w:char="F0F0"/>
      </w:r>
      <w:r w:rsidRPr="009553EA">
        <w:tab/>
      </w:r>
      <w:hyperlink r:id="rId18" w:history="1">
        <w:r w:rsidR="009553EA" w:rsidRPr="009553EA">
          <w:rPr>
            <w:rStyle w:val="Hyperlink"/>
          </w:rPr>
          <w:t>DGHR-REG-TRAVARB-001</w:t>
        </w:r>
      </w:hyperlink>
      <w:r w:rsidR="001415C2">
        <w:t xml:space="preserve"> (</w:t>
      </w:r>
      <w:r w:rsidR="009553EA" w:rsidRPr="009553EA">
        <w:t>Les règlements du temps de travail, des congés, des dispenses de service et des retraits temporaires d'emploi à la demande pour les militaires</w:t>
      </w:r>
      <w:r w:rsidR="001415C2">
        <w:t>)</w:t>
      </w:r>
    </w:p>
    <w:p w:rsidR="009553EA" w:rsidRDefault="009553EA" w:rsidP="009553EA">
      <w:pPr>
        <w:pStyle w:val="Paragraphe3"/>
      </w:pPr>
      <w:r w:rsidRPr="006F1332">
        <w:sym w:font="Wingdings" w:char="F0F0"/>
      </w:r>
      <w:r w:rsidRPr="009553EA">
        <w:tab/>
      </w:r>
      <w:hyperlink r:id="rId19" w:history="1">
        <w:r w:rsidRPr="009553EA">
          <w:rPr>
            <w:rStyle w:val="Hyperlink"/>
          </w:rPr>
          <w:t>DGHR-REG-TRAVARB-002</w:t>
        </w:r>
      </w:hyperlink>
      <w:r w:rsidR="001415C2">
        <w:t xml:space="preserve"> (</w:t>
      </w:r>
      <w:r w:rsidRPr="009553EA">
        <w:t>Les règlements du temps de travail, des congés, des dispenses de service, d'absence de longue durée et des interruptions de la carrière professionnelle pour le personnel civil</w:t>
      </w:r>
      <w:r w:rsidR="001415C2">
        <w:t>)</w:t>
      </w:r>
    </w:p>
    <w:p w:rsidR="001415C2" w:rsidRPr="001415C2" w:rsidRDefault="001415C2" w:rsidP="001415C2">
      <w:pPr>
        <w:pStyle w:val="Paragraphe3"/>
        <w:rPr>
          <w:lang w:val="en-GB"/>
        </w:rPr>
      </w:pPr>
      <w:bookmarkStart w:id="16" w:name="_Toc19107254"/>
      <w:r w:rsidRPr="006F1332">
        <w:sym w:font="Wingdings" w:char="F0F0"/>
      </w:r>
      <w:r w:rsidRPr="001415C2">
        <w:rPr>
          <w:lang w:val="en-GB"/>
        </w:rPr>
        <w:tab/>
      </w:r>
      <w:hyperlink r:id="rId20" w:history="1">
        <w:r w:rsidRPr="001415C2">
          <w:rPr>
            <w:rStyle w:val="Hyperlink"/>
            <w:lang w:val="en-GB"/>
          </w:rPr>
          <w:t>ACOT-SPS-OPSDIR-AOCC-201</w:t>
        </w:r>
      </w:hyperlink>
      <w:r w:rsidRPr="001415C2">
        <w:rPr>
          <w:lang w:val="en-GB"/>
        </w:rPr>
        <w:t xml:space="preserve"> (Default flying window and outside flying window definition)</w:t>
      </w:r>
    </w:p>
    <w:p w:rsidR="003F060F" w:rsidRPr="00AD1466" w:rsidRDefault="003F060F" w:rsidP="003F060F">
      <w:pPr>
        <w:pStyle w:val="Heading3"/>
        <w:rPr>
          <w:lang w:val="fr-BE"/>
        </w:rPr>
      </w:pPr>
      <w:bookmarkStart w:id="17" w:name="_Toc26874366"/>
      <w:r w:rsidRPr="00AD1466">
        <w:rPr>
          <w:lang w:val="fr-BE"/>
        </w:rPr>
        <w:t>Directive(s) directement inférieure(s) ou complémentaire(s)</w:t>
      </w:r>
      <w:bookmarkEnd w:id="16"/>
      <w:bookmarkEnd w:id="17"/>
    </w:p>
    <w:p w:rsidR="001415C2" w:rsidRDefault="001415C2" w:rsidP="001415C2">
      <w:pPr>
        <w:pStyle w:val="Paragraphe3"/>
      </w:pPr>
      <w:r w:rsidRPr="006F1332">
        <w:sym w:font="Wingdings" w:char="F0F0"/>
      </w:r>
      <w:r w:rsidRPr="006F1332">
        <w:tab/>
      </w:r>
      <w:hyperlink r:id="rId21" w:history="1">
        <w:r w:rsidRPr="001415C2">
          <w:rPr>
            <w:rStyle w:val="Hyperlink"/>
          </w:rPr>
          <w:t>ACOT-GID-AIRORG-AEXX-801</w:t>
        </w:r>
      </w:hyperlink>
      <w:r>
        <w:t xml:space="preserve"> (</w:t>
      </w:r>
      <w:r w:rsidRPr="001415C2">
        <w:t xml:space="preserve">Horaires de travail au Groupe de </w:t>
      </w:r>
      <w:r>
        <w:t>Vol)</w:t>
      </w:r>
    </w:p>
    <w:p w:rsidR="003F060F" w:rsidRDefault="003F060F" w:rsidP="00001F4B">
      <w:pPr>
        <w:pStyle w:val="Paragraphe3"/>
      </w:pPr>
      <w:r w:rsidRPr="006F1332">
        <w:sym w:font="Wingdings" w:char="F0F0"/>
      </w:r>
      <w:r w:rsidRPr="006F1332">
        <w:tab/>
      </w:r>
      <w:hyperlink r:id="rId22" w:history="1">
        <w:r w:rsidR="001415C2" w:rsidRPr="001415C2">
          <w:rPr>
            <w:rStyle w:val="Hyperlink"/>
          </w:rPr>
          <w:t>ACOT-GID-AIRORG-AEXX-802</w:t>
        </w:r>
      </w:hyperlink>
      <w:r w:rsidR="001415C2">
        <w:t xml:space="preserve"> (</w:t>
      </w:r>
      <w:r w:rsidR="001415C2" w:rsidRPr="001415C2">
        <w:t>Horaires de travail au Groupe de Maintenance</w:t>
      </w:r>
      <w:r w:rsidR="001415C2">
        <w:t>)</w:t>
      </w:r>
    </w:p>
    <w:p w:rsidR="001415C2" w:rsidRDefault="001415C2" w:rsidP="001415C2">
      <w:pPr>
        <w:pStyle w:val="Paragraphe3"/>
      </w:pPr>
      <w:bookmarkStart w:id="18" w:name="_Références"/>
      <w:bookmarkStart w:id="19" w:name="_Toc19107255"/>
      <w:bookmarkEnd w:id="18"/>
      <w:r w:rsidRPr="006F1332">
        <w:sym w:font="Wingdings" w:char="F0F0"/>
      </w:r>
      <w:r w:rsidRPr="006F1332">
        <w:tab/>
      </w:r>
      <w:hyperlink r:id="rId23" w:history="1">
        <w:r w:rsidRPr="001415C2">
          <w:rPr>
            <w:rStyle w:val="Hyperlink"/>
          </w:rPr>
          <w:t>ACOT-GID-AIRORG-AEXX-803</w:t>
        </w:r>
      </w:hyperlink>
      <w:r>
        <w:t xml:space="preserve"> (</w:t>
      </w:r>
      <w:r w:rsidRPr="001415C2">
        <w:t xml:space="preserve">Horaires de travail au Groupe de </w:t>
      </w:r>
      <w:r>
        <w:t>Défense et de Support)</w:t>
      </w:r>
    </w:p>
    <w:p w:rsidR="003F060F" w:rsidRPr="006F1332" w:rsidRDefault="003F060F" w:rsidP="003F060F">
      <w:pPr>
        <w:pStyle w:val="Heading2"/>
      </w:pPr>
      <w:bookmarkStart w:id="20" w:name="_Toc26874367"/>
      <w:r w:rsidRPr="006F1332">
        <w:t>Références</w:t>
      </w:r>
      <w:bookmarkEnd w:id="19"/>
      <w:bookmarkEnd w:id="20"/>
    </w:p>
    <w:p w:rsidR="003F060F" w:rsidRPr="006F1332" w:rsidRDefault="003F060F" w:rsidP="009165BC">
      <w:pPr>
        <w:pStyle w:val="Number3"/>
      </w:pPr>
      <w:r>
        <w:t xml:space="preserve">Voir liste de références </w:t>
      </w:r>
      <w:hyperlink w:anchor="ListeRef" w:history="1">
        <w:r w:rsidRPr="002C2881">
          <w:rPr>
            <w:rStyle w:val="Hyperlink"/>
          </w:rPr>
          <w:t>ci-avant</w:t>
        </w:r>
      </w:hyperlink>
    </w:p>
    <w:p w:rsidR="003F060F" w:rsidRPr="00483766" w:rsidRDefault="003F060F" w:rsidP="003F060F">
      <w:pPr>
        <w:pStyle w:val="Heading2"/>
        <w:rPr>
          <w:lang w:val="fr-BE"/>
        </w:rPr>
      </w:pPr>
      <w:bookmarkStart w:id="21" w:name="_Toc19107256"/>
      <w:bookmarkStart w:id="22" w:name="_Toc26874368"/>
      <w:r w:rsidRPr="00483766">
        <w:rPr>
          <w:lang w:val="fr-BE"/>
        </w:rPr>
        <w:t>Consultant(s) à la rédaction de la directive</w:t>
      </w:r>
      <w:bookmarkEnd w:id="21"/>
      <w:bookmarkEnd w:id="22"/>
    </w:p>
    <w:p w:rsidR="003F060F" w:rsidRPr="006F1332" w:rsidRDefault="003F060F" w:rsidP="009165BC">
      <w:pPr>
        <w:pStyle w:val="Paragraphe2"/>
      </w:pPr>
      <w:r w:rsidRPr="006F1332">
        <w:t xml:space="preserve">Cette directive a été </w:t>
      </w:r>
      <w:r w:rsidRPr="009165BC">
        <w:t>rédigée</w:t>
      </w:r>
      <w:r w:rsidRPr="006F1332">
        <w:t xml:space="preserve"> en collaboration avec le(s) conseiller(s) du (des) service(s) suivant(s) :</w:t>
      </w:r>
    </w:p>
    <w:p w:rsidR="003F060F" w:rsidRPr="00001F4B" w:rsidRDefault="003F060F" w:rsidP="00625338">
      <w:pPr>
        <w:pStyle w:val="Paragraphe2"/>
      </w:pPr>
      <w:r w:rsidRPr="006F1332">
        <w:sym w:font="Wingdings" w:char="F0F0"/>
      </w:r>
      <w:r w:rsidRPr="006F1332">
        <w:tab/>
      </w:r>
      <w:r w:rsidR="00EC78A9">
        <w:t>Offr Adj – Adjt de Corps – Offr Synth – ESA</w:t>
      </w:r>
    </w:p>
    <w:p w:rsidR="003F060F" w:rsidRPr="006F1332" w:rsidRDefault="003F060F" w:rsidP="003F060F">
      <w:pPr>
        <w:pStyle w:val="Heading2"/>
      </w:pPr>
      <w:bookmarkStart w:id="23" w:name="_Toc19107257"/>
      <w:bookmarkStart w:id="24" w:name="_Toc26874369"/>
      <w:r w:rsidRPr="006F1332">
        <w:t>Implémentation de cette directive</w:t>
      </w:r>
      <w:bookmarkEnd w:id="23"/>
      <w:bookmarkEnd w:id="24"/>
    </w:p>
    <w:p w:rsidR="003F060F" w:rsidRPr="006F1332" w:rsidRDefault="003F060F" w:rsidP="009165BC">
      <w:pPr>
        <w:pStyle w:val="Paragraphe2"/>
      </w:pPr>
      <w:r>
        <w:t>Cette directive est d’application dès sa parution.</w:t>
      </w:r>
    </w:p>
    <w:p w:rsidR="003F060F" w:rsidRDefault="001D747D" w:rsidP="003F060F">
      <w:pPr>
        <w:pStyle w:val="Heading1"/>
        <w:rPr>
          <w:lang w:val="fr-BE"/>
        </w:rPr>
      </w:pPr>
      <w:bookmarkStart w:id="25" w:name="_Toc26874370"/>
      <w:bookmarkStart w:id="26" w:name="_GoBack"/>
      <w:bookmarkEnd w:id="26"/>
      <w:r>
        <w:rPr>
          <w:lang w:val="fr-BE"/>
        </w:rPr>
        <w:t>Cadre</w:t>
      </w:r>
      <w:bookmarkEnd w:id="25"/>
    </w:p>
    <w:p w:rsidR="001D747D" w:rsidRDefault="001D747D" w:rsidP="001D747D">
      <w:pPr>
        <w:pStyle w:val="Paragraphe1"/>
        <w:ind w:left="425"/>
      </w:pPr>
      <w:r>
        <w:t>Cette directive a été établie en prenant en compte :</w:t>
      </w:r>
    </w:p>
    <w:p w:rsidR="001D747D" w:rsidRDefault="001D747D" w:rsidP="001D747D">
      <w:pPr>
        <w:pStyle w:val="Bullet1"/>
      </w:pPr>
      <w:r>
        <w:t>le cadre légal tel que défini par le règlement sur le temps de travail ;</w:t>
      </w:r>
    </w:p>
    <w:p w:rsidR="00625338" w:rsidRPr="00625338" w:rsidRDefault="001D747D" w:rsidP="001D747D">
      <w:pPr>
        <w:pStyle w:val="Bullet1"/>
      </w:pPr>
      <w:r>
        <w:t xml:space="preserve">la mise en application de la « </w:t>
      </w:r>
      <w:r w:rsidRPr="001D747D">
        <w:rPr>
          <w:i/>
        </w:rPr>
        <w:t>Flying Window</w:t>
      </w:r>
      <w:r>
        <w:t xml:space="preserve"> » tel que défini dans la </w:t>
      </w:r>
      <w:hyperlink r:id="rId24" w:history="1">
        <w:r w:rsidRPr="001D747D">
          <w:rPr>
            <w:rStyle w:val="Hyperlink"/>
          </w:rPr>
          <w:t>ACOT-SPS-OPSDIR-AOCC-201</w:t>
        </w:r>
      </w:hyperlink>
      <w:r>
        <w:t>, afin d’organiser les activités de support et les opérations de manière efficace et efficiente</w:t>
      </w:r>
      <w:r w:rsidR="00625338">
        <w:t>.</w:t>
      </w:r>
    </w:p>
    <w:p w:rsidR="003F060F" w:rsidRPr="00625338" w:rsidRDefault="001D747D" w:rsidP="003F060F">
      <w:pPr>
        <w:pStyle w:val="Heading1"/>
        <w:rPr>
          <w:lang w:val="fr-BE"/>
        </w:rPr>
      </w:pPr>
      <w:bookmarkStart w:id="27" w:name="_Toc26874371"/>
      <w:r>
        <w:rPr>
          <w:lang w:val="fr-BE"/>
        </w:rPr>
        <w:t>Principes de travail</w:t>
      </w:r>
      <w:bookmarkEnd w:id="27"/>
    </w:p>
    <w:p w:rsidR="003F060F" w:rsidRDefault="001D747D" w:rsidP="003F060F">
      <w:pPr>
        <w:pStyle w:val="Heading2"/>
      </w:pPr>
      <w:bookmarkStart w:id="28" w:name="_Toc26874372"/>
      <w:r>
        <w:t>Applicabilité</w:t>
      </w:r>
      <w:bookmarkEnd w:id="28"/>
    </w:p>
    <w:p w:rsidR="00625338" w:rsidRDefault="001D747D" w:rsidP="00625338">
      <w:pPr>
        <w:pStyle w:val="Paragraphe2"/>
      </w:pPr>
      <w:r w:rsidRPr="001D747D">
        <w:t>Cette directive est applicable pour le personnel militaire et civil du 2 W Tac en service actif</w:t>
      </w:r>
      <w:r w:rsidR="00625338" w:rsidRPr="001D747D">
        <w:t>.</w:t>
      </w:r>
    </w:p>
    <w:p w:rsidR="00221648" w:rsidRPr="00221648" w:rsidRDefault="00221648" w:rsidP="00221648">
      <w:pPr>
        <w:pStyle w:val="ParRem"/>
        <w:ind w:left="1275"/>
        <w:rPr>
          <w:lang w:val="fr-BE"/>
        </w:rPr>
      </w:pPr>
      <w:r w:rsidRPr="00665993">
        <w:rPr>
          <w:rFonts w:ascii="Wingdings" w:hAnsi="Wingdings"/>
          <w:smallCaps/>
          <w:sz w:val="32"/>
          <w:szCs w:val="32"/>
          <w:lang w:val="fr-FR" w:eastAsia="fr-FR"/>
        </w:rPr>
        <w:t></w:t>
      </w:r>
      <w:r>
        <w:rPr>
          <w:rFonts w:ascii="Wingdings" w:hAnsi="Wingdings"/>
          <w:smallCaps/>
          <w:sz w:val="32"/>
          <w:szCs w:val="32"/>
          <w:lang w:val="fr-FR" w:eastAsia="fr-FR"/>
        </w:rPr>
        <w:tab/>
      </w:r>
      <w:r>
        <w:rPr>
          <w:lang w:val="fr-BE"/>
        </w:rPr>
        <w:t>Lorsqu’il s’agira d’un membre du personnel civil, le Comd Esc/Gp ou le Srt Esc/Gp veillera à toujours consulter le règlement sur le temps de travail spécifiquement applicable au personnel civil de la Défense afin d’éviter toute erreur de traitement.</w:t>
      </w:r>
      <w:r>
        <w:rPr>
          <w:rStyle w:val="FootnoteReference"/>
          <w:lang w:val="fr-BE"/>
        </w:rPr>
        <w:footnoteReference w:id="8"/>
      </w:r>
    </w:p>
    <w:p w:rsidR="003F060F" w:rsidRDefault="001D747D" w:rsidP="003F060F">
      <w:pPr>
        <w:pStyle w:val="Heading2"/>
      </w:pPr>
      <w:bookmarkStart w:id="29" w:name="_Toc26874373"/>
      <w:r>
        <w:t>Prestation de service</w:t>
      </w:r>
      <w:bookmarkEnd w:id="29"/>
    </w:p>
    <w:p w:rsidR="003F060F" w:rsidRDefault="001D747D" w:rsidP="00625338">
      <w:pPr>
        <w:pStyle w:val="Paragraphe2"/>
      </w:pPr>
      <w:r w:rsidRPr="001D747D">
        <w:t>La durée réelle des prestations effectuées par le personnel civil et le militaire appointé du cadre actif au-dessous du rang d'officier est déterminée par la seule prise en considération du temps durant lequel le militaire est réellement PRÉSENT À L'UNITÉ, DANS LA TENUE PRESCRITE, SUR LE LIEU DE TRAVAIL DÉSIGNÉ ET SUIVANT L'HORAIRE APPLICABLE à ce militaire</w:t>
      </w:r>
      <w:r w:rsidR="003F060F">
        <w:t>.</w:t>
      </w:r>
    </w:p>
    <w:p w:rsidR="003F060F" w:rsidRDefault="001D747D" w:rsidP="003F060F">
      <w:pPr>
        <w:pStyle w:val="Heading2"/>
        <w:rPr>
          <w:lang w:val="fr-BE"/>
        </w:rPr>
      </w:pPr>
      <w:bookmarkStart w:id="30" w:name="_Toc26874374"/>
      <w:r>
        <w:rPr>
          <w:lang w:val="fr-BE"/>
        </w:rPr>
        <w:t>Durée du travail</w:t>
      </w:r>
      <w:bookmarkEnd w:id="30"/>
    </w:p>
    <w:p w:rsidR="001D747D" w:rsidRDefault="001D747D" w:rsidP="001D747D">
      <w:pPr>
        <w:pStyle w:val="Paragraphe2"/>
      </w:pPr>
      <w:r>
        <w:t>L’établissement des règles de service pour les officiers dépend de la compétence discrétionnaire de l’autorité hiérarchique</w:t>
      </w:r>
      <w:r>
        <w:rPr>
          <w:rStyle w:val="FootnoteReference"/>
        </w:rPr>
        <w:footnoteReference w:id="9"/>
      </w:r>
      <w:r>
        <w:t>.</w:t>
      </w:r>
    </w:p>
    <w:p w:rsidR="00625338" w:rsidRDefault="001D747D" w:rsidP="001D747D">
      <w:pPr>
        <w:pStyle w:val="Paragraphe2"/>
      </w:pPr>
      <w:r>
        <w:t xml:space="preserve">Pour le personnel en dessous du rang d’officier, dans la sous-position en service normal, l’horaire variable est en principe d’application </w:t>
      </w:r>
      <w:hyperlink w:anchor="_Horaire_variable" w:history="1">
        <w:r w:rsidRPr="009E1E6F">
          <w:rPr>
            <w:rStyle w:val="Hyperlink"/>
          </w:rPr>
          <w:t>(§3.c.(1))</w:t>
        </w:r>
      </w:hyperlink>
      <w:r>
        <w:t xml:space="preserve">.  Des dérogations sont autorisées de manière temporaire ou permanente, dans les cas de figure décrits au </w:t>
      </w:r>
      <w:hyperlink w:anchor="_Dérogations" w:history="1">
        <w:r w:rsidRPr="009E1E6F">
          <w:rPr>
            <w:rStyle w:val="Hyperlink"/>
          </w:rPr>
          <w:t>§ 3.c.(2).</w:t>
        </w:r>
      </w:hyperlink>
      <w:r w:rsidR="00625338">
        <w:t>.</w:t>
      </w:r>
    </w:p>
    <w:p w:rsidR="00106D71" w:rsidRDefault="001D747D" w:rsidP="00106D71">
      <w:pPr>
        <w:pStyle w:val="Heading3"/>
      </w:pPr>
      <w:bookmarkStart w:id="31" w:name="_Horaire_variable"/>
      <w:bookmarkStart w:id="32" w:name="_Toc26874375"/>
      <w:bookmarkEnd w:id="31"/>
      <w:r>
        <w:t>Horaire variable</w:t>
      </w:r>
      <w:bookmarkEnd w:id="32"/>
    </w:p>
    <w:p w:rsidR="00106D71" w:rsidRDefault="001D747D" w:rsidP="00C41143">
      <w:pPr>
        <w:pStyle w:val="Number4"/>
      </w:pPr>
      <w:r w:rsidRPr="001D747D">
        <w:t xml:space="preserve">La durée du travail hebdomadaire est de 38 Hr, étalées sur 5 journées d’une durée moyenne de 7Hr36’ (9Hr00’ maximum). </w:t>
      </w:r>
      <w:r>
        <w:t xml:space="preserve"> </w:t>
      </w:r>
      <w:r w:rsidRPr="001D747D">
        <w:t>Il est renvoyé aux articles du Reg en Ref afin de consulter les conditions afférentes à cette durée</w:t>
      </w:r>
      <w:r w:rsidR="00106D71">
        <w:t>.</w:t>
      </w:r>
    </w:p>
    <w:p w:rsidR="001D747D" w:rsidRPr="001D747D" w:rsidRDefault="001D747D" w:rsidP="00C41143">
      <w:pPr>
        <w:pStyle w:val="ParRem"/>
        <w:ind w:left="2125"/>
        <w:rPr>
          <w:lang w:val="fr-BE"/>
        </w:rPr>
      </w:pPr>
      <w:r w:rsidRPr="00665993">
        <w:rPr>
          <w:rFonts w:ascii="Wingdings" w:hAnsi="Wingdings"/>
          <w:smallCaps/>
          <w:sz w:val="32"/>
          <w:szCs w:val="32"/>
          <w:lang w:val="fr-FR" w:eastAsia="fr-FR"/>
        </w:rPr>
        <w:t></w:t>
      </w:r>
      <w:r>
        <w:rPr>
          <w:rFonts w:ascii="Wingdings" w:hAnsi="Wingdings"/>
          <w:smallCaps/>
          <w:sz w:val="32"/>
          <w:szCs w:val="32"/>
          <w:lang w:val="fr-FR" w:eastAsia="fr-FR"/>
        </w:rPr>
        <w:tab/>
      </w:r>
      <w:r w:rsidR="00C41143">
        <w:rPr>
          <w:lang w:val="fr-BE"/>
        </w:rPr>
        <w:t>U</w:t>
      </w:r>
      <w:r w:rsidRPr="001D747D">
        <w:rPr>
          <w:lang w:val="fr-BE"/>
        </w:rPr>
        <w:t xml:space="preserve">n individu ne doit prester que 3Hr36 s’il prend </w:t>
      </w:r>
      <w:r>
        <w:rPr>
          <w:lang w:val="fr-BE"/>
        </w:rPr>
        <w:t xml:space="preserve">½ </w:t>
      </w:r>
      <w:r w:rsidRPr="001D747D">
        <w:rPr>
          <w:lang w:val="fr-BE"/>
        </w:rPr>
        <w:t>jour de congé</w:t>
      </w:r>
    </w:p>
    <w:p w:rsidR="00C41143" w:rsidRDefault="00C41143" w:rsidP="00C41143">
      <w:pPr>
        <w:pStyle w:val="Number4"/>
      </w:pPr>
      <w:r>
        <w:t>Dans le cadre de l’horaire variable, la journée est répartie en 3 « périodes glissantes » durant lesquelles le personnel choisit librement son heure d’arrivée et de départ, et 2 « périodes fixes » durant lesquelles le personnel doit être présent à son poste de travail.</w:t>
      </w:r>
    </w:p>
    <w:p w:rsidR="001D747D" w:rsidRDefault="00C41143" w:rsidP="00C41143">
      <w:pPr>
        <w:pStyle w:val="Paragraphe4"/>
      </w:pPr>
      <w:r>
        <w:t>Afin d’assurer le bon fonctionnement des services de la base et la présence nécessaire aux nombreux contacts avec les organismes extérieurs, le Chef de Corps du 2WTac fixe la période glissante du matin et le quota de personnel qui doit être présent par service, ainsi que la période de midi.</w:t>
      </w:r>
    </w:p>
    <w:p w:rsidR="00221648" w:rsidRDefault="00221648">
      <w:pPr>
        <w:tabs>
          <w:tab w:val="clear" w:pos="425"/>
        </w:tabs>
        <w:rPr>
          <w:rFonts w:ascii="Wingdings" w:hAnsi="Wingdings"/>
          <w:smallCaps/>
          <w:sz w:val="32"/>
          <w:szCs w:val="32"/>
          <w:lang w:val="fr-FR" w:eastAsia="fr-FR"/>
        </w:rPr>
      </w:pPr>
      <w:r>
        <w:rPr>
          <w:rFonts w:ascii="Wingdings" w:hAnsi="Wingdings"/>
          <w:smallCaps/>
          <w:sz w:val="32"/>
          <w:szCs w:val="32"/>
          <w:lang w:val="fr-FR" w:eastAsia="fr-FR"/>
        </w:rPr>
        <w:br w:type="page"/>
      </w:r>
    </w:p>
    <w:p w:rsidR="00C41143" w:rsidRPr="001D747D" w:rsidRDefault="00C41143" w:rsidP="00C41143">
      <w:pPr>
        <w:pStyle w:val="ParRem"/>
        <w:ind w:left="2125"/>
        <w:rPr>
          <w:lang w:val="fr-BE"/>
        </w:rPr>
      </w:pPr>
      <w:r w:rsidRPr="00665993">
        <w:rPr>
          <w:rFonts w:ascii="Wingdings" w:hAnsi="Wingdings"/>
          <w:smallCaps/>
          <w:sz w:val="32"/>
          <w:szCs w:val="32"/>
          <w:lang w:val="fr-FR" w:eastAsia="fr-FR"/>
        </w:rPr>
        <w:t></w:t>
      </w:r>
      <w:r>
        <w:rPr>
          <w:rFonts w:ascii="Wingdings" w:hAnsi="Wingdings"/>
          <w:smallCaps/>
          <w:sz w:val="32"/>
          <w:szCs w:val="32"/>
          <w:lang w:val="fr-FR" w:eastAsia="fr-FR"/>
        </w:rPr>
        <w:tab/>
      </w:r>
      <w:r w:rsidRPr="00C41143">
        <w:rPr>
          <w:lang w:val="fr-BE"/>
        </w:rPr>
        <w:t>En fonction des circonstances locales, le Chef de Corps peut imposer la fourchette dans laquelle la période glissante de l’avant-midi doit se trouver, l’effectif minimum durant cette période glissante et la période de la pause de midi.</w:t>
      </w:r>
      <w:r>
        <w:rPr>
          <w:lang w:val="fr-BE"/>
        </w:rPr>
        <w:t xml:space="preserve"> </w:t>
      </w:r>
      <w:r w:rsidRPr="00C41143">
        <w:rPr>
          <w:lang w:val="fr-BE"/>
        </w:rPr>
        <w:t xml:space="preserve"> Ceci doit se faire en concertation avec les organisations syndicales, dans le cadre du CCB</w:t>
      </w:r>
      <w:r>
        <w:rPr>
          <w:lang w:val="fr-BE"/>
        </w:rPr>
        <w:t>.</w:t>
      </w:r>
      <w:r>
        <w:rPr>
          <w:rStyle w:val="FootnoteReference"/>
          <w:lang w:val="fr-BE"/>
        </w:rPr>
        <w:footnoteReference w:id="10"/>
      </w:r>
    </w:p>
    <w:p w:rsidR="00C41143" w:rsidRDefault="00C41143" w:rsidP="00C41143">
      <w:pPr>
        <w:pStyle w:val="Number4"/>
      </w:pPr>
      <w:r w:rsidRPr="00C41143">
        <w:t>L’application des horaires flottants au 2WTac doit dès lors respecter les critères suivants, de manière stricte</w:t>
      </w:r>
      <w:r>
        <w:t>.</w:t>
      </w:r>
    </w:p>
    <w:p w:rsidR="00C41143" w:rsidRDefault="00C41143" w:rsidP="00C41143">
      <w:pPr>
        <w:pStyle w:val="Bullet4"/>
      </w:pPr>
      <w:r>
        <w:t>La règle générale d’ouverture des services est de 08:00 à 12:00 et de 13:00 à 16:30</w:t>
      </w:r>
    </w:p>
    <w:p w:rsidR="00C41143" w:rsidRDefault="00C41143" w:rsidP="00C41143">
      <w:pPr>
        <w:pStyle w:val="Bullet4"/>
      </w:pPr>
      <w:r>
        <w:t xml:space="preserve">Arrivée : 07:30-08:30 </w:t>
      </w:r>
      <w:r w:rsidRPr="008D1E40">
        <w:rPr>
          <w:i/>
        </w:rPr>
        <w:t>(Période glissante du matin)</w:t>
      </w:r>
    </w:p>
    <w:p w:rsidR="00C41143" w:rsidRPr="00C41143" w:rsidRDefault="00C41143" w:rsidP="00C41143">
      <w:pPr>
        <w:pStyle w:val="ParRem"/>
        <w:ind w:left="2550"/>
        <w:rPr>
          <w:lang w:val="fr-BE"/>
        </w:rPr>
      </w:pPr>
      <w:r w:rsidRPr="00665993">
        <w:rPr>
          <w:rFonts w:ascii="Wingdings" w:hAnsi="Wingdings"/>
          <w:smallCaps/>
          <w:sz w:val="32"/>
          <w:szCs w:val="32"/>
          <w:lang w:val="fr-FR" w:eastAsia="fr-FR"/>
        </w:rPr>
        <w:t></w:t>
      </w:r>
      <w:r>
        <w:rPr>
          <w:rFonts w:ascii="Wingdings" w:hAnsi="Wingdings"/>
          <w:smallCaps/>
          <w:sz w:val="32"/>
          <w:szCs w:val="32"/>
          <w:lang w:val="fr-FR" w:eastAsia="fr-FR"/>
        </w:rPr>
        <w:tab/>
      </w:r>
      <w:r w:rsidRPr="00C41143">
        <w:rPr>
          <w:lang w:val="fr-BE"/>
        </w:rPr>
        <w:t>Les Comd Gp établiront dans leurs directives respectives, le personnel minimum requis dans cette période glissante</w:t>
      </w:r>
    </w:p>
    <w:p w:rsidR="00C41143" w:rsidRPr="00C41143" w:rsidRDefault="00C41143" w:rsidP="00C41143">
      <w:pPr>
        <w:pStyle w:val="ParRem"/>
        <w:ind w:left="2550"/>
        <w:rPr>
          <w:lang w:val="fr-BE"/>
        </w:rPr>
      </w:pPr>
      <w:r w:rsidRPr="00665993">
        <w:rPr>
          <w:rFonts w:ascii="Wingdings" w:hAnsi="Wingdings"/>
          <w:smallCaps/>
          <w:sz w:val="32"/>
          <w:szCs w:val="32"/>
          <w:lang w:val="fr-FR" w:eastAsia="fr-FR"/>
        </w:rPr>
        <w:t></w:t>
      </w:r>
      <w:r>
        <w:rPr>
          <w:rFonts w:ascii="Wingdings" w:hAnsi="Wingdings"/>
          <w:smallCaps/>
          <w:sz w:val="32"/>
          <w:szCs w:val="32"/>
          <w:lang w:val="fr-FR" w:eastAsia="fr-FR"/>
        </w:rPr>
        <w:tab/>
      </w:r>
      <w:r w:rsidRPr="00C41143">
        <w:rPr>
          <w:lang w:val="fr-BE"/>
        </w:rPr>
        <w:t xml:space="preserve">Les fonctions nécessitant un effectif minimum en dehors de cette période glissante font l’objet de dérogations (voir </w:t>
      </w:r>
      <w:hyperlink w:anchor="_Permanentes" w:history="1">
        <w:r w:rsidRPr="009E1E6F">
          <w:rPr>
            <w:rStyle w:val="Hyperlink"/>
            <w:lang w:val="fr-BE"/>
          </w:rPr>
          <w:t>§ 3.c.(2).(b)</w:t>
        </w:r>
      </w:hyperlink>
      <w:r w:rsidRPr="00C41143">
        <w:rPr>
          <w:lang w:val="fr-BE"/>
        </w:rPr>
        <w:t>)</w:t>
      </w:r>
    </w:p>
    <w:p w:rsidR="00C41143" w:rsidRPr="00C41143" w:rsidRDefault="00C41143" w:rsidP="00C41143">
      <w:pPr>
        <w:pStyle w:val="ParRem"/>
        <w:ind w:left="2550"/>
        <w:rPr>
          <w:lang w:val="fr-BE"/>
        </w:rPr>
      </w:pPr>
      <w:r w:rsidRPr="00665993">
        <w:rPr>
          <w:rFonts w:ascii="Wingdings" w:hAnsi="Wingdings"/>
          <w:smallCaps/>
          <w:sz w:val="32"/>
          <w:szCs w:val="32"/>
          <w:lang w:val="fr-FR" w:eastAsia="fr-FR"/>
        </w:rPr>
        <w:t></w:t>
      </w:r>
      <w:r>
        <w:rPr>
          <w:rFonts w:ascii="Wingdings" w:hAnsi="Wingdings"/>
          <w:smallCaps/>
          <w:sz w:val="32"/>
          <w:szCs w:val="32"/>
          <w:lang w:val="fr-FR" w:eastAsia="fr-FR"/>
        </w:rPr>
        <w:tab/>
      </w:r>
      <w:r w:rsidRPr="00C41143">
        <w:rPr>
          <w:lang w:val="fr-BE"/>
        </w:rPr>
        <w:t>Un individu qui souhaite, pour des contraintes sociales avérées, arriver plus tard que 08:30, mais toujours AVANT 09:00, devra en faire la demande expresse via le RCU :</w:t>
      </w:r>
    </w:p>
    <w:p w:rsidR="00C41143" w:rsidRDefault="008D1E40" w:rsidP="008D1E40">
      <w:pPr>
        <w:pStyle w:val="Bullet5"/>
        <w:numPr>
          <w:ilvl w:val="7"/>
          <w:numId w:val="17"/>
        </w:numPr>
      </w:pPr>
      <w:r>
        <w:t>S</w:t>
      </w:r>
      <w:r w:rsidR="00C41143">
        <w:t xml:space="preserve">’il s’agit d’une disposition ponctuelle et temporaire, la demande est soumise à l’approbation du Comd </w:t>
      </w:r>
      <w:r>
        <w:t>Esc sur le RCU.</w:t>
      </w:r>
    </w:p>
    <w:p w:rsidR="00C41143" w:rsidRDefault="008D1E40" w:rsidP="008D1E40">
      <w:pPr>
        <w:pStyle w:val="Bullet5"/>
        <w:numPr>
          <w:ilvl w:val="7"/>
          <w:numId w:val="17"/>
        </w:numPr>
      </w:pPr>
      <w:r>
        <w:t>S</w:t>
      </w:r>
      <w:r w:rsidR="00C41143">
        <w:t>’il s’agit d’une disposition continue, la demande sera annuelle et soumise à l’approbation du Chef de Corps sur le RCU.</w:t>
      </w:r>
    </w:p>
    <w:p w:rsidR="00C41143" w:rsidRDefault="00C41143" w:rsidP="008D1E40">
      <w:pPr>
        <w:pStyle w:val="Bullet4"/>
      </w:pPr>
      <w:r>
        <w:t>Présence</w:t>
      </w:r>
      <w:r w:rsidR="008D1E40">
        <w:t> :</w:t>
      </w:r>
      <w:r>
        <w:t xml:space="preserve"> 08:30-11:45</w:t>
      </w:r>
      <w:r w:rsidR="008D1E40">
        <w:t xml:space="preserve"> </w:t>
      </w:r>
      <w:r w:rsidR="008D1E40" w:rsidRPr="008D1E40">
        <w:rPr>
          <w:i/>
        </w:rPr>
        <w:t>(</w:t>
      </w:r>
      <w:r w:rsidRPr="008D1E40">
        <w:rPr>
          <w:i/>
        </w:rPr>
        <w:t>Période fixe du matin)</w:t>
      </w:r>
    </w:p>
    <w:p w:rsidR="00C41143" w:rsidRDefault="00C41143" w:rsidP="008D1E40">
      <w:pPr>
        <w:pStyle w:val="Bullet4"/>
      </w:pPr>
      <w:r>
        <w:t>Midi</w:t>
      </w:r>
      <w:r w:rsidR="008D1E40">
        <w:t> :</w:t>
      </w:r>
      <w:r>
        <w:t xml:space="preserve"> 30 minutes à 75 minutes maximum entre 11:45 et 13:45</w:t>
      </w:r>
    </w:p>
    <w:p w:rsidR="00C41143" w:rsidRDefault="008D1E40" w:rsidP="008D1E40">
      <w:pPr>
        <w:pStyle w:val="Bullet4"/>
      </w:pPr>
      <w:r>
        <w:t>P</w:t>
      </w:r>
      <w:r w:rsidR="00C41143">
        <w:t>résence</w:t>
      </w:r>
      <w:r>
        <w:t> :</w:t>
      </w:r>
      <w:r w:rsidR="00C41143">
        <w:t xml:space="preserve"> 13:45-15:36</w:t>
      </w:r>
      <w:r>
        <w:t xml:space="preserve"> </w:t>
      </w:r>
      <w:r w:rsidRPr="008D1E40">
        <w:rPr>
          <w:i/>
        </w:rPr>
        <w:t>(</w:t>
      </w:r>
      <w:r w:rsidR="00C41143" w:rsidRPr="008D1E40">
        <w:rPr>
          <w:i/>
        </w:rPr>
        <w:t>Période fixe de l’après-midi)</w:t>
      </w:r>
    </w:p>
    <w:p w:rsidR="00C41143" w:rsidRDefault="00C41143" w:rsidP="008D1E40">
      <w:pPr>
        <w:pStyle w:val="Bullet4"/>
      </w:pPr>
      <w:r>
        <w:t>Départ</w:t>
      </w:r>
      <w:r w:rsidR="008D1E40">
        <w:t> :</w:t>
      </w:r>
      <w:r>
        <w:t xml:space="preserve"> 15:36-18:00</w:t>
      </w:r>
      <w:r w:rsidR="008D1E40">
        <w:t xml:space="preserve"> </w:t>
      </w:r>
      <w:r w:rsidRPr="008D1E40">
        <w:rPr>
          <w:i/>
        </w:rPr>
        <w:t>(Période glissante de l’après-midi)</w:t>
      </w:r>
    </w:p>
    <w:p w:rsidR="00C41143" w:rsidRPr="008D1E40" w:rsidRDefault="008D1E40" w:rsidP="008D1E40">
      <w:pPr>
        <w:pStyle w:val="ParRem"/>
        <w:ind w:left="2550"/>
        <w:rPr>
          <w:lang w:val="fr-BE"/>
        </w:rPr>
      </w:pPr>
      <w:r w:rsidRPr="00665993">
        <w:rPr>
          <w:rFonts w:ascii="Wingdings" w:hAnsi="Wingdings"/>
          <w:smallCaps/>
          <w:sz w:val="32"/>
          <w:szCs w:val="32"/>
          <w:lang w:val="fr-FR" w:eastAsia="fr-FR"/>
        </w:rPr>
        <w:t></w:t>
      </w:r>
      <w:r>
        <w:rPr>
          <w:rFonts w:ascii="Wingdings" w:hAnsi="Wingdings"/>
          <w:smallCaps/>
          <w:sz w:val="32"/>
          <w:szCs w:val="32"/>
          <w:lang w:val="fr-FR" w:eastAsia="fr-FR"/>
        </w:rPr>
        <w:tab/>
      </w:r>
      <w:r w:rsidR="00C41143" w:rsidRPr="008D1E40">
        <w:rPr>
          <w:lang w:val="fr-BE"/>
        </w:rPr>
        <w:t>L’heure à laquelle un individu peut quitter le service est calculée de la manière suivante</w:t>
      </w:r>
      <w:r>
        <w:rPr>
          <w:lang w:val="fr-BE"/>
        </w:rPr>
        <w:t> :</w:t>
      </w:r>
      <w:r w:rsidR="00C41143" w:rsidRPr="008D1E40">
        <w:rPr>
          <w:lang w:val="fr-BE"/>
        </w:rPr>
        <w:t xml:space="preserve"> heure d’arrivée (entre 07:30 et 08:30) + 7Hr36’ + pause de midi (entre 30’ et 75’).</w:t>
      </w:r>
    </w:p>
    <w:p w:rsidR="00C41143" w:rsidRDefault="00C41143" w:rsidP="008D1E40">
      <w:pPr>
        <w:pStyle w:val="Bullet4"/>
      </w:pPr>
      <w:r>
        <w:t>Pause de 15 Min AM et PM, comptant comme prestation (pas de compensation !)</w:t>
      </w:r>
      <w:r w:rsidR="008D1E40">
        <w:br/>
      </w:r>
    </w:p>
    <w:p w:rsidR="00C41143" w:rsidRPr="001D747D" w:rsidRDefault="008D1E40" w:rsidP="008D1E40">
      <w:pPr>
        <w:pStyle w:val="Number4"/>
      </w:pPr>
      <w:r>
        <w:t xml:space="preserve">L’horaire variable </w:t>
      </w:r>
      <w:r w:rsidR="00C41143">
        <w:t xml:space="preserve">NE </w:t>
      </w:r>
      <w:r>
        <w:t xml:space="preserve">permet </w:t>
      </w:r>
      <w:r w:rsidR="00C41143">
        <w:t xml:space="preserve">PAS </w:t>
      </w:r>
      <w:r>
        <w:t>de prester des heures supplémentaires d’initiative</w:t>
      </w:r>
      <w:r w:rsidR="00C41143">
        <w:t xml:space="preserve">. </w:t>
      </w:r>
      <w:r>
        <w:t xml:space="preserve"> Dès lors, il </w:t>
      </w:r>
      <w:r w:rsidR="00C41143">
        <w:t>N’</w:t>
      </w:r>
      <w:r>
        <w:t>entraîne</w:t>
      </w:r>
      <w:r w:rsidR="00C41143">
        <w:t xml:space="preserve"> PAS </w:t>
      </w:r>
      <w:r>
        <w:t>de compensation en temps</w:t>
      </w:r>
      <w:r>
        <w:rPr>
          <w:rStyle w:val="FootnoteReference"/>
        </w:rPr>
        <w:footnoteReference w:id="11"/>
      </w:r>
      <w:r>
        <w:t>.</w:t>
      </w:r>
    </w:p>
    <w:p w:rsidR="00106D71" w:rsidRDefault="008D1E40" w:rsidP="00106D71">
      <w:pPr>
        <w:pStyle w:val="Heading3"/>
      </w:pPr>
      <w:bookmarkStart w:id="33" w:name="_Dérogations"/>
      <w:bookmarkStart w:id="34" w:name="_Toc26874376"/>
      <w:bookmarkEnd w:id="33"/>
      <w:r>
        <w:t>Dérogations</w:t>
      </w:r>
      <w:bookmarkEnd w:id="34"/>
    </w:p>
    <w:p w:rsidR="00106D71" w:rsidRDefault="008D1E40" w:rsidP="00106D71">
      <w:pPr>
        <w:pStyle w:val="Paragraphe3"/>
      </w:pPr>
      <w:r w:rsidRPr="008D1E40">
        <w:t>Pour des raisons d’opérationnalité, le Chef de Corps, les Comd Gp et les Comd Esc peuvent temporairement ou de manière permanente déroger au principe de l’horaire variable</w:t>
      </w:r>
      <w:r w:rsidR="00106D71">
        <w:t>.</w:t>
      </w:r>
      <w:r>
        <w:rPr>
          <w:rStyle w:val="FootnoteReference"/>
        </w:rPr>
        <w:footnoteReference w:id="12"/>
      </w:r>
    </w:p>
    <w:p w:rsidR="00783ACD" w:rsidRDefault="00783ACD" w:rsidP="00783ACD">
      <w:pPr>
        <w:pStyle w:val="Heading4"/>
      </w:pPr>
      <w:bookmarkStart w:id="35" w:name="_Toc26874377"/>
      <w:r>
        <w:t>Temporaires</w:t>
      </w:r>
      <w:bookmarkEnd w:id="35"/>
    </w:p>
    <w:p w:rsidR="00783ACD" w:rsidRPr="00783ACD" w:rsidRDefault="00783ACD" w:rsidP="00783ACD">
      <w:pPr>
        <w:pStyle w:val="Paragraphe4"/>
      </w:pPr>
      <w:r w:rsidRPr="00783ACD">
        <w:t xml:space="preserve">Le 2WTac est en permanence susceptible d’être désigné pour un engagement opérationnel (ex. VJTF). </w:t>
      </w:r>
      <w:r>
        <w:t xml:space="preserve"> </w:t>
      </w:r>
      <w:r w:rsidRPr="00783ACD">
        <w:t>A ce titre, la mise en condition opérationnelle du personnel exige une dérogation temporaire au principe de l’horaire variable.</w:t>
      </w:r>
    </w:p>
    <w:p w:rsidR="00783ACD" w:rsidRDefault="00783ACD" w:rsidP="00783ACD">
      <w:pPr>
        <w:pStyle w:val="Paragraphe4"/>
      </w:pPr>
      <w:r w:rsidRPr="00783ACD">
        <w:t xml:space="preserve">Dès lors, pour toute journée liée à la mise en condition opérationnelle d’un individu, tel que formation </w:t>
      </w:r>
      <w:r>
        <w:t>J</w:t>
      </w:r>
      <w:r w:rsidRPr="00783ACD">
        <w:t xml:space="preserve">ICCS, </w:t>
      </w:r>
      <w:r>
        <w:t>dry run TTC</w:t>
      </w:r>
      <w:r w:rsidRPr="00783ACD">
        <w:t>, …, l’autorité revêtue de la compétence de Commandant d’Unité (Commandant d’Escadrille ou Commandant d’Unité Fonctionnel) désignera les effectifs requis et fixera l’heure d’arrivée, ainsi que la pause de midi</w:t>
      </w:r>
      <w:r w:rsidR="009E1E6F">
        <w:t>.</w:t>
      </w:r>
    </w:p>
    <w:p w:rsidR="009E1E6F" w:rsidRDefault="009E1E6F" w:rsidP="009E1E6F">
      <w:pPr>
        <w:pStyle w:val="Heading4"/>
      </w:pPr>
      <w:bookmarkStart w:id="36" w:name="_Permanentes"/>
      <w:bookmarkStart w:id="37" w:name="_Toc26874378"/>
      <w:bookmarkEnd w:id="36"/>
      <w:r>
        <w:t>Permanentes</w:t>
      </w:r>
      <w:bookmarkEnd w:id="37"/>
    </w:p>
    <w:p w:rsidR="009E1E6F" w:rsidRDefault="009E1E6F" w:rsidP="009E1E6F">
      <w:pPr>
        <w:pStyle w:val="Paragraphe4"/>
      </w:pPr>
      <w:r w:rsidRPr="009E1E6F">
        <w:t>Des dérogations permanentes à l’horaire variable seront établies par les Commandant d’Unités (Commandant d’Escadrille ou Commandant d’Unité Fonctionnel), sous la supervision des Commandants de Groupe, afin d’assurer</w:t>
      </w:r>
      <w:r>
        <w:t> :</w:t>
      </w:r>
    </w:p>
    <w:p w:rsidR="009E1E6F" w:rsidRDefault="009E1E6F" w:rsidP="009E1E6F">
      <w:pPr>
        <w:pStyle w:val="Bullet4"/>
      </w:pPr>
      <w:r>
        <w:t>les missions de protection de la base ;</w:t>
      </w:r>
    </w:p>
    <w:p w:rsidR="009E1E6F" w:rsidRDefault="009E1E6F" w:rsidP="009E1E6F">
      <w:pPr>
        <w:pStyle w:val="Bullet4"/>
      </w:pPr>
      <w:r>
        <w:t>les activités aéronautiques ;</w:t>
      </w:r>
    </w:p>
    <w:p w:rsidR="009E1E6F" w:rsidRDefault="009E1E6F" w:rsidP="009E1E6F">
      <w:pPr>
        <w:pStyle w:val="Bullet4"/>
      </w:pPr>
      <w:r>
        <w:t>les activités tombant sous une des fiches de rythme de travail reprises au Reg ;</w:t>
      </w:r>
    </w:p>
    <w:p w:rsidR="009E1E6F" w:rsidRDefault="009E1E6F" w:rsidP="009E1E6F">
      <w:pPr>
        <w:pStyle w:val="Bullet4"/>
      </w:pPr>
      <w:r>
        <w:t>la préparation et le (re)déploiement pour manœuvres, exercices et engagement opérationnel ;</w:t>
      </w:r>
    </w:p>
    <w:p w:rsidR="009E1E6F" w:rsidRDefault="009E1E6F" w:rsidP="00FE0B19">
      <w:pPr>
        <w:pStyle w:val="Bullet4"/>
      </w:pPr>
      <w:r>
        <w:t>les permanences (ex. QRA, lutte anti neige, OTP …).</w:t>
      </w:r>
    </w:p>
    <w:p w:rsidR="009E1E6F" w:rsidRPr="009E1E6F" w:rsidRDefault="009E1E6F" w:rsidP="009E1E6F">
      <w:pPr>
        <w:pStyle w:val="ParRem"/>
        <w:ind w:left="2125"/>
        <w:rPr>
          <w:lang w:val="fr-BE"/>
        </w:rPr>
      </w:pPr>
      <w:r w:rsidRPr="00665993">
        <w:rPr>
          <w:rFonts w:ascii="Wingdings" w:hAnsi="Wingdings"/>
          <w:smallCaps/>
          <w:sz w:val="32"/>
          <w:szCs w:val="32"/>
          <w:lang w:val="fr-FR" w:eastAsia="fr-FR"/>
        </w:rPr>
        <w:t></w:t>
      </w:r>
      <w:r>
        <w:rPr>
          <w:rFonts w:ascii="Wingdings" w:hAnsi="Wingdings"/>
          <w:smallCaps/>
          <w:sz w:val="32"/>
          <w:szCs w:val="32"/>
          <w:lang w:val="fr-FR" w:eastAsia="fr-FR"/>
        </w:rPr>
        <w:tab/>
      </w:r>
      <w:r>
        <w:rPr>
          <w:lang w:val="fr-BE"/>
        </w:rPr>
        <w:t>Chaque Comd Gp</w:t>
      </w:r>
      <w:r w:rsidRPr="009E1E6F">
        <w:rPr>
          <w:lang w:val="fr-BE"/>
        </w:rPr>
        <w:t xml:space="preserve"> est responsable d’éditer les directives en la matière pour son entité</w:t>
      </w:r>
      <w:r>
        <w:rPr>
          <w:lang w:val="fr-BE"/>
        </w:rPr>
        <w:t>.</w:t>
      </w:r>
    </w:p>
    <w:p w:rsidR="003F060F" w:rsidRPr="009E1E6F" w:rsidRDefault="009E1E6F" w:rsidP="003F060F">
      <w:pPr>
        <w:pStyle w:val="Heading1"/>
        <w:rPr>
          <w:lang w:val="fr-BE"/>
        </w:rPr>
      </w:pPr>
      <w:bookmarkStart w:id="38" w:name="_Toc26874379"/>
      <w:r>
        <w:rPr>
          <w:lang w:val="fr-BE"/>
        </w:rPr>
        <w:t>Contrôle des prestations et des absences</w:t>
      </w:r>
      <w:bookmarkEnd w:id="38"/>
    </w:p>
    <w:p w:rsidR="003F060F" w:rsidRPr="00483766" w:rsidRDefault="009E1E6F" w:rsidP="003F060F">
      <w:pPr>
        <w:pStyle w:val="Heading2"/>
        <w:rPr>
          <w:lang w:val="fr-BE"/>
        </w:rPr>
      </w:pPr>
      <w:bookmarkStart w:id="39" w:name="_Toc26874380"/>
      <w:r>
        <w:rPr>
          <w:lang w:val="fr-BE"/>
        </w:rPr>
        <w:t>Prestations</w:t>
      </w:r>
      <w:bookmarkEnd w:id="39"/>
    </w:p>
    <w:p w:rsidR="009E1E6F" w:rsidRDefault="009E1E6F" w:rsidP="009E1E6F">
      <w:pPr>
        <w:pStyle w:val="Paragraphe2"/>
      </w:pPr>
      <w:r>
        <w:t>Il incombe aux Chefs de Section de régler l’horaire de service afin de (faire) respecter les dérogations temporaires et permanentes prescrites dans cette directive ainsi que dans les directives complémentaires.</w:t>
      </w:r>
    </w:p>
    <w:p w:rsidR="009E1E6F" w:rsidRDefault="009E1E6F" w:rsidP="009E1E6F">
      <w:pPr>
        <w:pStyle w:val="Paragraphe2"/>
      </w:pPr>
      <w:r>
        <w:t>Les Chefs de Section (par atelier et bureau) sont responsables envers leur supérieur hiérarchique, du contrôle des prestations des individus de leur section.</w:t>
      </w:r>
    </w:p>
    <w:p w:rsidR="003F060F" w:rsidRDefault="009E1E6F" w:rsidP="009E1E6F">
      <w:pPr>
        <w:pStyle w:val="Paragraphe2"/>
      </w:pPr>
      <w:r>
        <w:t>Les secrétariats d’Escadrille encodent les prestations dans le système HARMONY et les autorités de contrôle sont le Comd Esc et le Chef de Flight</w:t>
      </w:r>
      <w:r w:rsidR="003F060F" w:rsidRPr="00530C4D">
        <w:t>.</w:t>
      </w:r>
    </w:p>
    <w:p w:rsidR="009E1E6F" w:rsidRDefault="009E1E6F" w:rsidP="009E1E6F">
      <w:pPr>
        <w:pStyle w:val="Paragraphe2"/>
      </w:pPr>
      <w:r w:rsidRPr="009E1E6F">
        <w:t xml:space="preserve">Une journée normale de travail n’entraîne jamais l’imputation d’heures. </w:t>
      </w:r>
      <w:r>
        <w:t xml:space="preserve"> </w:t>
      </w:r>
      <w:r w:rsidRPr="009E1E6F">
        <w:t xml:space="preserve">Des heures supplémentaires ne sont prestées que sur demande expresse du Commandant d’Unité (Commandant d’Escadrille ou Commandant d’Unité Fonctionnel) ou dans le cadre de l’application d’une dérogation, tel que mentionné au </w:t>
      </w:r>
      <w:hyperlink w:anchor="_Dérogations" w:history="1">
        <w:r w:rsidRPr="009E1E6F">
          <w:rPr>
            <w:rStyle w:val="Hyperlink"/>
          </w:rPr>
          <w:t>§ 3.c.(2)</w:t>
        </w:r>
      </w:hyperlink>
      <w:r w:rsidRPr="009E1E6F">
        <w:t xml:space="preserve">. </w:t>
      </w:r>
      <w:r>
        <w:t xml:space="preserve"> </w:t>
      </w:r>
      <w:r w:rsidRPr="009E1E6F">
        <w:t>Une journée de travail ne donne droit à l’imputation d’heures supplémentaires que sur accord préalable du Commandant d’Unité (Commandant d’Escadrille ou C</w:t>
      </w:r>
      <w:r>
        <w:t>ommandant d’Unité Fonctionnel)</w:t>
      </w:r>
      <w:r w:rsidRPr="009E1E6F">
        <w:t>.</w:t>
      </w:r>
      <w:r>
        <w:rPr>
          <w:rStyle w:val="FootnoteReference"/>
        </w:rPr>
        <w:footnoteReference w:id="13"/>
      </w:r>
    </w:p>
    <w:p w:rsidR="00E304F7" w:rsidRPr="00483766" w:rsidRDefault="00E304F7" w:rsidP="00E304F7">
      <w:pPr>
        <w:pStyle w:val="Heading2"/>
        <w:rPr>
          <w:lang w:val="fr-BE"/>
        </w:rPr>
      </w:pPr>
      <w:bookmarkStart w:id="40" w:name="_Toc26874381"/>
      <w:r>
        <w:rPr>
          <w:lang w:val="fr-BE"/>
        </w:rPr>
        <w:t>Absences</w:t>
      </w:r>
      <w:bookmarkEnd w:id="40"/>
    </w:p>
    <w:p w:rsidR="00E304F7" w:rsidRDefault="00E304F7" w:rsidP="009E1E6F">
      <w:pPr>
        <w:pStyle w:val="Paragraphe2"/>
      </w:pPr>
      <w:r w:rsidRPr="00E304F7">
        <w:t xml:space="preserve">Toute absence de l’Unité doit être justifiée. </w:t>
      </w:r>
      <w:r>
        <w:t xml:space="preserve"> </w:t>
      </w:r>
      <w:r w:rsidRPr="00E304F7">
        <w:t xml:space="preserve">Le </w:t>
      </w:r>
      <w:r>
        <w:t>règlement sur le temps de travail</w:t>
      </w:r>
      <w:r w:rsidRPr="00E304F7">
        <w:t xml:space="preserve"> reprend les différents cas de figures et l’accent est mis ci-dessous sur les éléments essentiels, se présentant le plus fréquemment, pour les Commandants d’Unité et/ou Dept Mgr</w:t>
      </w:r>
      <w:r>
        <w:t>.</w:t>
      </w:r>
    </w:p>
    <w:p w:rsidR="00E304F7" w:rsidRDefault="00E304F7" w:rsidP="00E304F7">
      <w:pPr>
        <w:pStyle w:val="Heading3"/>
      </w:pPr>
      <w:bookmarkStart w:id="41" w:name="_Toc26874382"/>
      <w:r>
        <w:t>Mission</w:t>
      </w:r>
      <w:bookmarkEnd w:id="41"/>
    </w:p>
    <w:p w:rsidR="00E304F7" w:rsidRDefault="00E304F7" w:rsidP="00E304F7">
      <w:pPr>
        <w:pStyle w:val="Paragraphe3"/>
      </w:pPr>
      <w:r w:rsidRPr="00E304F7">
        <w:t>L’individu doit être couvert par un ordre de marche valide et en règle</w:t>
      </w:r>
      <w:r>
        <w:t>.</w:t>
      </w:r>
    </w:p>
    <w:p w:rsidR="00221648" w:rsidRDefault="00221648">
      <w:pPr>
        <w:tabs>
          <w:tab w:val="clear" w:pos="425"/>
        </w:tabs>
        <w:rPr>
          <w:rFonts w:cs="Arial"/>
          <w:b/>
          <w:bCs/>
          <w:szCs w:val="22"/>
          <w:lang w:val="fr-BE"/>
        </w:rPr>
      </w:pPr>
      <w:r>
        <w:rPr>
          <w:lang w:val="fr-BE"/>
        </w:rPr>
        <w:br w:type="page"/>
      </w:r>
    </w:p>
    <w:p w:rsidR="00E304F7" w:rsidRPr="00E304F7" w:rsidRDefault="00E304F7" w:rsidP="00E304F7">
      <w:pPr>
        <w:pStyle w:val="Heading3"/>
        <w:rPr>
          <w:lang w:val="fr-BE"/>
        </w:rPr>
      </w:pPr>
      <w:bookmarkStart w:id="42" w:name="_Toc26874383"/>
      <w:r w:rsidRPr="00E304F7">
        <w:rPr>
          <w:lang w:val="fr-BE"/>
        </w:rPr>
        <w:t xml:space="preserve">Congé, Dispense de Service </w:t>
      </w:r>
      <w:r>
        <w:rPr>
          <w:lang w:val="fr-BE"/>
        </w:rPr>
        <w:t>du Département</w:t>
      </w:r>
      <w:r w:rsidRPr="00E304F7">
        <w:rPr>
          <w:lang w:val="fr-BE"/>
        </w:rPr>
        <w:t xml:space="preserve"> (DSD) et compensations en temps par journées</w:t>
      </w:r>
      <w:bookmarkEnd w:id="42"/>
    </w:p>
    <w:p w:rsidR="00E304F7" w:rsidRDefault="00E304F7" w:rsidP="00E304F7">
      <w:pPr>
        <w:pStyle w:val="Paragraphe3"/>
      </w:pPr>
      <w:r w:rsidRPr="00E304F7">
        <w:t xml:space="preserve">L’individu doit avoir demandé son congé, sa DSD ou ses compensations en temps 4 jours ouvrables à l’avance auprès de l’autorité revêtue de la compétence de Commandant d’Unité (Commandant d’Escadrille ou Commandant d’Unité Fonctionnel) / Dept Mgr. </w:t>
      </w:r>
      <w:r>
        <w:t xml:space="preserve"> </w:t>
      </w:r>
      <w:r w:rsidRPr="00E304F7">
        <w:t>Tout refus doit être motivé</w:t>
      </w:r>
      <w:r>
        <w:t>.</w:t>
      </w:r>
    </w:p>
    <w:p w:rsidR="00E304F7" w:rsidRPr="00E304F7" w:rsidRDefault="00E304F7" w:rsidP="00E304F7">
      <w:pPr>
        <w:pStyle w:val="ParRem"/>
        <w:ind w:left="1700"/>
        <w:rPr>
          <w:lang w:val="fr-BE"/>
        </w:rPr>
      </w:pPr>
      <w:r w:rsidRPr="00665993">
        <w:rPr>
          <w:rFonts w:ascii="Wingdings" w:hAnsi="Wingdings"/>
          <w:smallCaps/>
          <w:sz w:val="32"/>
          <w:szCs w:val="32"/>
          <w:lang w:val="fr-FR" w:eastAsia="fr-FR"/>
        </w:rPr>
        <w:t></w:t>
      </w:r>
      <w:r>
        <w:rPr>
          <w:rFonts w:ascii="Wingdings" w:hAnsi="Wingdings"/>
          <w:smallCaps/>
          <w:sz w:val="32"/>
          <w:szCs w:val="32"/>
          <w:lang w:val="fr-FR" w:eastAsia="fr-FR"/>
        </w:rPr>
        <w:tab/>
      </w:r>
      <w:r w:rsidRPr="00E304F7">
        <w:rPr>
          <w:lang w:val="fr-BE"/>
        </w:rPr>
        <w:t xml:space="preserve">L’autorité peut imposer la prise de compensation en temps pour un individu. </w:t>
      </w:r>
      <w:r>
        <w:rPr>
          <w:lang w:val="fr-BE"/>
        </w:rPr>
        <w:t xml:space="preserve"> </w:t>
      </w:r>
      <w:r w:rsidRPr="00E304F7">
        <w:rPr>
          <w:lang w:val="fr-BE"/>
        </w:rPr>
        <w:t>Elle sera annonc</w:t>
      </w:r>
      <w:r>
        <w:rPr>
          <w:lang w:val="fr-BE"/>
        </w:rPr>
        <w:t>ée un jour ouvrable à l’avance.</w:t>
      </w:r>
      <w:r>
        <w:rPr>
          <w:rStyle w:val="FootnoteReference"/>
          <w:lang w:val="fr-BE"/>
        </w:rPr>
        <w:footnoteReference w:id="14"/>
      </w:r>
    </w:p>
    <w:p w:rsidR="00E304F7" w:rsidRDefault="00E304F7" w:rsidP="00E304F7">
      <w:pPr>
        <w:pStyle w:val="ParRem"/>
        <w:ind w:left="1700"/>
        <w:rPr>
          <w:lang w:val="fr-BE"/>
        </w:rPr>
      </w:pPr>
      <w:r w:rsidRPr="00665993">
        <w:rPr>
          <w:rFonts w:ascii="Wingdings" w:hAnsi="Wingdings"/>
          <w:smallCaps/>
          <w:sz w:val="32"/>
          <w:szCs w:val="32"/>
          <w:lang w:val="fr-FR" w:eastAsia="fr-FR"/>
        </w:rPr>
        <w:t></w:t>
      </w:r>
      <w:r>
        <w:rPr>
          <w:rFonts w:ascii="Wingdings" w:hAnsi="Wingdings"/>
          <w:smallCaps/>
          <w:sz w:val="32"/>
          <w:szCs w:val="32"/>
          <w:lang w:val="fr-FR" w:eastAsia="fr-FR"/>
        </w:rPr>
        <w:tab/>
      </w:r>
      <w:r w:rsidRPr="00E304F7">
        <w:rPr>
          <w:lang w:val="fr-BE"/>
        </w:rPr>
        <w:t xml:space="preserve">En cas d’AMS, se référer au </w:t>
      </w:r>
      <w:r>
        <w:rPr>
          <w:lang w:val="fr-BE"/>
        </w:rPr>
        <w:t>règlement sur le temps de travail.</w:t>
      </w:r>
      <w:r>
        <w:rPr>
          <w:rStyle w:val="FootnoteReference"/>
          <w:lang w:val="fr-BE"/>
        </w:rPr>
        <w:footnoteReference w:id="15"/>
      </w:r>
    </w:p>
    <w:p w:rsidR="00E304F7" w:rsidRDefault="00E304F7" w:rsidP="00E304F7">
      <w:pPr>
        <w:pStyle w:val="Heading3"/>
        <w:rPr>
          <w:lang w:val="fr-BE"/>
        </w:rPr>
      </w:pPr>
      <w:bookmarkStart w:id="43" w:name="_Toc26874384"/>
      <w:r w:rsidRPr="00E304F7">
        <w:rPr>
          <w:lang w:val="fr-BE"/>
        </w:rPr>
        <w:t>Compensations en temps par demi-jour, heures ou fractions d’heures (min 15’)</w:t>
      </w:r>
      <w:bookmarkEnd w:id="43"/>
    </w:p>
    <w:p w:rsidR="00E304F7" w:rsidRDefault="00E304F7" w:rsidP="00E304F7">
      <w:pPr>
        <w:pStyle w:val="Paragraphe3"/>
      </w:pPr>
      <w:r>
        <w:t>L’individu peut demander des compensations en temps pour le jour même, au début de son service, à l’autorité.  En fonction des activités, l’autorité accorde ou non.</w:t>
      </w:r>
    </w:p>
    <w:p w:rsidR="00E304F7" w:rsidRDefault="00E304F7" w:rsidP="00E304F7">
      <w:pPr>
        <w:pStyle w:val="Paragraphe3"/>
      </w:pPr>
      <w:r>
        <w:t>L’autorité peut envoyer un individu, avec son accord, en compensation en temps le jour même (de manière continue jusqu’à la fin du service et avec un maximum de 4 heures).</w:t>
      </w:r>
    </w:p>
    <w:p w:rsidR="00E304F7" w:rsidRPr="00E304F7" w:rsidRDefault="00E304F7" w:rsidP="00E304F7">
      <w:pPr>
        <w:pStyle w:val="ParRem"/>
        <w:ind w:left="1700"/>
        <w:rPr>
          <w:lang w:val="fr-BE"/>
        </w:rPr>
      </w:pPr>
      <w:r w:rsidRPr="00665993">
        <w:rPr>
          <w:rFonts w:ascii="Wingdings" w:hAnsi="Wingdings"/>
          <w:smallCaps/>
          <w:sz w:val="32"/>
          <w:szCs w:val="32"/>
          <w:lang w:val="fr-FR" w:eastAsia="fr-FR"/>
        </w:rPr>
        <w:t></w:t>
      </w:r>
      <w:r>
        <w:rPr>
          <w:rFonts w:ascii="Wingdings" w:hAnsi="Wingdings"/>
          <w:smallCaps/>
          <w:sz w:val="32"/>
          <w:szCs w:val="32"/>
          <w:lang w:val="fr-FR" w:eastAsia="fr-FR"/>
        </w:rPr>
        <w:tab/>
      </w:r>
      <w:r w:rsidRPr="00E304F7">
        <w:rPr>
          <w:lang w:val="fr-BE"/>
        </w:rPr>
        <w:t>La gestion détaillée des compensations en temps est reprise dans le DGHR-REG-TRAVARB-001 (Art 205.b).</w:t>
      </w:r>
    </w:p>
    <w:p w:rsidR="00E304F7" w:rsidRDefault="00E304F7" w:rsidP="00E304F7">
      <w:pPr>
        <w:pStyle w:val="ParRem"/>
        <w:ind w:left="1700"/>
        <w:rPr>
          <w:lang w:val="fr-BE"/>
        </w:rPr>
      </w:pPr>
      <w:r w:rsidRPr="00665993">
        <w:rPr>
          <w:rFonts w:ascii="Wingdings" w:hAnsi="Wingdings"/>
          <w:smallCaps/>
          <w:sz w:val="32"/>
          <w:szCs w:val="32"/>
          <w:lang w:val="fr-FR" w:eastAsia="fr-FR"/>
        </w:rPr>
        <w:t></w:t>
      </w:r>
      <w:r>
        <w:rPr>
          <w:rFonts w:ascii="Wingdings" w:hAnsi="Wingdings"/>
          <w:smallCaps/>
          <w:sz w:val="32"/>
          <w:szCs w:val="32"/>
          <w:lang w:val="fr-FR" w:eastAsia="fr-FR"/>
        </w:rPr>
        <w:tab/>
      </w:r>
      <w:r w:rsidRPr="00F45127">
        <w:rPr>
          <w:lang w:val="fr-BE"/>
        </w:rPr>
        <w:t xml:space="preserve">Si un individu souhaite s’absenter temporairement du service pour des raisons </w:t>
      </w:r>
      <w:r w:rsidR="00EC0223">
        <w:rPr>
          <w:lang w:val="fr-BE"/>
        </w:rPr>
        <w:t>privée</w:t>
      </w:r>
      <w:r w:rsidR="00F45127" w:rsidRPr="00F45127">
        <w:rPr>
          <w:lang w:val="fr-BE"/>
        </w:rPr>
        <w:t>s,</w:t>
      </w:r>
      <w:r w:rsidRPr="00F45127">
        <w:rPr>
          <w:lang w:val="fr-BE"/>
        </w:rPr>
        <w:t xml:space="preserve"> il lui faudra obtenir l’accord du chef de service et les heures d’absence seront décomptées des prestations de l’individu.</w:t>
      </w:r>
    </w:p>
    <w:p w:rsidR="00F45127" w:rsidRDefault="00F45127" w:rsidP="00F45127">
      <w:pPr>
        <w:pStyle w:val="Heading3"/>
        <w:rPr>
          <w:lang w:val="fr-BE"/>
        </w:rPr>
      </w:pPr>
      <w:bookmarkStart w:id="44" w:name="_Toc26874385"/>
      <w:r>
        <w:rPr>
          <w:lang w:val="fr-BE"/>
        </w:rPr>
        <w:t>Congés de circonstances</w:t>
      </w:r>
      <w:bookmarkEnd w:id="44"/>
    </w:p>
    <w:p w:rsidR="00F45127" w:rsidRDefault="00F45127" w:rsidP="00F45127">
      <w:pPr>
        <w:pStyle w:val="Paragraphe3"/>
      </w:pPr>
      <w:r>
        <w:t>Les situations permettant l’attribution de congés de circonstances sont reprises de manière exhaustive dans le DGHR-REG-TRAVARB-001, Partie II, Chap 3, Art 303.a.</w:t>
      </w:r>
    </w:p>
    <w:p w:rsidR="00F45127" w:rsidRDefault="00F45127" w:rsidP="00F45127">
      <w:pPr>
        <w:pStyle w:val="Paragraphe3"/>
      </w:pPr>
      <w:r>
        <w:t>L’individu concerné doit prévenir son chef de service ou son secrétariat dès l’apparition de la circonstance (au besoin via le Corps de Garde du Wing) et doit remettre au Srt le document justificatif à l’issue du congé.</w:t>
      </w:r>
    </w:p>
    <w:p w:rsidR="00F45127" w:rsidRDefault="00F45127" w:rsidP="00F45127">
      <w:pPr>
        <w:pStyle w:val="Paragraphe3"/>
      </w:pPr>
      <w:r>
        <w:t>Un congé de circonstances exceptionnel peut être accordé pour des raisons impératives non reprises dans les Art 303.a. et 303.b. du DGHR-REG-TRAVARB-001.  Le nombre ne peut dépasser les quinze jours de travail par an et peut être pris par jour ou par demi-jour.  Le congé peut uniquement être accordé pour urgence pressante et doit être confirmé par le Chef de Corps.</w:t>
      </w:r>
    </w:p>
    <w:p w:rsidR="00F45127" w:rsidRDefault="00F45127" w:rsidP="00F45127">
      <w:pPr>
        <w:pStyle w:val="Heading3"/>
      </w:pPr>
      <w:bookmarkStart w:id="45" w:name="_Toc26874386"/>
      <w:r>
        <w:t>Dispense de Service</w:t>
      </w:r>
      <w:bookmarkEnd w:id="45"/>
    </w:p>
    <w:p w:rsidR="00F45127" w:rsidRDefault="00F45127" w:rsidP="00F45127">
      <w:pPr>
        <w:pStyle w:val="Paragraphe3"/>
      </w:pPr>
      <w:r>
        <w:t>En dehors des congés de vacances le personnel a également droit à des dispenses de service exceptionnelles pour donner la possibilité d’accomplir certaines prestations ou à titre de récompense.  Les détails sont fournis dans le DGHR-REG-TRAVARB-001, Partie III.</w:t>
      </w:r>
    </w:p>
    <w:p w:rsidR="00221648" w:rsidRPr="00914C35" w:rsidRDefault="00221648">
      <w:pPr>
        <w:tabs>
          <w:tab w:val="clear" w:pos="425"/>
        </w:tabs>
        <w:rPr>
          <w:rFonts w:cs="Arial"/>
          <w:b/>
          <w:bCs/>
          <w:szCs w:val="22"/>
          <w:lang w:val="fr-BE"/>
        </w:rPr>
      </w:pPr>
      <w:r w:rsidRPr="00914C35">
        <w:rPr>
          <w:lang w:val="fr-BE"/>
        </w:rPr>
        <w:br w:type="page"/>
      </w:r>
    </w:p>
    <w:p w:rsidR="00F45127" w:rsidRPr="00221648" w:rsidRDefault="00F45127" w:rsidP="00F45127">
      <w:pPr>
        <w:pStyle w:val="Heading3"/>
        <w:rPr>
          <w:lang w:val="fr-BE"/>
        </w:rPr>
      </w:pPr>
      <w:bookmarkStart w:id="46" w:name="_Toc26874387"/>
      <w:r w:rsidRPr="00221648">
        <w:rPr>
          <w:lang w:val="fr-BE"/>
        </w:rPr>
        <w:t>Absence pour Motif de Santé</w:t>
      </w:r>
      <w:bookmarkEnd w:id="46"/>
    </w:p>
    <w:p w:rsidR="00F45127" w:rsidRPr="00F45127" w:rsidRDefault="00F45127" w:rsidP="00F45127">
      <w:pPr>
        <w:pStyle w:val="ParRem"/>
        <w:ind w:left="1700"/>
        <w:rPr>
          <w:lang w:val="fr-BE"/>
        </w:rPr>
      </w:pPr>
      <w:r w:rsidRPr="00665993">
        <w:rPr>
          <w:rFonts w:ascii="Wingdings" w:hAnsi="Wingdings"/>
          <w:smallCaps/>
          <w:sz w:val="32"/>
          <w:szCs w:val="32"/>
          <w:lang w:val="fr-FR" w:eastAsia="fr-FR"/>
        </w:rPr>
        <w:t></w:t>
      </w:r>
      <w:r>
        <w:rPr>
          <w:rFonts w:ascii="Wingdings" w:hAnsi="Wingdings"/>
          <w:smallCaps/>
          <w:sz w:val="32"/>
          <w:szCs w:val="32"/>
          <w:lang w:val="fr-FR" w:eastAsia="fr-FR"/>
        </w:rPr>
        <w:tab/>
      </w:r>
      <w:r w:rsidRPr="00F45127">
        <w:rPr>
          <w:lang w:val="fr-BE"/>
        </w:rPr>
        <w:t xml:space="preserve">Voir directives en </w:t>
      </w:r>
      <w:hyperlink w:anchor="ListeRef" w:history="1">
        <w:r w:rsidRPr="00F45127">
          <w:rPr>
            <w:rStyle w:val="Hyperlink"/>
            <w:lang w:val="fr-BE"/>
          </w:rPr>
          <w:t>Ref</w:t>
        </w:r>
      </w:hyperlink>
      <w:r w:rsidRPr="00F45127">
        <w:rPr>
          <w:lang w:val="fr-BE"/>
        </w:rPr>
        <w:t xml:space="preserve"> pour les AMS et les Contrôles Médicaux.</w:t>
      </w:r>
    </w:p>
    <w:p w:rsidR="00F45127" w:rsidRDefault="00F45127" w:rsidP="00F45127">
      <w:pPr>
        <w:pStyle w:val="Paragraphe3"/>
      </w:pPr>
      <w:r>
        <w:t>Tout individu absent pour motif de santé a l’obligation de contacter son chef de service ou le secrétariat d’Escadrille avant 09Hr00 pour signaler son absence et son lieu de séjour.  Dès confirmation de la visite du médecin et au plus tard le lendemain à 09Hr00, il doit recontacter son chef de service ou le secrétariat pour communiquer la durée de l’exemption, le lieu de séjour et l’autorisation de sortie ou non.  Ensuite, il doit remettre son certificat (le cas échéant par voie postale), au plus tard le surlendemain à 09Hr00.</w:t>
      </w:r>
    </w:p>
    <w:p w:rsidR="00F45127" w:rsidRPr="00F45127" w:rsidRDefault="00F45127" w:rsidP="00F45127">
      <w:pPr>
        <w:pStyle w:val="ParRem"/>
        <w:ind w:left="1700"/>
        <w:rPr>
          <w:lang w:val="fr-BE"/>
        </w:rPr>
      </w:pPr>
      <w:r w:rsidRPr="00665993">
        <w:rPr>
          <w:rFonts w:ascii="Wingdings" w:hAnsi="Wingdings"/>
          <w:smallCaps/>
          <w:sz w:val="32"/>
          <w:szCs w:val="32"/>
          <w:lang w:val="fr-FR" w:eastAsia="fr-FR"/>
        </w:rPr>
        <w:t></w:t>
      </w:r>
      <w:r>
        <w:rPr>
          <w:rFonts w:ascii="Wingdings" w:hAnsi="Wingdings"/>
          <w:smallCaps/>
          <w:sz w:val="32"/>
          <w:szCs w:val="32"/>
          <w:lang w:val="fr-FR" w:eastAsia="fr-FR"/>
        </w:rPr>
        <w:tab/>
      </w:r>
      <w:r w:rsidRPr="00F45127">
        <w:rPr>
          <w:lang w:val="fr-BE"/>
        </w:rPr>
        <w:t xml:space="preserve">Durant les 3 premiers jours de l’AMS, l’individu ne peut pas quitter son domicile entre 10:00 et 16:00 (W-E inclus). </w:t>
      </w:r>
      <w:r>
        <w:rPr>
          <w:lang w:val="fr-BE"/>
        </w:rPr>
        <w:t xml:space="preserve"> </w:t>
      </w:r>
      <w:r w:rsidRPr="00F45127">
        <w:rPr>
          <w:lang w:val="fr-BE"/>
        </w:rPr>
        <w:t xml:space="preserve">Voir directives en </w:t>
      </w:r>
      <w:hyperlink w:anchor="ListeRef" w:history="1">
        <w:r w:rsidRPr="00F45127">
          <w:rPr>
            <w:rStyle w:val="Hyperlink"/>
            <w:lang w:val="fr-BE"/>
          </w:rPr>
          <w:t>Ref</w:t>
        </w:r>
      </w:hyperlink>
      <w:r w:rsidRPr="00F45127">
        <w:rPr>
          <w:lang w:val="fr-BE"/>
        </w:rPr>
        <w:t xml:space="preserve"> pour détails</w:t>
      </w:r>
    </w:p>
    <w:p w:rsidR="00F45127" w:rsidRDefault="00F45127" w:rsidP="00F45127">
      <w:pPr>
        <w:pStyle w:val="ParRem"/>
        <w:ind w:left="1700"/>
        <w:rPr>
          <w:lang w:val="fr-BE"/>
        </w:rPr>
      </w:pPr>
      <w:r w:rsidRPr="00665993">
        <w:rPr>
          <w:rFonts w:ascii="Wingdings" w:hAnsi="Wingdings"/>
          <w:smallCaps/>
          <w:sz w:val="32"/>
          <w:szCs w:val="32"/>
          <w:lang w:val="fr-FR" w:eastAsia="fr-FR"/>
        </w:rPr>
        <w:t></w:t>
      </w:r>
      <w:r>
        <w:rPr>
          <w:rFonts w:ascii="Wingdings" w:hAnsi="Wingdings"/>
          <w:smallCaps/>
          <w:sz w:val="32"/>
          <w:szCs w:val="32"/>
          <w:lang w:val="fr-FR" w:eastAsia="fr-FR"/>
        </w:rPr>
        <w:tab/>
      </w:r>
      <w:r w:rsidRPr="00F45127">
        <w:rPr>
          <w:lang w:val="fr-BE"/>
        </w:rPr>
        <w:t xml:space="preserve">L’autorité peut requérir un contrôle médical via le Chef de Corps (même avant réception du certificat médical) et doit le faire après 28 jours d’AMS. </w:t>
      </w:r>
      <w:r>
        <w:rPr>
          <w:lang w:val="fr-BE"/>
        </w:rPr>
        <w:t xml:space="preserve"> </w:t>
      </w:r>
      <w:r w:rsidRPr="00F45127">
        <w:rPr>
          <w:lang w:val="fr-BE"/>
        </w:rPr>
        <w:t>Ceci n’est pas d’application lors d’une exemption par un médecin militaire en milieu militaire.</w:t>
      </w:r>
    </w:p>
    <w:p w:rsidR="00F45127" w:rsidRDefault="00FE0B19" w:rsidP="00FE0B19">
      <w:pPr>
        <w:pStyle w:val="Heading1"/>
        <w:rPr>
          <w:lang w:val="fr-BE"/>
        </w:rPr>
      </w:pPr>
      <w:bookmarkStart w:id="47" w:name="_Toc26874388"/>
      <w:r>
        <w:rPr>
          <w:lang w:val="fr-BE"/>
        </w:rPr>
        <w:t>Règlement particulier du temps de travail (4/5 temps, …)</w:t>
      </w:r>
      <w:bookmarkEnd w:id="47"/>
    </w:p>
    <w:p w:rsidR="00FE0B19" w:rsidRPr="00FE0B19" w:rsidRDefault="00FE0B19" w:rsidP="00FE0B19">
      <w:pPr>
        <w:pStyle w:val="Paragraphe1"/>
      </w:pPr>
      <w:r w:rsidRPr="00FE0B19">
        <w:t>Voir Partie V du DGHR-REG-TRAVARB-001</w:t>
      </w:r>
      <w:r w:rsidR="00221648">
        <w:t xml:space="preserve"> (ou 002 pour le Pers Civ).</w:t>
      </w:r>
    </w:p>
    <w:p w:rsidR="009624F0" w:rsidRPr="00221648" w:rsidRDefault="009624F0" w:rsidP="00FE0B19">
      <w:pPr>
        <w:rPr>
          <w:lang w:val="fr-BE"/>
        </w:rPr>
      </w:pPr>
      <w:bookmarkStart w:id="48" w:name="_La_mise_en"/>
      <w:bookmarkStart w:id="49" w:name="_Annexe_A_:"/>
      <w:bookmarkStart w:id="50" w:name="_Annexe_A_–"/>
      <w:bookmarkEnd w:id="48"/>
      <w:bookmarkEnd w:id="49"/>
      <w:bookmarkEnd w:id="50"/>
    </w:p>
    <w:sectPr w:rsidR="009624F0" w:rsidRPr="00221648" w:rsidSect="00CD1AC5">
      <w:headerReference w:type="even" r:id="rId25"/>
      <w:headerReference w:type="default" r:id="rId26"/>
      <w:footerReference w:type="default" r:id="rId27"/>
      <w:headerReference w:type="first" r:id="rId28"/>
      <w:footnotePr>
        <w:numRestart w:val="eachPage"/>
      </w:footnotePr>
      <w:pgSz w:w="11906" w:h="16838" w:code="9"/>
      <w:pgMar w:top="851" w:right="851" w:bottom="851" w:left="567" w:header="567" w:footer="567" w:gutter="102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2E00" w:rsidRDefault="008B2E00">
      <w:r>
        <w:separator/>
      </w:r>
    </w:p>
  </w:endnote>
  <w:endnote w:type="continuationSeparator" w:id="0">
    <w:p w:rsidR="008B2E00" w:rsidRDefault="008B2E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mic Sans MS">
    <w:altName w:val="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C35" w:rsidRPr="004C620D" w:rsidRDefault="00914C35" w:rsidP="003D473D">
    <w:pPr>
      <w:pStyle w:val="Header"/>
      <w:tabs>
        <w:tab w:val="clear" w:pos="4536"/>
        <w:tab w:val="clear" w:pos="9072"/>
      </w:tabs>
      <w:spacing w:line="360" w:lineRule="auto"/>
      <w:jc w:val="center"/>
      <w:rPr>
        <w:caps/>
        <w:u w:val="single"/>
      </w:rPr>
    </w:pPr>
    <w:r>
      <w:rPr>
        <w:caps/>
        <w:u w:val="single"/>
      </w:rPr>
      <w:fldChar w:fldCharType="begin"/>
    </w:r>
    <w:r>
      <w:rPr>
        <w:caps/>
        <w:u w:val="single"/>
      </w:rPr>
      <w:instrText xml:space="preserve"> DOCPROPERTY  Classification  \* MERGEFORMAT </w:instrText>
    </w:r>
    <w:r>
      <w:rPr>
        <w:caps/>
        <w:u w:val="single"/>
      </w:rPr>
      <w:fldChar w:fldCharType="separate"/>
    </w:r>
    <w:r>
      <w:rPr>
        <w:caps/>
        <w:u w:val="single"/>
      </w:rPr>
      <w:t>NON CLASSIFIE</w:t>
    </w:r>
    <w:r>
      <w:rPr>
        <w:caps/>
        <w:u w:val="single"/>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C35" w:rsidRPr="0092602B" w:rsidRDefault="00914C35" w:rsidP="00BA460B">
    <w:pPr>
      <w:pStyle w:val="Footer"/>
      <w:pBdr>
        <w:top w:val="single" w:sz="4" w:space="1" w:color="auto"/>
      </w:pBdr>
      <w:tabs>
        <w:tab w:val="clear" w:pos="4536"/>
        <w:tab w:val="clear" w:pos="9072"/>
        <w:tab w:val="right" w:pos="9360"/>
      </w:tabs>
      <w:spacing w:before="60"/>
      <w:rPr>
        <w:i/>
        <w:sz w:val="16"/>
        <w:szCs w:val="16"/>
        <w:lang w:val="fr-BE"/>
      </w:rPr>
    </w:pPr>
    <w:r w:rsidRPr="00952130">
      <w:rPr>
        <w:i/>
        <w:sz w:val="16"/>
        <w:szCs w:val="16"/>
      </w:rPr>
      <w:fldChar w:fldCharType="begin"/>
    </w:r>
    <w:r w:rsidRPr="0092602B">
      <w:rPr>
        <w:i/>
        <w:sz w:val="16"/>
        <w:szCs w:val="16"/>
        <w:lang w:val="fr-BE"/>
      </w:rPr>
      <w:instrText xml:space="preserve"> DOCPROPERTY  Category  \* MERGEFORMAT </w:instrText>
    </w:r>
    <w:r w:rsidRPr="00952130">
      <w:rPr>
        <w:i/>
        <w:sz w:val="16"/>
        <w:szCs w:val="16"/>
      </w:rPr>
      <w:fldChar w:fldCharType="separate"/>
    </w:r>
    <w:r>
      <w:rPr>
        <w:i/>
        <w:sz w:val="16"/>
        <w:szCs w:val="16"/>
        <w:lang w:val="fr-BE"/>
      </w:rPr>
      <w:t>Instruction Détaillée</w:t>
    </w:r>
    <w:r w:rsidRPr="00952130">
      <w:rPr>
        <w:i/>
        <w:sz w:val="16"/>
        <w:szCs w:val="16"/>
      </w:rPr>
      <w:fldChar w:fldCharType="end"/>
    </w:r>
    <w:r w:rsidRPr="0092602B">
      <w:rPr>
        <w:i/>
        <w:sz w:val="16"/>
        <w:szCs w:val="16"/>
        <w:lang w:val="fr-BE"/>
      </w:rPr>
      <w:tab/>
    </w:r>
    <w:r w:rsidRPr="00952130">
      <w:rPr>
        <w:i/>
        <w:sz w:val="16"/>
        <w:szCs w:val="16"/>
      </w:rPr>
      <w:fldChar w:fldCharType="begin"/>
    </w:r>
    <w:r w:rsidRPr="0092602B">
      <w:rPr>
        <w:i/>
        <w:sz w:val="16"/>
        <w:szCs w:val="16"/>
        <w:lang w:val="fr-BE"/>
      </w:rPr>
      <w:instrText xml:space="preserve"> SUBJECT   \* MERGEFORMAT </w:instrText>
    </w:r>
    <w:r w:rsidRPr="00952130">
      <w:rPr>
        <w:i/>
        <w:sz w:val="16"/>
        <w:szCs w:val="16"/>
      </w:rPr>
      <w:fldChar w:fldCharType="separate"/>
    </w:r>
    <w:r>
      <w:rPr>
        <w:i/>
        <w:sz w:val="16"/>
        <w:szCs w:val="16"/>
        <w:lang w:val="fr-BE"/>
      </w:rPr>
      <w:t>Prestations au 2WTac</w:t>
    </w:r>
    <w:r w:rsidRPr="00952130">
      <w:rPr>
        <w:i/>
        <w:sz w:val="16"/>
        <w:szCs w:val="16"/>
      </w:rPr>
      <w:fldChar w:fldCharType="end"/>
    </w:r>
  </w:p>
  <w:p w:rsidR="00914C35" w:rsidRPr="00F0784A" w:rsidRDefault="00914C35" w:rsidP="00181E91">
    <w:pPr>
      <w:pStyle w:val="Footer"/>
      <w:spacing w:before="120"/>
      <w:jc w:val="center"/>
      <w:rPr>
        <w:caps/>
        <w:u w:val="single"/>
        <w:lang w:val="fr-BE"/>
      </w:rPr>
    </w:pPr>
    <w:r>
      <w:rPr>
        <w:caps/>
        <w:u w:val="single"/>
      </w:rPr>
      <w:fldChar w:fldCharType="begin"/>
    </w:r>
    <w:r w:rsidRPr="00F0784A">
      <w:rPr>
        <w:caps/>
        <w:u w:val="single"/>
        <w:lang w:val="fr-BE"/>
      </w:rPr>
      <w:instrText xml:space="preserve"> DOCPROPERTY  Classification  \* MERGEFORMAT </w:instrText>
    </w:r>
    <w:r>
      <w:rPr>
        <w:caps/>
        <w:u w:val="single"/>
      </w:rPr>
      <w:fldChar w:fldCharType="separate"/>
    </w:r>
    <w:r>
      <w:rPr>
        <w:caps/>
        <w:u w:val="single"/>
        <w:lang w:val="fr-BE"/>
      </w:rPr>
      <w:t>NON CLASSIFIE</w:t>
    </w:r>
    <w:r>
      <w:rPr>
        <w:caps/>
        <w:u w:val="single"/>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C35" w:rsidRPr="0092602B" w:rsidRDefault="00914C35" w:rsidP="00BA460B">
    <w:pPr>
      <w:pStyle w:val="Footer"/>
      <w:pBdr>
        <w:top w:val="single" w:sz="4" w:space="1" w:color="auto"/>
      </w:pBdr>
      <w:tabs>
        <w:tab w:val="clear" w:pos="4536"/>
        <w:tab w:val="clear" w:pos="9072"/>
        <w:tab w:val="right" w:pos="9360"/>
      </w:tabs>
      <w:spacing w:before="60"/>
      <w:rPr>
        <w:i/>
        <w:sz w:val="16"/>
        <w:szCs w:val="16"/>
        <w:lang w:val="fr-BE"/>
      </w:rPr>
    </w:pPr>
    <w:r w:rsidRPr="00952130">
      <w:rPr>
        <w:i/>
        <w:sz w:val="16"/>
        <w:szCs w:val="16"/>
      </w:rPr>
      <w:fldChar w:fldCharType="begin"/>
    </w:r>
    <w:r w:rsidRPr="0092602B">
      <w:rPr>
        <w:i/>
        <w:sz w:val="16"/>
        <w:szCs w:val="16"/>
        <w:lang w:val="fr-BE"/>
      </w:rPr>
      <w:instrText xml:space="preserve"> DOCPROPERTY  Category  \* MERGEFORMAT </w:instrText>
    </w:r>
    <w:r w:rsidRPr="00952130">
      <w:rPr>
        <w:i/>
        <w:sz w:val="16"/>
        <w:szCs w:val="16"/>
      </w:rPr>
      <w:fldChar w:fldCharType="separate"/>
    </w:r>
    <w:r>
      <w:rPr>
        <w:i/>
        <w:sz w:val="16"/>
        <w:szCs w:val="16"/>
        <w:lang w:val="fr-BE"/>
      </w:rPr>
      <w:t>Instruction Détaillée</w:t>
    </w:r>
    <w:r w:rsidRPr="00952130">
      <w:rPr>
        <w:i/>
        <w:sz w:val="16"/>
        <w:szCs w:val="16"/>
      </w:rPr>
      <w:fldChar w:fldCharType="end"/>
    </w:r>
    <w:r w:rsidRPr="0092602B">
      <w:rPr>
        <w:i/>
        <w:sz w:val="16"/>
        <w:szCs w:val="16"/>
        <w:lang w:val="fr-BE"/>
      </w:rPr>
      <w:tab/>
    </w:r>
    <w:r w:rsidRPr="00952130">
      <w:rPr>
        <w:i/>
        <w:sz w:val="16"/>
        <w:szCs w:val="16"/>
      </w:rPr>
      <w:fldChar w:fldCharType="begin"/>
    </w:r>
    <w:r w:rsidRPr="0092602B">
      <w:rPr>
        <w:i/>
        <w:sz w:val="16"/>
        <w:szCs w:val="16"/>
        <w:lang w:val="fr-BE"/>
      </w:rPr>
      <w:instrText xml:space="preserve"> SUBJECT   \* MERGEFORMAT </w:instrText>
    </w:r>
    <w:r w:rsidRPr="00952130">
      <w:rPr>
        <w:i/>
        <w:sz w:val="16"/>
        <w:szCs w:val="16"/>
      </w:rPr>
      <w:fldChar w:fldCharType="separate"/>
    </w:r>
    <w:r>
      <w:rPr>
        <w:i/>
        <w:sz w:val="16"/>
        <w:szCs w:val="16"/>
        <w:lang w:val="fr-BE"/>
      </w:rPr>
      <w:t>Prestations au 2WTac</w:t>
    </w:r>
    <w:r w:rsidRPr="00952130">
      <w:rPr>
        <w:i/>
        <w:sz w:val="16"/>
        <w:szCs w:val="16"/>
      </w:rPr>
      <w:fldChar w:fldCharType="end"/>
    </w:r>
  </w:p>
  <w:p w:rsidR="00914C35" w:rsidRPr="001A0A85" w:rsidRDefault="00914C35" w:rsidP="00181E91">
    <w:pPr>
      <w:pStyle w:val="Footer"/>
      <w:spacing w:before="120"/>
      <w:jc w:val="center"/>
      <w:rPr>
        <w:caps/>
        <w:u w:val="single"/>
        <w:lang w:val="fr-BE"/>
      </w:rPr>
    </w:pPr>
    <w:r>
      <w:rPr>
        <w:caps/>
        <w:u w:val="single"/>
      </w:rPr>
      <w:fldChar w:fldCharType="begin"/>
    </w:r>
    <w:r w:rsidRPr="001A0A85">
      <w:rPr>
        <w:caps/>
        <w:u w:val="single"/>
        <w:lang w:val="fr-BE"/>
      </w:rPr>
      <w:instrText xml:space="preserve"> DOCPROPERTY  Classification  \* MERGEFORMAT </w:instrText>
    </w:r>
    <w:r>
      <w:rPr>
        <w:caps/>
        <w:u w:val="single"/>
      </w:rPr>
      <w:fldChar w:fldCharType="separate"/>
    </w:r>
    <w:r w:rsidRPr="001A0A85">
      <w:rPr>
        <w:caps/>
        <w:u w:val="single"/>
        <w:lang w:val="fr-BE"/>
      </w:rPr>
      <w:t>NON CLASSIFIE</w:t>
    </w:r>
    <w:r>
      <w:rPr>
        <w:caps/>
        <w:u w:val="singl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2E00" w:rsidRDefault="008B2E00">
      <w:r>
        <w:separator/>
      </w:r>
    </w:p>
  </w:footnote>
  <w:footnote w:type="continuationSeparator" w:id="0">
    <w:p w:rsidR="008B2E00" w:rsidRDefault="008B2E00">
      <w:r>
        <w:continuationSeparator/>
      </w:r>
    </w:p>
  </w:footnote>
  <w:footnote w:id="1">
    <w:p w:rsidR="00914C35" w:rsidRPr="0092602B" w:rsidRDefault="00914C35" w:rsidP="0005752B">
      <w:pPr>
        <w:pStyle w:val="FootnoteText"/>
        <w:rPr>
          <w:szCs w:val="16"/>
          <w:lang w:val="fr-BE"/>
        </w:rPr>
      </w:pPr>
      <w:r w:rsidRPr="005B4E5E">
        <w:rPr>
          <w:rStyle w:val="FootnoteReference"/>
          <w:szCs w:val="16"/>
        </w:rPr>
        <w:footnoteRef/>
      </w:r>
      <w:r w:rsidRPr="0092602B">
        <w:rPr>
          <w:szCs w:val="16"/>
          <w:lang w:val="fr-BE"/>
        </w:rPr>
        <w:t xml:space="preserve"> Voir ACOT-GID-DOCDIR-ALDQ-200 et ACOT-GID-DOCDIR-ALDQ-702</w:t>
      </w:r>
    </w:p>
  </w:footnote>
  <w:footnote w:id="2">
    <w:p w:rsidR="00914C35" w:rsidRPr="0092602B" w:rsidRDefault="00914C35" w:rsidP="0005752B">
      <w:pPr>
        <w:pStyle w:val="FootnoteText"/>
        <w:rPr>
          <w:lang w:val="fr-BE"/>
        </w:rPr>
      </w:pPr>
      <w:r>
        <w:rPr>
          <w:rStyle w:val="FootnoteReference"/>
        </w:rPr>
        <w:footnoteRef/>
      </w:r>
      <w:r w:rsidRPr="0092602B">
        <w:rPr>
          <w:lang w:val="fr-BE"/>
        </w:rPr>
        <w:t xml:space="preserve"> Introduire la quantité par unité pour la distribution version papier</w:t>
      </w:r>
    </w:p>
  </w:footnote>
  <w:footnote w:id="3">
    <w:p w:rsidR="00914C35" w:rsidRPr="0092602B" w:rsidRDefault="00914C35" w:rsidP="0005752B">
      <w:pPr>
        <w:pStyle w:val="FootnoteText"/>
        <w:rPr>
          <w:lang w:val="fr-BE"/>
        </w:rPr>
      </w:pPr>
      <w:r>
        <w:rPr>
          <w:rStyle w:val="FootnoteReference"/>
        </w:rPr>
        <w:footnoteRef/>
      </w:r>
      <w:r w:rsidRPr="0092602B">
        <w:rPr>
          <w:lang w:val="fr-BE"/>
        </w:rPr>
        <w:t xml:space="preserve"> 1 = Offr ou assimilé / 2 = SOffr ou assimilé / 3 = Volontaire ou assimilé</w:t>
      </w:r>
    </w:p>
  </w:footnote>
  <w:footnote w:id="4">
    <w:p w:rsidR="00914C35" w:rsidRPr="0092602B" w:rsidRDefault="00914C35" w:rsidP="0005752B">
      <w:pPr>
        <w:pStyle w:val="FootnoteText"/>
        <w:rPr>
          <w:lang w:val="fr-BE"/>
        </w:rPr>
      </w:pPr>
      <w:r>
        <w:rPr>
          <w:rStyle w:val="FootnoteReference"/>
        </w:rPr>
        <w:footnoteRef/>
      </w:r>
      <w:r w:rsidRPr="0092602B">
        <w:rPr>
          <w:lang w:val="fr-BE"/>
        </w:rPr>
        <w:t xml:space="preserve"> Taper Need, Nice ou info</w:t>
      </w:r>
    </w:p>
  </w:footnote>
  <w:footnote w:id="5">
    <w:p w:rsidR="00914C35" w:rsidRPr="009D2591" w:rsidRDefault="00914C35" w:rsidP="00CD1AC5">
      <w:pPr>
        <w:pStyle w:val="FootnoteText"/>
        <w:ind w:left="170" w:hanging="170"/>
        <w:rPr>
          <w:lang w:val="fr-BE"/>
        </w:rPr>
      </w:pPr>
      <w:r>
        <w:rPr>
          <w:rStyle w:val="FootnoteReference"/>
        </w:rPr>
        <w:footnoteRef/>
      </w:r>
      <w:r w:rsidRPr="009D2591">
        <w:rPr>
          <w:lang w:val="fr-BE"/>
        </w:rPr>
        <w:t xml:space="preserve"> </w:t>
      </w:r>
      <w:r>
        <w:rPr>
          <w:lang w:val="fr-BE"/>
        </w:rPr>
        <w:t>Dans les Unités / Organismes autres que celle dépendant de l’autorité rédactionnelle, la mention « Need / Nice / Info » reste à l’appréciation du Commandement local (niveau Comd Esc). Le niveau de connaissance introduit en People 2W par le « délégué directive » prévaut.</w:t>
      </w:r>
      <w:r w:rsidRPr="00964496">
        <w:rPr>
          <w:lang w:val="fr-BE"/>
        </w:rPr>
        <w:t xml:space="preserve"> Chaque Comd d’Esc garde cependant le choix de la méthodologie de mise en connaissance au sein de son Esc.</w:t>
      </w:r>
    </w:p>
  </w:footnote>
  <w:footnote w:id="6">
    <w:p w:rsidR="00914C35" w:rsidRPr="007F5CE4" w:rsidRDefault="00914C35" w:rsidP="007F5CE4">
      <w:pPr>
        <w:pStyle w:val="FootnoteText"/>
        <w:ind w:left="113" w:hanging="113"/>
        <w:rPr>
          <w:rFonts w:ascii="Times New Roman" w:hAnsi="Times New Roman"/>
          <w:lang w:val="fr-BE" w:eastAsia="fr-FR"/>
        </w:rPr>
      </w:pPr>
      <w:r>
        <w:rPr>
          <w:rStyle w:val="FootnoteReference"/>
        </w:rPr>
        <w:footnoteRef/>
      </w:r>
      <w:r w:rsidRPr="00867648">
        <w:rPr>
          <w:lang w:val="fr-BE"/>
        </w:rPr>
        <w:t xml:space="preserve"> </w:t>
      </w:r>
      <w:r>
        <w:rPr>
          <w:sz w:val="18"/>
          <w:szCs w:val="18"/>
          <w:lang w:val="fr-BE" w:eastAsia="fr-FR"/>
        </w:rPr>
        <w:t xml:space="preserve">Chaque Comd </w:t>
      </w:r>
      <w:r w:rsidRPr="00867648">
        <w:rPr>
          <w:sz w:val="18"/>
          <w:szCs w:val="18"/>
          <w:lang w:val="fr-BE" w:eastAsia="fr-FR"/>
        </w:rPr>
        <w:t>Esc garde cependant le choix de la méthodologie de mise en connaissance au sein de son Esc.</w:t>
      </w:r>
      <w:r>
        <w:rPr>
          <w:rFonts w:ascii="Times New Roman" w:hAnsi="Times New Roman"/>
          <w:lang w:val="fr-BE" w:eastAsia="fr-FR"/>
        </w:rPr>
        <w:t xml:space="preserve"> </w:t>
      </w:r>
      <w:r w:rsidRPr="007F5CE4">
        <w:rPr>
          <w:sz w:val="18"/>
          <w:szCs w:val="18"/>
          <w:lang w:val="fr-BE"/>
        </w:rPr>
        <w:t xml:space="preserve">Pour rappel, les enregistrements pour la bonne gestion de la mise en connaissance se font via l’application </w:t>
      </w:r>
      <w:r>
        <w:rPr>
          <w:sz w:val="18"/>
          <w:szCs w:val="18"/>
          <w:lang w:val="fr-BE"/>
        </w:rPr>
        <w:br/>
      </w:r>
      <w:r w:rsidRPr="007F5CE4">
        <w:rPr>
          <w:sz w:val="18"/>
          <w:szCs w:val="18"/>
          <w:lang w:val="fr-BE"/>
        </w:rPr>
        <w:t>« People 2W » (écran 3420 pour la cr</w:t>
      </w:r>
      <w:r>
        <w:rPr>
          <w:sz w:val="18"/>
          <w:szCs w:val="18"/>
          <w:lang w:val="fr-BE"/>
        </w:rPr>
        <w:t>éation et gestion des Familiaris</w:t>
      </w:r>
      <w:r w:rsidRPr="007F5CE4">
        <w:rPr>
          <w:sz w:val="18"/>
          <w:szCs w:val="18"/>
          <w:lang w:val="fr-BE"/>
        </w:rPr>
        <w:t>ation Charts ; écrans 3430 et 3431 pour l’enregistrement des prises de connaissance annuelles des directives en « Need to Know »).</w:t>
      </w:r>
    </w:p>
  </w:footnote>
  <w:footnote w:id="7">
    <w:p w:rsidR="00914C35" w:rsidRPr="00EC78A9" w:rsidRDefault="00914C35">
      <w:pPr>
        <w:pStyle w:val="FootnoteText"/>
        <w:rPr>
          <w:lang w:val="fr-BE"/>
        </w:rPr>
      </w:pPr>
      <w:r>
        <w:rPr>
          <w:rStyle w:val="FootnoteReference"/>
        </w:rPr>
        <w:footnoteRef/>
      </w:r>
      <w:r w:rsidRPr="00EC78A9">
        <w:rPr>
          <w:lang w:val="fr-BE"/>
        </w:rPr>
        <w:t xml:space="preserve"> </w:t>
      </w:r>
      <w:r>
        <w:rPr>
          <w:lang w:val="fr-BE"/>
        </w:rPr>
        <w:t>DGHR-REG-TRAVARB-002 pour le personnel civil</w:t>
      </w:r>
    </w:p>
  </w:footnote>
  <w:footnote w:id="8">
    <w:p w:rsidR="00914C35" w:rsidRPr="00221648" w:rsidRDefault="00914C35">
      <w:pPr>
        <w:pStyle w:val="FootnoteText"/>
        <w:rPr>
          <w:lang w:val="fr-BE"/>
        </w:rPr>
      </w:pPr>
      <w:r>
        <w:rPr>
          <w:rStyle w:val="FootnoteReference"/>
        </w:rPr>
        <w:footnoteRef/>
      </w:r>
      <w:r>
        <w:t xml:space="preserve"> </w:t>
      </w:r>
      <w:r>
        <w:rPr>
          <w:lang w:val="fr-BE"/>
        </w:rPr>
        <w:t>DGHR-REG-TRAVARB-002</w:t>
      </w:r>
    </w:p>
  </w:footnote>
  <w:footnote w:id="9">
    <w:p w:rsidR="00914C35" w:rsidRPr="001D747D" w:rsidRDefault="00914C35">
      <w:pPr>
        <w:pStyle w:val="FootnoteText"/>
        <w:rPr>
          <w:lang w:val="fr-BE"/>
        </w:rPr>
      </w:pPr>
      <w:r>
        <w:rPr>
          <w:rStyle w:val="FootnoteReference"/>
        </w:rPr>
        <w:footnoteRef/>
      </w:r>
      <w:r>
        <w:t xml:space="preserve"> </w:t>
      </w:r>
      <w:r w:rsidRPr="001D747D">
        <w:t>DGHR-REG-TRAVARB-001, Partie I, Chap 2, Art 204.d</w:t>
      </w:r>
    </w:p>
  </w:footnote>
  <w:footnote w:id="10">
    <w:p w:rsidR="00914C35" w:rsidRPr="00C41143" w:rsidRDefault="00914C35">
      <w:pPr>
        <w:pStyle w:val="FootnoteText"/>
        <w:rPr>
          <w:lang w:val="fr-BE"/>
        </w:rPr>
      </w:pPr>
      <w:r>
        <w:rPr>
          <w:rStyle w:val="FootnoteReference"/>
        </w:rPr>
        <w:footnoteRef/>
      </w:r>
      <w:r w:rsidRPr="00C41143">
        <w:rPr>
          <w:lang w:val="fr-BE"/>
        </w:rPr>
        <w:t xml:space="preserve"> DGHR-REG-TRAVARB-001, Partie I, Chap 2, Par 204.b.(3)/(4)</w:t>
      </w:r>
    </w:p>
  </w:footnote>
  <w:footnote w:id="11">
    <w:p w:rsidR="00914C35" w:rsidRPr="008D1E40" w:rsidRDefault="00914C35">
      <w:pPr>
        <w:pStyle w:val="FootnoteText"/>
        <w:rPr>
          <w:lang w:val="en-GB"/>
        </w:rPr>
      </w:pPr>
      <w:r>
        <w:rPr>
          <w:rStyle w:val="FootnoteReference"/>
        </w:rPr>
        <w:footnoteRef/>
      </w:r>
      <w:r>
        <w:t xml:space="preserve"> </w:t>
      </w:r>
      <w:r w:rsidRPr="008D1E40">
        <w:t>DGHR-REG-TRAVARB-001</w:t>
      </w:r>
      <w:r>
        <w:t>, A</w:t>
      </w:r>
      <w:r w:rsidRPr="008D1E40">
        <w:t>rt 204.b.(8))</w:t>
      </w:r>
    </w:p>
  </w:footnote>
  <w:footnote w:id="12">
    <w:p w:rsidR="00914C35" w:rsidRPr="008D1E40" w:rsidRDefault="00914C35">
      <w:pPr>
        <w:pStyle w:val="FootnoteText"/>
        <w:rPr>
          <w:lang w:val="fr-BE"/>
        </w:rPr>
      </w:pPr>
      <w:r>
        <w:rPr>
          <w:rStyle w:val="FootnoteReference"/>
        </w:rPr>
        <w:footnoteRef/>
      </w:r>
      <w:r w:rsidRPr="008D1E40">
        <w:rPr>
          <w:lang w:val="fr-BE"/>
        </w:rPr>
        <w:t xml:space="preserve"> DGHR-REG-TRAVARB-001, Partie I, Chap 2, Par 204.c</w:t>
      </w:r>
    </w:p>
  </w:footnote>
  <w:footnote w:id="13">
    <w:p w:rsidR="00914C35" w:rsidRPr="009E1E6F" w:rsidRDefault="00914C35">
      <w:pPr>
        <w:pStyle w:val="FootnoteText"/>
        <w:rPr>
          <w:lang w:val="en-GB"/>
        </w:rPr>
      </w:pPr>
      <w:r>
        <w:rPr>
          <w:rStyle w:val="FootnoteReference"/>
        </w:rPr>
        <w:footnoteRef/>
      </w:r>
      <w:r>
        <w:t xml:space="preserve"> </w:t>
      </w:r>
      <w:r w:rsidRPr="009E1E6F">
        <w:t>DGHR-REG-TRAVARB-001, Art 204.b.(8)</w:t>
      </w:r>
    </w:p>
  </w:footnote>
  <w:footnote w:id="14">
    <w:p w:rsidR="00914C35" w:rsidRPr="00E304F7" w:rsidRDefault="00914C35">
      <w:pPr>
        <w:pStyle w:val="FootnoteText"/>
        <w:rPr>
          <w:lang w:val="fr-BE"/>
        </w:rPr>
      </w:pPr>
      <w:r>
        <w:rPr>
          <w:rStyle w:val="FootnoteReference"/>
        </w:rPr>
        <w:footnoteRef/>
      </w:r>
      <w:r>
        <w:t xml:space="preserve"> </w:t>
      </w:r>
      <w:r w:rsidRPr="00E304F7">
        <w:t>DGHR-REG-TRAVARB-001, 205.b.(1)(b)</w:t>
      </w:r>
    </w:p>
  </w:footnote>
  <w:footnote w:id="15">
    <w:p w:rsidR="00914C35" w:rsidRPr="00E304F7" w:rsidRDefault="00914C35">
      <w:pPr>
        <w:pStyle w:val="FootnoteText"/>
        <w:rPr>
          <w:lang w:val="fr-BE"/>
        </w:rPr>
      </w:pPr>
      <w:r>
        <w:rPr>
          <w:rStyle w:val="FootnoteReference"/>
        </w:rPr>
        <w:footnoteRef/>
      </w:r>
      <w:r>
        <w:t xml:space="preserve"> </w:t>
      </w:r>
      <w:r w:rsidRPr="00E304F7">
        <w:t>DGHR-REG-TRAVARB-001, 105)</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C35" w:rsidRPr="0092602B" w:rsidRDefault="00914C35" w:rsidP="00EB445E">
    <w:pPr>
      <w:pStyle w:val="Header"/>
      <w:tabs>
        <w:tab w:val="clear" w:pos="4536"/>
        <w:tab w:val="clear" w:pos="9072"/>
      </w:tabs>
      <w:spacing w:line="360" w:lineRule="auto"/>
      <w:jc w:val="center"/>
      <w:rPr>
        <w:caps/>
        <w:u w:val="single"/>
        <w:lang w:val="fr-BE"/>
      </w:rPr>
    </w:pPr>
    <w:r>
      <w:rPr>
        <w:caps/>
        <w:u w:val="single"/>
      </w:rPr>
      <w:fldChar w:fldCharType="begin"/>
    </w:r>
    <w:r w:rsidRPr="0092602B">
      <w:rPr>
        <w:caps/>
        <w:u w:val="single"/>
        <w:lang w:val="fr-BE"/>
      </w:rPr>
      <w:instrText xml:space="preserve"> DOCPROPERTY  Classification  \* MERGEFORMAT </w:instrText>
    </w:r>
    <w:r>
      <w:rPr>
        <w:caps/>
        <w:u w:val="single"/>
      </w:rPr>
      <w:fldChar w:fldCharType="separate"/>
    </w:r>
    <w:r>
      <w:rPr>
        <w:caps/>
        <w:u w:val="single"/>
        <w:lang w:val="fr-BE"/>
      </w:rPr>
      <w:t>NON CLASSIFIE</w:t>
    </w:r>
    <w:r>
      <w:rPr>
        <w:caps/>
        <w:u w:val="single"/>
      </w:rPr>
      <w:fldChar w:fldCharType="end"/>
    </w:r>
  </w:p>
  <w:p w:rsidR="00914C35" w:rsidRPr="0092602B" w:rsidRDefault="00914C35" w:rsidP="00185675">
    <w:pPr>
      <w:pStyle w:val="Header"/>
      <w:tabs>
        <w:tab w:val="clear" w:pos="425"/>
        <w:tab w:val="clear" w:pos="4536"/>
        <w:tab w:val="clear" w:pos="9072"/>
        <w:tab w:val="center" w:pos="1134"/>
        <w:tab w:val="center" w:pos="7088"/>
      </w:tabs>
      <w:spacing w:line="360" w:lineRule="auto"/>
      <w:rPr>
        <w:b/>
        <w:smallCaps/>
        <w:lang w:val="fr-BE"/>
      </w:rPr>
    </w:pPr>
    <w:r w:rsidRPr="0092602B">
      <w:rPr>
        <w:smallCaps/>
        <w:lang w:val="fr-BE"/>
      </w:rPr>
      <w:tab/>
    </w:r>
    <w:r w:rsidRPr="0092602B">
      <w:rPr>
        <w:b/>
        <w:smallCaps/>
        <w:u w:val="single"/>
        <w:lang w:val="fr-BE"/>
      </w:rPr>
      <w:t>Défense</w:t>
    </w:r>
    <w:r w:rsidRPr="0092602B">
      <w:rPr>
        <w:smallCaps/>
        <w:lang w:val="fr-BE"/>
      </w:rPr>
      <w:tab/>
    </w:r>
    <w:r>
      <w:rPr>
        <w:b/>
        <w:smallCaps/>
      </w:rPr>
      <w:fldChar w:fldCharType="begin"/>
    </w:r>
    <w:r w:rsidRPr="0092602B">
      <w:rPr>
        <w:b/>
        <w:smallCaps/>
        <w:lang w:val="fr-BE"/>
      </w:rPr>
      <w:instrText xml:space="preserve"> TITLE  \* Upper  \* MERGEFORMAT </w:instrText>
    </w:r>
    <w:r>
      <w:rPr>
        <w:b/>
        <w:smallCaps/>
      </w:rPr>
      <w:fldChar w:fldCharType="separate"/>
    </w:r>
    <w:r>
      <w:rPr>
        <w:b/>
        <w:smallCaps/>
        <w:lang w:val="fr-BE"/>
      </w:rPr>
      <w:t>ACOT-GID-AIRORG-AEXX-800</w:t>
    </w:r>
    <w:r>
      <w:rPr>
        <w:b/>
        <w:smallCaps/>
      </w:rPr>
      <w:fldChar w:fldCharType="end"/>
    </w:r>
    <w:r w:rsidRPr="0092602B">
      <w:rPr>
        <w:b/>
        <w:smallCaps/>
        <w:lang w:val="fr-BE"/>
      </w:rPr>
      <w:t>/</w:t>
    </w:r>
    <w:r>
      <w:rPr>
        <w:b/>
        <w:smallCaps/>
      </w:rPr>
      <w:fldChar w:fldCharType="begin"/>
    </w:r>
    <w:r w:rsidRPr="0092602B">
      <w:rPr>
        <w:b/>
        <w:smallCaps/>
        <w:lang w:val="fr-BE"/>
      </w:rPr>
      <w:instrText xml:space="preserve"> DOCPROPERTY  "Editorial Authority"  \* MERGEFORMAT </w:instrText>
    </w:r>
    <w:r>
      <w:rPr>
        <w:b/>
        <w:smallCaps/>
      </w:rPr>
      <w:fldChar w:fldCharType="separate"/>
    </w:r>
    <w:r>
      <w:rPr>
        <w:b/>
        <w:smallCaps/>
        <w:lang w:val="fr-BE"/>
      </w:rPr>
      <w:t>02WT</w:t>
    </w:r>
    <w:r>
      <w:rPr>
        <w:b/>
        <w:smallCaps/>
      </w:rPr>
      <w:fldChar w:fldCharType="end"/>
    </w:r>
  </w:p>
  <w:p w:rsidR="00914C35" w:rsidRDefault="00914C35" w:rsidP="00185675">
    <w:pPr>
      <w:pStyle w:val="Header"/>
      <w:tabs>
        <w:tab w:val="clear" w:pos="425"/>
        <w:tab w:val="clear" w:pos="4536"/>
        <w:tab w:val="clear" w:pos="9072"/>
        <w:tab w:val="center" w:pos="1134"/>
        <w:tab w:val="center" w:pos="7088"/>
      </w:tabs>
      <w:spacing w:line="360" w:lineRule="auto"/>
    </w:pPr>
    <w:r w:rsidRPr="0092602B">
      <w:rPr>
        <w:lang w:val="fr-BE"/>
      </w:rPr>
      <w:tab/>
    </w:r>
    <w:r>
      <w:rPr>
        <w:rFonts w:ascii="Helvetica" w:hAnsi="Helvetica"/>
        <w:noProof/>
        <w:sz w:val="18"/>
        <w:lang w:val="fr-BE" w:eastAsia="fr-BE"/>
      </w:rPr>
      <w:drawing>
        <wp:inline distT="0" distB="0" distL="0" distR="0">
          <wp:extent cx="752475" cy="752475"/>
          <wp:effectExtent l="0" t="0" r="9525" b="9525"/>
          <wp:docPr id="1" name="Picture 1" descr="DEF_mdn_new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F_mdn_new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475" cy="752475"/>
                  </a:xfrm>
                  <a:prstGeom prst="rect">
                    <a:avLst/>
                  </a:prstGeom>
                  <a:noFill/>
                  <a:ln>
                    <a:noFill/>
                  </a:ln>
                </pic:spPr>
              </pic:pic>
            </a:graphicData>
          </a:graphic>
        </wp:inline>
      </w:drawing>
    </w:r>
    <w:r>
      <w:tab/>
    </w:r>
    <w:bookmarkStart w:id="1" w:name="_MON_1244024980"/>
    <w:bookmarkStart w:id="2" w:name="_MON_1178707022"/>
    <w:bookmarkEnd w:id="1"/>
    <w:bookmarkEnd w:id="2"/>
    <w:bookmarkStart w:id="3" w:name="_MON_1222168039"/>
    <w:bookmarkEnd w:id="3"/>
    <w:r w:rsidRPr="00E4021D">
      <w:rPr>
        <w:i/>
      </w:rPr>
      <w:object w:dxaOrig="671" w:dyaOrig="10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5pt;height:63.75pt" fillcolor="window">
          <v:imagedata r:id="rId2" o:title=""/>
        </v:shape>
        <o:OLEObject Type="Embed" ProgID="Word.Picture.8" ShapeID="_x0000_i1025" DrawAspect="Content" ObjectID="_1656930636" r:id="rId3"/>
      </w:object>
    </w:r>
  </w:p>
  <w:p w:rsidR="00914C35" w:rsidRPr="0092602B" w:rsidRDefault="00914C35" w:rsidP="00185675">
    <w:pPr>
      <w:pStyle w:val="Header"/>
      <w:tabs>
        <w:tab w:val="clear" w:pos="425"/>
        <w:tab w:val="clear" w:pos="4536"/>
        <w:tab w:val="clear" w:pos="9072"/>
        <w:tab w:val="center" w:pos="1134"/>
        <w:tab w:val="center" w:pos="7088"/>
      </w:tabs>
      <w:spacing w:line="360" w:lineRule="auto"/>
      <w:rPr>
        <w:smallCaps/>
        <w:lang w:val="fr-BE"/>
      </w:rPr>
    </w:pPr>
    <w:r>
      <w:rPr>
        <w:smallCaps/>
      </w:rPr>
      <w:tab/>
    </w:r>
    <w:r w:rsidRPr="0092602B">
      <w:rPr>
        <w:smallCaps/>
        <w:lang w:val="fr-BE"/>
      </w:rPr>
      <w:t>Composante Aérienne</w:t>
    </w:r>
    <w:r w:rsidRPr="0092602B">
      <w:rPr>
        <w:smallCaps/>
        <w:lang w:val="fr-BE"/>
      </w:rPr>
      <w:tab/>
      <w:t xml:space="preserve">Ed </w:t>
    </w:r>
    <w:r>
      <w:rPr>
        <w:smallCaps/>
      </w:rPr>
      <w:fldChar w:fldCharType="begin"/>
    </w:r>
    <w:r w:rsidRPr="0092602B">
      <w:rPr>
        <w:smallCaps/>
        <w:lang w:val="fr-BE"/>
      </w:rPr>
      <w:instrText xml:space="preserve"> DOCPROPERTY  "Nr Edition"  \* MERGEFORMAT </w:instrText>
    </w:r>
    <w:r>
      <w:rPr>
        <w:smallCaps/>
      </w:rPr>
      <w:fldChar w:fldCharType="separate"/>
    </w:r>
    <w:r>
      <w:rPr>
        <w:smallCaps/>
        <w:lang w:val="fr-BE"/>
      </w:rPr>
      <w:t>003</w:t>
    </w:r>
    <w:r>
      <w:rPr>
        <w:smallCaps/>
      </w:rPr>
      <w:fldChar w:fldCharType="end"/>
    </w:r>
    <w:r w:rsidRPr="0092602B">
      <w:rPr>
        <w:smallCaps/>
        <w:lang w:val="fr-BE"/>
      </w:rPr>
      <w:t xml:space="preserve"> / Rév </w:t>
    </w:r>
    <w:r>
      <w:rPr>
        <w:smallCaps/>
      </w:rPr>
      <w:fldChar w:fldCharType="begin"/>
    </w:r>
    <w:r w:rsidRPr="0092602B">
      <w:rPr>
        <w:smallCaps/>
        <w:lang w:val="fr-BE"/>
      </w:rPr>
      <w:instrText xml:space="preserve"> DOCPROPERTY  "Nr Revision"  \* MERGEFORMAT </w:instrText>
    </w:r>
    <w:r>
      <w:rPr>
        <w:smallCaps/>
      </w:rPr>
      <w:fldChar w:fldCharType="separate"/>
    </w:r>
    <w:r>
      <w:rPr>
        <w:smallCaps/>
        <w:lang w:val="fr-BE"/>
      </w:rPr>
      <w:t>000</w:t>
    </w:r>
    <w:r>
      <w:rPr>
        <w:smallCaps/>
      </w:rPr>
      <w:fldChar w:fldCharType="end"/>
    </w:r>
    <w:r w:rsidRPr="0092602B">
      <w:rPr>
        <w:smallCaps/>
        <w:lang w:val="fr-BE"/>
      </w:rPr>
      <w:t xml:space="preserve"> du </w:t>
    </w:r>
    <w:r>
      <w:rPr>
        <w:smallCaps/>
      </w:rPr>
      <w:fldChar w:fldCharType="begin"/>
    </w:r>
    <w:r w:rsidRPr="0092602B">
      <w:rPr>
        <w:smallCaps/>
        <w:lang w:val="fr-BE"/>
      </w:rPr>
      <w:instrText xml:space="preserve"> DOCPROPERTY  "Date Approbation"  \* MERGEFORMAT </w:instrText>
    </w:r>
    <w:r>
      <w:rPr>
        <w:smallCaps/>
      </w:rPr>
      <w:fldChar w:fldCharType="separate"/>
    </w:r>
    <w:r>
      <w:rPr>
        <w:smallCaps/>
        <w:lang w:val="fr-BE"/>
      </w:rPr>
      <w:t>10/12/2019</w:t>
    </w:r>
    <w:r>
      <w:rPr>
        <w:smallCaps/>
      </w:rPr>
      <w:fldChar w:fldCharType="end"/>
    </w:r>
  </w:p>
  <w:p w:rsidR="00914C35" w:rsidRPr="00952130" w:rsidRDefault="00914C35" w:rsidP="00185675">
    <w:pPr>
      <w:pStyle w:val="Header"/>
      <w:pBdr>
        <w:bottom w:val="single" w:sz="4" w:space="1" w:color="auto"/>
      </w:pBdr>
      <w:tabs>
        <w:tab w:val="clear" w:pos="425"/>
        <w:tab w:val="clear" w:pos="4536"/>
        <w:tab w:val="clear" w:pos="9072"/>
        <w:tab w:val="center" w:pos="1134"/>
        <w:tab w:val="center" w:pos="7088"/>
      </w:tabs>
      <w:spacing w:line="360" w:lineRule="auto"/>
      <w:rPr>
        <w:smallCaps/>
        <w:sz w:val="18"/>
        <w:szCs w:val="18"/>
      </w:rPr>
    </w:pPr>
    <w:r w:rsidRPr="0092602B">
      <w:rPr>
        <w:smallCaps/>
        <w:lang w:val="fr-BE"/>
      </w:rPr>
      <w:tab/>
    </w:r>
    <w:r>
      <w:rPr>
        <w:smallCaps/>
      </w:rPr>
      <w:t>2 W Tac</w:t>
    </w:r>
    <w:r>
      <w:rPr>
        <w:smallCaps/>
      </w:rPr>
      <w:tab/>
    </w:r>
    <w:r w:rsidRPr="00952130">
      <w:rPr>
        <w:smallCaps/>
        <w:sz w:val="18"/>
        <w:szCs w:val="18"/>
      </w:rPr>
      <w:t>Page</w:t>
    </w:r>
    <w:r>
      <w:rPr>
        <w:smallCaps/>
        <w:sz w:val="18"/>
        <w:szCs w:val="18"/>
      </w:rPr>
      <w:t xml:space="preserve"> </w:t>
    </w:r>
    <w:r w:rsidRPr="00952130">
      <w:rPr>
        <w:smallCaps/>
        <w:sz w:val="18"/>
        <w:szCs w:val="18"/>
      </w:rPr>
      <w:t xml:space="preserve"> </w:t>
    </w:r>
    <w:r w:rsidRPr="00952130">
      <w:rPr>
        <w:smallCaps/>
        <w:sz w:val="18"/>
        <w:szCs w:val="18"/>
      </w:rPr>
      <w:fldChar w:fldCharType="begin"/>
    </w:r>
    <w:r w:rsidRPr="00952130">
      <w:rPr>
        <w:smallCaps/>
        <w:sz w:val="18"/>
        <w:szCs w:val="18"/>
      </w:rPr>
      <w:instrText xml:space="preserve"> PAGE </w:instrText>
    </w:r>
    <w:r w:rsidRPr="00952130">
      <w:rPr>
        <w:smallCaps/>
        <w:sz w:val="18"/>
        <w:szCs w:val="18"/>
      </w:rPr>
      <w:fldChar w:fldCharType="separate"/>
    </w:r>
    <w:r w:rsidR="006F5D78">
      <w:rPr>
        <w:smallCaps/>
        <w:noProof/>
        <w:sz w:val="18"/>
        <w:szCs w:val="18"/>
      </w:rPr>
      <w:t>1</w:t>
    </w:r>
    <w:r w:rsidRPr="00952130">
      <w:rPr>
        <w:smallCaps/>
        <w:sz w:val="18"/>
        <w:szCs w:val="18"/>
      </w:rPr>
      <w:fldChar w:fldCharType="end"/>
    </w:r>
    <w:r w:rsidRPr="00952130">
      <w:rPr>
        <w:smallCaps/>
        <w:sz w:val="18"/>
        <w:szCs w:val="18"/>
      </w:rPr>
      <w:t xml:space="preserve"> </w:t>
    </w:r>
    <w:r>
      <w:rPr>
        <w:smallCaps/>
        <w:sz w:val="18"/>
        <w:szCs w:val="18"/>
      </w:rPr>
      <w:t>/</w:t>
    </w:r>
    <w:r w:rsidRPr="00952130">
      <w:rPr>
        <w:smallCaps/>
        <w:sz w:val="18"/>
        <w:szCs w:val="18"/>
      </w:rPr>
      <w:t xml:space="preserve"> </w:t>
    </w:r>
    <w:r w:rsidRPr="00952130">
      <w:rPr>
        <w:smallCaps/>
        <w:sz w:val="18"/>
        <w:szCs w:val="18"/>
      </w:rPr>
      <w:fldChar w:fldCharType="begin"/>
    </w:r>
    <w:r w:rsidRPr="00952130">
      <w:rPr>
        <w:smallCaps/>
        <w:sz w:val="18"/>
        <w:szCs w:val="18"/>
      </w:rPr>
      <w:instrText xml:space="preserve"> NUMPAGES </w:instrText>
    </w:r>
    <w:r w:rsidRPr="00952130">
      <w:rPr>
        <w:smallCaps/>
        <w:sz w:val="18"/>
        <w:szCs w:val="18"/>
      </w:rPr>
      <w:fldChar w:fldCharType="separate"/>
    </w:r>
    <w:r w:rsidR="00EC0223">
      <w:rPr>
        <w:smallCaps/>
        <w:noProof/>
        <w:sz w:val="18"/>
        <w:szCs w:val="18"/>
      </w:rPr>
      <w:t>11</w:t>
    </w:r>
    <w:r w:rsidRPr="00952130">
      <w:rPr>
        <w:smallCaps/>
        <w:sz w:val="18"/>
        <w:szCs w:val="18"/>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C35" w:rsidRPr="0092602B" w:rsidRDefault="00914C35" w:rsidP="00EB445E">
    <w:pPr>
      <w:pStyle w:val="Header"/>
      <w:tabs>
        <w:tab w:val="clear" w:pos="4536"/>
        <w:tab w:val="clear" w:pos="9072"/>
      </w:tabs>
      <w:spacing w:line="360" w:lineRule="auto"/>
      <w:jc w:val="center"/>
      <w:rPr>
        <w:caps/>
        <w:u w:val="single"/>
        <w:lang w:val="fr-BE"/>
      </w:rPr>
    </w:pPr>
    <w:r>
      <w:rPr>
        <w:caps/>
        <w:u w:val="single"/>
      </w:rPr>
      <w:fldChar w:fldCharType="begin"/>
    </w:r>
    <w:r w:rsidRPr="0092602B">
      <w:rPr>
        <w:caps/>
        <w:u w:val="single"/>
        <w:lang w:val="fr-BE"/>
      </w:rPr>
      <w:instrText xml:space="preserve"> DOCPROPERTY  Classification  \* MERGEFORMAT </w:instrText>
    </w:r>
    <w:r>
      <w:rPr>
        <w:caps/>
        <w:u w:val="single"/>
      </w:rPr>
      <w:fldChar w:fldCharType="separate"/>
    </w:r>
    <w:r>
      <w:rPr>
        <w:caps/>
        <w:u w:val="single"/>
        <w:lang w:val="fr-BE"/>
      </w:rPr>
      <w:t>NON CLASSIFIE</w:t>
    </w:r>
    <w:r>
      <w:rPr>
        <w:caps/>
        <w:u w:val="single"/>
      </w:rPr>
      <w:fldChar w:fldCharType="end"/>
    </w:r>
  </w:p>
  <w:p w:rsidR="00914C35" w:rsidRPr="0092602B" w:rsidRDefault="00914C35" w:rsidP="00BA460B">
    <w:pPr>
      <w:pStyle w:val="Header"/>
      <w:pBdr>
        <w:bottom w:val="single" w:sz="4" w:space="1" w:color="auto"/>
      </w:pBdr>
      <w:tabs>
        <w:tab w:val="clear" w:pos="4536"/>
        <w:tab w:val="clear" w:pos="9072"/>
        <w:tab w:val="right" w:pos="9360"/>
      </w:tabs>
      <w:spacing w:after="60" w:line="360" w:lineRule="auto"/>
      <w:rPr>
        <w:smallCaps/>
        <w:sz w:val="16"/>
        <w:szCs w:val="16"/>
        <w:lang w:val="fr-BE"/>
      </w:rPr>
    </w:pPr>
    <w:r w:rsidRPr="00181E91">
      <w:rPr>
        <w:smallCaps/>
        <w:sz w:val="16"/>
        <w:szCs w:val="16"/>
      </w:rPr>
      <w:fldChar w:fldCharType="begin"/>
    </w:r>
    <w:r w:rsidRPr="0092602B">
      <w:rPr>
        <w:smallCaps/>
        <w:sz w:val="16"/>
        <w:szCs w:val="16"/>
        <w:lang w:val="fr-BE"/>
      </w:rPr>
      <w:instrText xml:space="preserve"> TITLE   \* MERGEFORMAT </w:instrText>
    </w:r>
    <w:r w:rsidRPr="00181E91">
      <w:rPr>
        <w:smallCaps/>
        <w:sz w:val="16"/>
        <w:szCs w:val="16"/>
      </w:rPr>
      <w:fldChar w:fldCharType="separate"/>
    </w:r>
    <w:r>
      <w:rPr>
        <w:smallCaps/>
        <w:sz w:val="16"/>
        <w:szCs w:val="16"/>
        <w:lang w:val="fr-BE"/>
      </w:rPr>
      <w:t>ACOT-GID-AIRORG-AEXX-800</w:t>
    </w:r>
    <w:r w:rsidRPr="00181E91">
      <w:rPr>
        <w:smallCaps/>
        <w:sz w:val="16"/>
        <w:szCs w:val="16"/>
      </w:rPr>
      <w:fldChar w:fldCharType="end"/>
    </w:r>
    <w:r w:rsidRPr="0092602B">
      <w:rPr>
        <w:smallCaps/>
        <w:sz w:val="16"/>
        <w:szCs w:val="16"/>
        <w:lang w:val="fr-BE"/>
      </w:rPr>
      <w:t>/</w:t>
    </w:r>
    <w:r>
      <w:rPr>
        <w:smallCaps/>
        <w:sz w:val="16"/>
        <w:szCs w:val="16"/>
      </w:rPr>
      <w:fldChar w:fldCharType="begin"/>
    </w:r>
    <w:r w:rsidRPr="0092602B">
      <w:rPr>
        <w:smallCaps/>
        <w:sz w:val="16"/>
        <w:szCs w:val="16"/>
        <w:lang w:val="fr-BE"/>
      </w:rPr>
      <w:instrText xml:space="preserve"> DOCPROPERTY  "Editorial Authority"  \* MERGEFORMAT </w:instrText>
    </w:r>
    <w:r>
      <w:rPr>
        <w:smallCaps/>
        <w:sz w:val="16"/>
        <w:szCs w:val="16"/>
      </w:rPr>
      <w:fldChar w:fldCharType="separate"/>
    </w:r>
    <w:r>
      <w:rPr>
        <w:smallCaps/>
        <w:sz w:val="16"/>
        <w:szCs w:val="16"/>
        <w:lang w:val="fr-BE"/>
      </w:rPr>
      <w:t>02WT</w:t>
    </w:r>
    <w:r>
      <w:rPr>
        <w:smallCaps/>
        <w:sz w:val="16"/>
        <w:szCs w:val="16"/>
      </w:rPr>
      <w:fldChar w:fldCharType="end"/>
    </w:r>
    <w:r w:rsidRPr="0092602B">
      <w:rPr>
        <w:smallCaps/>
        <w:sz w:val="16"/>
        <w:szCs w:val="16"/>
        <w:lang w:val="fr-BE"/>
      </w:rPr>
      <w:tab/>
      <w:t xml:space="preserve">Ed  </w:t>
    </w:r>
    <w:r>
      <w:rPr>
        <w:smallCaps/>
        <w:sz w:val="16"/>
        <w:szCs w:val="16"/>
      </w:rPr>
      <w:fldChar w:fldCharType="begin"/>
    </w:r>
    <w:r w:rsidRPr="0092602B">
      <w:rPr>
        <w:smallCaps/>
        <w:sz w:val="16"/>
        <w:szCs w:val="16"/>
        <w:lang w:val="fr-BE"/>
      </w:rPr>
      <w:instrText xml:space="preserve"> DOCPROPERTY  "Nr Edition"  \* MERGEFORMAT </w:instrText>
    </w:r>
    <w:r>
      <w:rPr>
        <w:smallCaps/>
        <w:sz w:val="16"/>
        <w:szCs w:val="16"/>
      </w:rPr>
      <w:fldChar w:fldCharType="separate"/>
    </w:r>
    <w:r>
      <w:rPr>
        <w:smallCaps/>
        <w:sz w:val="16"/>
        <w:szCs w:val="16"/>
        <w:lang w:val="fr-BE"/>
      </w:rPr>
      <w:t>003</w:t>
    </w:r>
    <w:r>
      <w:rPr>
        <w:smallCaps/>
        <w:sz w:val="16"/>
        <w:szCs w:val="16"/>
      </w:rPr>
      <w:fldChar w:fldCharType="end"/>
    </w:r>
    <w:r w:rsidRPr="0092602B">
      <w:rPr>
        <w:smallCaps/>
        <w:sz w:val="16"/>
        <w:szCs w:val="16"/>
        <w:lang w:val="fr-BE"/>
      </w:rPr>
      <w:t xml:space="preserve"> / Rév  </w:t>
    </w:r>
    <w:r>
      <w:rPr>
        <w:smallCaps/>
        <w:sz w:val="16"/>
        <w:szCs w:val="16"/>
      </w:rPr>
      <w:fldChar w:fldCharType="begin"/>
    </w:r>
    <w:r w:rsidRPr="0092602B">
      <w:rPr>
        <w:smallCaps/>
        <w:sz w:val="16"/>
        <w:szCs w:val="16"/>
        <w:lang w:val="fr-BE"/>
      </w:rPr>
      <w:instrText xml:space="preserve"> DOCPROPERTY  "Nr Revision"  \* MERGEFORMAT </w:instrText>
    </w:r>
    <w:r>
      <w:rPr>
        <w:smallCaps/>
        <w:sz w:val="16"/>
        <w:szCs w:val="16"/>
      </w:rPr>
      <w:fldChar w:fldCharType="separate"/>
    </w:r>
    <w:r>
      <w:rPr>
        <w:smallCaps/>
        <w:sz w:val="16"/>
        <w:szCs w:val="16"/>
        <w:lang w:val="fr-BE"/>
      </w:rPr>
      <w:t>000</w:t>
    </w:r>
    <w:r>
      <w:rPr>
        <w:smallCaps/>
        <w:sz w:val="16"/>
        <w:szCs w:val="16"/>
      </w:rPr>
      <w:fldChar w:fldCharType="end"/>
    </w:r>
    <w:r w:rsidRPr="0092602B">
      <w:rPr>
        <w:smallCaps/>
        <w:sz w:val="16"/>
        <w:szCs w:val="16"/>
        <w:lang w:val="fr-BE"/>
      </w:rPr>
      <w:t xml:space="preserve"> du </w:t>
    </w:r>
    <w:r>
      <w:rPr>
        <w:smallCaps/>
        <w:sz w:val="16"/>
        <w:szCs w:val="16"/>
      </w:rPr>
      <w:fldChar w:fldCharType="begin"/>
    </w:r>
    <w:r w:rsidRPr="0092602B">
      <w:rPr>
        <w:smallCaps/>
        <w:sz w:val="16"/>
        <w:szCs w:val="16"/>
        <w:lang w:val="fr-BE"/>
      </w:rPr>
      <w:instrText xml:space="preserve"> DOCPROPERTY  "Date Approbation"  \* MERGEFORMAT </w:instrText>
    </w:r>
    <w:r>
      <w:rPr>
        <w:smallCaps/>
        <w:sz w:val="16"/>
        <w:szCs w:val="16"/>
      </w:rPr>
      <w:fldChar w:fldCharType="separate"/>
    </w:r>
    <w:r>
      <w:rPr>
        <w:smallCaps/>
        <w:sz w:val="16"/>
        <w:szCs w:val="16"/>
        <w:lang w:val="fr-BE"/>
      </w:rPr>
      <w:t>10/12/2019</w:t>
    </w:r>
    <w:r>
      <w:rPr>
        <w:smallCaps/>
        <w:sz w:val="16"/>
        <w:szCs w:val="16"/>
      </w:rPr>
      <w:fldChar w:fldCharType="end"/>
    </w:r>
    <w:r w:rsidRPr="0092602B">
      <w:rPr>
        <w:smallCaps/>
        <w:sz w:val="16"/>
        <w:szCs w:val="16"/>
        <w:lang w:val="fr-BE"/>
      </w:rPr>
      <w:t xml:space="preserve">   -   Page  </w:t>
    </w:r>
    <w:r w:rsidRPr="00952130">
      <w:rPr>
        <w:smallCaps/>
        <w:sz w:val="16"/>
        <w:szCs w:val="16"/>
      </w:rPr>
      <w:fldChar w:fldCharType="begin"/>
    </w:r>
    <w:r w:rsidRPr="0092602B">
      <w:rPr>
        <w:smallCaps/>
        <w:sz w:val="16"/>
        <w:szCs w:val="16"/>
        <w:lang w:val="fr-BE"/>
      </w:rPr>
      <w:instrText xml:space="preserve"> PAGE </w:instrText>
    </w:r>
    <w:r w:rsidRPr="00952130">
      <w:rPr>
        <w:smallCaps/>
        <w:sz w:val="16"/>
        <w:szCs w:val="16"/>
      </w:rPr>
      <w:fldChar w:fldCharType="separate"/>
    </w:r>
    <w:r w:rsidR="006F5D78">
      <w:rPr>
        <w:smallCaps/>
        <w:noProof/>
        <w:sz w:val="16"/>
        <w:szCs w:val="16"/>
        <w:lang w:val="fr-BE"/>
      </w:rPr>
      <w:t>5</w:t>
    </w:r>
    <w:r w:rsidRPr="00952130">
      <w:rPr>
        <w:smallCaps/>
        <w:sz w:val="16"/>
        <w:szCs w:val="16"/>
      </w:rPr>
      <w:fldChar w:fldCharType="end"/>
    </w:r>
    <w:r w:rsidRPr="0092602B">
      <w:rPr>
        <w:smallCaps/>
        <w:sz w:val="16"/>
        <w:szCs w:val="16"/>
        <w:lang w:val="fr-BE"/>
      </w:rPr>
      <w:t xml:space="preserve"> / </w:t>
    </w:r>
    <w:r w:rsidRPr="00952130">
      <w:rPr>
        <w:smallCaps/>
        <w:sz w:val="16"/>
        <w:szCs w:val="16"/>
      </w:rPr>
      <w:fldChar w:fldCharType="begin"/>
    </w:r>
    <w:r w:rsidRPr="0092602B">
      <w:rPr>
        <w:smallCaps/>
        <w:sz w:val="16"/>
        <w:szCs w:val="16"/>
        <w:lang w:val="fr-BE"/>
      </w:rPr>
      <w:instrText xml:space="preserve"> NUMPAGES </w:instrText>
    </w:r>
    <w:r w:rsidRPr="00952130">
      <w:rPr>
        <w:smallCaps/>
        <w:sz w:val="16"/>
        <w:szCs w:val="16"/>
      </w:rPr>
      <w:fldChar w:fldCharType="separate"/>
    </w:r>
    <w:r w:rsidR="00EC0223">
      <w:rPr>
        <w:smallCaps/>
        <w:noProof/>
        <w:sz w:val="16"/>
        <w:szCs w:val="16"/>
        <w:lang w:val="fr-BE"/>
      </w:rPr>
      <w:t>11</w:t>
    </w:r>
    <w:r w:rsidRPr="00952130">
      <w:rPr>
        <w:smallCaps/>
        <w:sz w:val="16"/>
        <w:szCs w:val="16"/>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C35" w:rsidRDefault="00914C3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C35" w:rsidRPr="0092602B" w:rsidRDefault="00914C35" w:rsidP="00EB445E">
    <w:pPr>
      <w:pStyle w:val="Header"/>
      <w:tabs>
        <w:tab w:val="clear" w:pos="4536"/>
        <w:tab w:val="clear" w:pos="9072"/>
      </w:tabs>
      <w:spacing w:line="360" w:lineRule="auto"/>
      <w:jc w:val="center"/>
      <w:rPr>
        <w:caps/>
        <w:u w:val="single"/>
        <w:lang w:val="fr-BE"/>
      </w:rPr>
    </w:pPr>
    <w:r>
      <w:rPr>
        <w:caps/>
        <w:u w:val="single"/>
      </w:rPr>
      <w:fldChar w:fldCharType="begin"/>
    </w:r>
    <w:r w:rsidRPr="0092602B">
      <w:rPr>
        <w:caps/>
        <w:u w:val="single"/>
        <w:lang w:val="fr-BE"/>
      </w:rPr>
      <w:instrText xml:space="preserve"> DOCPROPERTY  Classification  \* MERGEFORMAT </w:instrText>
    </w:r>
    <w:r>
      <w:rPr>
        <w:caps/>
        <w:u w:val="single"/>
      </w:rPr>
      <w:fldChar w:fldCharType="separate"/>
    </w:r>
    <w:r>
      <w:rPr>
        <w:caps/>
        <w:u w:val="single"/>
        <w:lang w:val="fr-BE"/>
      </w:rPr>
      <w:t>NON CLASSIFIE</w:t>
    </w:r>
    <w:r>
      <w:rPr>
        <w:caps/>
        <w:u w:val="single"/>
      </w:rPr>
      <w:fldChar w:fldCharType="end"/>
    </w:r>
  </w:p>
  <w:p w:rsidR="00914C35" w:rsidRPr="0092602B" w:rsidRDefault="00914C35" w:rsidP="00BA460B">
    <w:pPr>
      <w:pStyle w:val="Header"/>
      <w:pBdr>
        <w:bottom w:val="single" w:sz="4" w:space="1" w:color="auto"/>
      </w:pBdr>
      <w:tabs>
        <w:tab w:val="clear" w:pos="4536"/>
        <w:tab w:val="clear" w:pos="9072"/>
        <w:tab w:val="right" w:pos="9360"/>
      </w:tabs>
      <w:spacing w:after="60" w:line="360" w:lineRule="auto"/>
      <w:rPr>
        <w:smallCaps/>
        <w:sz w:val="16"/>
        <w:szCs w:val="16"/>
        <w:lang w:val="fr-BE"/>
      </w:rPr>
    </w:pPr>
    <w:r w:rsidRPr="00181E91">
      <w:rPr>
        <w:smallCaps/>
        <w:sz w:val="16"/>
        <w:szCs w:val="16"/>
      </w:rPr>
      <w:fldChar w:fldCharType="begin"/>
    </w:r>
    <w:r w:rsidRPr="0092602B">
      <w:rPr>
        <w:smallCaps/>
        <w:sz w:val="16"/>
        <w:szCs w:val="16"/>
        <w:lang w:val="fr-BE"/>
      </w:rPr>
      <w:instrText xml:space="preserve"> TITLE   \* MERGEFORMAT </w:instrText>
    </w:r>
    <w:r w:rsidRPr="00181E91">
      <w:rPr>
        <w:smallCaps/>
        <w:sz w:val="16"/>
        <w:szCs w:val="16"/>
      </w:rPr>
      <w:fldChar w:fldCharType="separate"/>
    </w:r>
    <w:r>
      <w:rPr>
        <w:smallCaps/>
        <w:sz w:val="16"/>
        <w:szCs w:val="16"/>
        <w:lang w:val="fr-BE"/>
      </w:rPr>
      <w:t>ACOT-GID-AIRORG-AEXX-800</w:t>
    </w:r>
    <w:r w:rsidRPr="00181E91">
      <w:rPr>
        <w:smallCaps/>
        <w:sz w:val="16"/>
        <w:szCs w:val="16"/>
      </w:rPr>
      <w:fldChar w:fldCharType="end"/>
    </w:r>
    <w:r w:rsidRPr="0092602B">
      <w:rPr>
        <w:smallCaps/>
        <w:sz w:val="16"/>
        <w:szCs w:val="16"/>
        <w:lang w:val="fr-BE"/>
      </w:rPr>
      <w:t>/</w:t>
    </w:r>
    <w:r>
      <w:rPr>
        <w:smallCaps/>
        <w:sz w:val="16"/>
        <w:szCs w:val="16"/>
      </w:rPr>
      <w:fldChar w:fldCharType="begin"/>
    </w:r>
    <w:r w:rsidRPr="0092602B">
      <w:rPr>
        <w:smallCaps/>
        <w:sz w:val="16"/>
        <w:szCs w:val="16"/>
        <w:lang w:val="fr-BE"/>
      </w:rPr>
      <w:instrText xml:space="preserve"> DOCPROPERTY  "Editorial Authority"  \* MERGEFORMAT </w:instrText>
    </w:r>
    <w:r>
      <w:rPr>
        <w:smallCaps/>
        <w:sz w:val="16"/>
        <w:szCs w:val="16"/>
      </w:rPr>
      <w:fldChar w:fldCharType="separate"/>
    </w:r>
    <w:r>
      <w:rPr>
        <w:smallCaps/>
        <w:sz w:val="16"/>
        <w:szCs w:val="16"/>
        <w:lang w:val="fr-BE"/>
      </w:rPr>
      <w:t>02WT</w:t>
    </w:r>
    <w:r>
      <w:rPr>
        <w:smallCaps/>
        <w:sz w:val="16"/>
        <w:szCs w:val="16"/>
      </w:rPr>
      <w:fldChar w:fldCharType="end"/>
    </w:r>
    <w:r w:rsidRPr="0092602B">
      <w:rPr>
        <w:smallCaps/>
        <w:sz w:val="16"/>
        <w:szCs w:val="16"/>
        <w:lang w:val="fr-BE"/>
      </w:rPr>
      <w:tab/>
      <w:t xml:space="preserve">Ed  </w:t>
    </w:r>
    <w:r>
      <w:rPr>
        <w:smallCaps/>
        <w:sz w:val="16"/>
        <w:szCs w:val="16"/>
      </w:rPr>
      <w:fldChar w:fldCharType="begin"/>
    </w:r>
    <w:r w:rsidRPr="0092602B">
      <w:rPr>
        <w:smallCaps/>
        <w:sz w:val="16"/>
        <w:szCs w:val="16"/>
        <w:lang w:val="fr-BE"/>
      </w:rPr>
      <w:instrText xml:space="preserve"> DOCPROPERTY  "Nr Edition"  \* MERGEFORMAT </w:instrText>
    </w:r>
    <w:r>
      <w:rPr>
        <w:smallCaps/>
        <w:sz w:val="16"/>
        <w:szCs w:val="16"/>
      </w:rPr>
      <w:fldChar w:fldCharType="separate"/>
    </w:r>
    <w:r>
      <w:rPr>
        <w:smallCaps/>
        <w:sz w:val="16"/>
        <w:szCs w:val="16"/>
        <w:lang w:val="fr-BE"/>
      </w:rPr>
      <w:t>003</w:t>
    </w:r>
    <w:r>
      <w:rPr>
        <w:smallCaps/>
        <w:sz w:val="16"/>
        <w:szCs w:val="16"/>
      </w:rPr>
      <w:fldChar w:fldCharType="end"/>
    </w:r>
    <w:r w:rsidRPr="0092602B">
      <w:rPr>
        <w:smallCaps/>
        <w:sz w:val="16"/>
        <w:szCs w:val="16"/>
        <w:lang w:val="fr-BE"/>
      </w:rPr>
      <w:t xml:space="preserve"> / Rév  </w:t>
    </w:r>
    <w:r>
      <w:rPr>
        <w:smallCaps/>
        <w:sz w:val="16"/>
        <w:szCs w:val="16"/>
      </w:rPr>
      <w:fldChar w:fldCharType="begin"/>
    </w:r>
    <w:r w:rsidRPr="0092602B">
      <w:rPr>
        <w:smallCaps/>
        <w:sz w:val="16"/>
        <w:szCs w:val="16"/>
        <w:lang w:val="fr-BE"/>
      </w:rPr>
      <w:instrText xml:space="preserve"> DOCPROPERTY  "Nr Revision"  \* MERGEFORMAT </w:instrText>
    </w:r>
    <w:r>
      <w:rPr>
        <w:smallCaps/>
        <w:sz w:val="16"/>
        <w:szCs w:val="16"/>
      </w:rPr>
      <w:fldChar w:fldCharType="separate"/>
    </w:r>
    <w:r>
      <w:rPr>
        <w:smallCaps/>
        <w:sz w:val="16"/>
        <w:szCs w:val="16"/>
        <w:lang w:val="fr-BE"/>
      </w:rPr>
      <w:t>000</w:t>
    </w:r>
    <w:r>
      <w:rPr>
        <w:smallCaps/>
        <w:sz w:val="16"/>
        <w:szCs w:val="16"/>
      </w:rPr>
      <w:fldChar w:fldCharType="end"/>
    </w:r>
    <w:r w:rsidRPr="0092602B">
      <w:rPr>
        <w:smallCaps/>
        <w:sz w:val="16"/>
        <w:szCs w:val="16"/>
        <w:lang w:val="fr-BE"/>
      </w:rPr>
      <w:t xml:space="preserve"> du </w:t>
    </w:r>
    <w:r>
      <w:rPr>
        <w:smallCaps/>
        <w:sz w:val="16"/>
        <w:szCs w:val="16"/>
      </w:rPr>
      <w:fldChar w:fldCharType="begin"/>
    </w:r>
    <w:r w:rsidRPr="0092602B">
      <w:rPr>
        <w:smallCaps/>
        <w:sz w:val="16"/>
        <w:szCs w:val="16"/>
        <w:lang w:val="fr-BE"/>
      </w:rPr>
      <w:instrText xml:space="preserve"> DOCPROPERTY  "Date Approbation"  \* MERGEFORMAT </w:instrText>
    </w:r>
    <w:r>
      <w:rPr>
        <w:smallCaps/>
        <w:sz w:val="16"/>
        <w:szCs w:val="16"/>
      </w:rPr>
      <w:fldChar w:fldCharType="separate"/>
    </w:r>
    <w:r>
      <w:rPr>
        <w:smallCaps/>
        <w:sz w:val="16"/>
        <w:szCs w:val="16"/>
        <w:lang w:val="fr-BE"/>
      </w:rPr>
      <w:t>10/12/2019</w:t>
    </w:r>
    <w:r>
      <w:rPr>
        <w:smallCaps/>
        <w:sz w:val="16"/>
        <w:szCs w:val="16"/>
      </w:rPr>
      <w:fldChar w:fldCharType="end"/>
    </w:r>
    <w:r w:rsidRPr="0092602B">
      <w:rPr>
        <w:smallCaps/>
        <w:sz w:val="16"/>
        <w:szCs w:val="16"/>
        <w:lang w:val="fr-BE"/>
      </w:rPr>
      <w:t xml:space="preserve">   -   Page  </w:t>
    </w:r>
    <w:r w:rsidRPr="00952130">
      <w:rPr>
        <w:smallCaps/>
        <w:sz w:val="16"/>
        <w:szCs w:val="16"/>
      </w:rPr>
      <w:fldChar w:fldCharType="begin"/>
    </w:r>
    <w:r w:rsidRPr="0092602B">
      <w:rPr>
        <w:smallCaps/>
        <w:sz w:val="16"/>
        <w:szCs w:val="16"/>
        <w:lang w:val="fr-BE"/>
      </w:rPr>
      <w:instrText xml:space="preserve"> PAGE </w:instrText>
    </w:r>
    <w:r w:rsidRPr="00952130">
      <w:rPr>
        <w:smallCaps/>
        <w:sz w:val="16"/>
        <w:szCs w:val="16"/>
      </w:rPr>
      <w:fldChar w:fldCharType="separate"/>
    </w:r>
    <w:r w:rsidR="006F5D78">
      <w:rPr>
        <w:smallCaps/>
        <w:noProof/>
        <w:sz w:val="16"/>
        <w:szCs w:val="16"/>
        <w:lang w:val="fr-BE"/>
      </w:rPr>
      <w:t>6</w:t>
    </w:r>
    <w:r w:rsidRPr="00952130">
      <w:rPr>
        <w:smallCaps/>
        <w:sz w:val="16"/>
        <w:szCs w:val="16"/>
      </w:rPr>
      <w:fldChar w:fldCharType="end"/>
    </w:r>
    <w:r w:rsidRPr="0092602B">
      <w:rPr>
        <w:smallCaps/>
        <w:sz w:val="16"/>
        <w:szCs w:val="16"/>
        <w:lang w:val="fr-BE"/>
      </w:rPr>
      <w:t xml:space="preserve"> / </w:t>
    </w:r>
    <w:r w:rsidRPr="00952130">
      <w:rPr>
        <w:smallCaps/>
        <w:sz w:val="16"/>
        <w:szCs w:val="16"/>
      </w:rPr>
      <w:fldChar w:fldCharType="begin"/>
    </w:r>
    <w:r w:rsidRPr="0092602B">
      <w:rPr>
        <w:smallCaps/>
        <w:sz w:val="16"/>
        <w:szCs w:val="16"/>
        <w:lang w:val="fr-BE"/>
      </w:rPr>
      <w:instrText xml:space="preserve"> NUMPAGES </w:instrText>
    </w:r>
    <w:r w:rsidRPr="00952130">
      <w:rPr>
        <w:smallCaps/>
        <w:sz w:val="16"/>
        <w:szCs w:val="16"/>
      </w:rPr>
      <w:fldChar w:fldCharType="separate"/>
    </w:r>
    <w:r w:rsidR="006F5D78">
      <w:rPr>
        <w:smallCaps/>
        <w:noProof/>
        <w:sz w:val="16"/>
        <w:szCs w:val="16"/>
        <w:lang w:val="fr-BE"/>
      </w:rPr>
      <w:t>11</w:t>
    </w:r>
    <w:r w:rsidRPr="00952130">
      <w:rPr>
        <w:smallCaps/>
        <w:sz w:val="16"/>
        <w:szCs w:val="16"/>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C35" w:rsidRDefault="00914C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8BA7F28"/>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92147DD6"/>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50C5A88"/>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B1EC060"/>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54F0D49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B58F66C"/>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2E83E6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796AF80"/>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9DC28C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6284D3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CCA5E9C"/>
    <w:multiLevelType w:val="multilevel"/>
    <w:tmpl w:val="2480CBFA"/>
    <w:lvl w:ilvl="0">
      <w:start w:val="1"/>
      <w:numFmt w:val="bullet"/>
      <w:pStyle w:val="Bullet1"/>
      <w:lvlText w:val=""/>
      <w:lvlJc w:val="left"/>
      <w:pPr>
        <w:tabs>
          <w:tab w:val="num" w:pos="851"/>
        </w:tabs>
        <w:ind w:left="851" w:hanging="426"/>
      </w:pPr>
      <w:rPr>
        <w:rFonts w:ascii="Symbol" w:hAnsi="Symbol" w:hint="default"/>
      </w:rPr>
    </w:lvl>
    <w:lvl w:ilvl="1">
      <w:start w:val="1"/>
      <w:numFmt w:val="bullet"/>
      <w:pStyle w:val="Bullet2"/>
      <w:lvlText w:val=""/>
      <w:lvlJc w:val="left"/>
      <w:pPr>
        <w:tabs>
          <w:tab w:val="num" w:pos="1276"/>
        </w:tabs>
        <w:ind w:left="1276" w:hanging="425"/>
      </w:pPr>
      <w:rPr>
        <w:rFonts w:ascii="Symbol" w:hAnsi="Symbol" w:hint="default"/>
      </w:rPr>
    </w:lvl>
    <w:lvl w:ilvl="2">
      <w:start w:val="1"/>
      <w:numFmt w:val="bullet"/>
      <w:pStyle w:val="Bullet3"/>
      <w:lvlText w:val=""/>
      <w:lvlJc w:val="left"/>
      <w:pPr>
        <w:tabs>
          <w:tab w:val="num" w:pos="1701"/>
        </w:tabs>
        <w:ind w:left="1701" w:hanging="425"/>
      </w:pPr>
      <w:rPr>
        <w:rFonts w:ascii="Symbol" w:hAnsi="Symbol" w:hint="default"/>
      </w:rPr>
    </w:lvl>
    <w:lvl w:ilvl="3">
      <w:start w:val="1"/>
      <w:numFmt w:val="bullet"/>
      <w:pStyle w:val="Bullet4"/>
      <w:lvlText w:val=""/>
      <w:lvlJc w:val="left"/>
      <w:pPr>
        <w:tabs>
          <w:tab w:val="num" w:pos="2126"/>
        </w:tabs>
        <w:ind w:left="2126" w:hanging="425"/>
      </w:pPr>
      <w:rPr>
        <w:rFonts w:ascii="Symbol" w:hAnsi="Symbol" w:hint="default"/>
      </w:rPr>
    </w:lvl>
    <w:lvl w:ilvl="4">
      <w:start w:val="1"/>
      <w:numFmt w:val="bullet"/>
      <w:pStyle w:val="Bullet5"/>
      <w:lvlText w:val=""/>
      <w:lvlJc w:val="left"/>
      <w:pPr>
        <w:tabs>
          <w:tab w:val="num" w:pos="2552"/>
        </w:tabs>
        <w:ind w:left="2552" w:hanging="426"/>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1" w15:restartNumberingAfterBreak="0">
    <w:nsid w:val="0EB26A0C"/>
    <w:multiLevelType w:val="hybridMultilevel"/>
    <w:tmpl w:val="D3E0C900"/>
    <w:lvl w:ilvl="0" w:tplc="788C0BEC">
      <w:start w:val="1"/>
      <w:numFmt w:val="bullet"/>
      <w:pStyle w:val="Administrationpage-ParaRefDirective"/>
      <w:lvlText w:val=""/>
      <w:lvlJc w:val="left"/>
      <w:pPr>
        <w:tabs>
          <w:tab w:val="num" w:pos="425"/>
        </w:tabs>
        <w:ind w:left="850" w:hanging="425"/>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2DA58DC"/>
    <w:multiLevelType w:val="multilevel"/>
    <w:tmpl w:val="FF1C6512"/>
    <w:lvl w:ilvl="0">
      <w:start w:val="1"/>
      <w:numFmt w:val="decimal"/>
      <w:pStyle w:val="Heading1"/>
      <w:lvlText w:val="%1."/>
      <w:lvlJc w:val="left"/>
      <w:pPr>
        <w:tabs>
          <w:tab w:val="num" w:pos="360"/>
        </w:tabs>
        <w:ind w:left="0" w:firstLine="0"/>
      </w:pPr>
      <w:rPr>
        <w:rFonts w:hint="default"/>
      </w:rPr>
    </w:lvl>
    <w:lvl w:ilvl="1">
      <w:start w:val="1"/>
      <w:numFmt w:val="lowerLetter"/>
      <w:pStyle w:val="Heading2"/>
      <w:lvlText w:val="%2."/>
      <w:lvlJc w:val="left"/>
      <w:pPr>
        <w:tabs>
          <w:tab w:val="num" w:pos="1080"/>
        </w:tabs>
        <w:ind w:left="720" w:firstLine="0"/>
      </w:pPr>
      <w:rPr>
        <w:rFonts w:hint="default"/>
      </w:rPr>
    </w:lvl>
    <w:lvl w:ilvl="2">
      <w:start w:val="1"/>
      <w:numFmt w:val="decimal"/>
      <w:pStyle w:val="Heading3"/>
      <w:lvlText w:val="(%3)"/>
      <w:lvlJc w:val="left"/>
      <w:pPr>
        <w:tabs>
          <w:tab w:val="num" w:pos="1800"/>
        </w:tabs>
        <w:ind w:left="1440" w:firstLine="0"/>
      </w:pPr>
      <w:rPr>
        <w:rFonts w:hint="default"/>
      </w:rPr>
    </w:lvl>
    <w:lvl w:ilvl="3">
      <w:start w:val="1"/>
      <w:numFmt w:val="lowerLetter"/>
      <w:pStyle w:val="Heading4"/>
      <w:lvlText w:val="(%4)"/>
      <w:lvlJc w:val="left"/>
      <w:pPr>
        <w:tabs>
          <w:tab w:val="num" w:pos="2520"/>
        </w:tabs>
        <w:ind w:left="2160" w:firstLine="0"/>
      </w:pPr>
      <w:rPr>
        <w:rFonts w:hint="default"/>
      </w:rPr>
    </w:lvl>
    <w:lvl w:ilvl="4">
      <w:start w:val="1"/>
      <w:numFmt w:val="lowerRoman"/>
      <w:pStyle w:val="Heading5"/>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pStyle w:val="Heading7"/>
      <w:lvlText w:val="(%7)"/>
      <w:lvlJc w:val="left"/>
      <w:pPr>
        <w:tabs>
          <w:tab w:val="num" w:pos="4680"/>
        </w:tabs>
        <w:ind w:left="4320" w:firstLine="0"/>
      </w:pPr>
      <w:rPr>
        <w:rFonts w:hint="default"/>
      </w:rPr>
    </w:lvl>
    <w:lvl w:ilvl="7">
      <w:start w:val="1"/>
      <w:numFmt w:val="lowerLetter"/>
      <w:pStyle w:val="Heading8"/>
      <w:lvlText w:val="(%8)"/>
      <w:lvlJc w:val="left"/>
      <w:pPr>
        <w:tabs>
          <w:tab w:val="num" w:pos="5400"/>
        </w:tabs>
        <w:ind w:left="5040" w:firstLine="0"/>
      </w:pPr>
      <w:rPr>
        <w:rFonts w:hint="default"/>
      </w:rPr>
    </w:lvl>
    <w:lvl w:ilvl="8">
      <w:start w:val="1"/>
      <w:numFmt w:val="lowerRoman"/>
      <w:pStyle w:val="Heading9"/>
      <w:lvlText w:val="(%9)"/>
      <w:lvlJc w:val="left"/>
      <w:pPr>
        <w:tabs>
          <w:tab w:val="num" w:pos="6120"/>
        </w:tabs>
        <w:ind w:left="5760" w:firstLine="0"/>
      </w:pPr>
      <w:rPr>
        <w:rFonts w:hint="default"/>
      </w:rPr>
    </w:lvl>
  </w:abstractNum>
  <w:abstractNum w:abstractNumId="13" w15:restartNumberingAfterBreak="0">
    <w:nsid w:val="15587B37"/>
    <w:multiLevelType w:val="multilevel"/>
    <w:tmpl w:val="040C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40053C0"/>
    <w:multiLevelType w:val="multilevel"/>
    <w:tmpl w:val="040C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15:restartNumberingAfterBreak="0">
    <w:nsid w:val="39FA5E9C"/>
    <w:multiLevelType w:val="multilevel"/>
    <w:tmpl w:val="040C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63045FA6"/>
    <w:multiLevelType w:val="hybridMultilevel"/>
    <w:tmpl w:val="60007D16"/>
    <w:lvl w:ilvl="0" w:tplc="807EC2C6">
      <w:start w:val="1"/>
      <w:numFmt w:val="decimal"/>
      <w:pStyle w:val="Administrationpage-TitleLevel2"/>
      <w:lvlText w:val="%1."/>
      <w:lvlJc w:val="left"/>
      <w:pPr>
        <w:tabs>
          <w:tab w:val="num" w:pos="425"/>
        </w:tabs>
        <w:ind w:left="425" w:hanging="425"/>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7" w15:restartNumberingAfterBreak="0">
    <w:nsid w:val="7B985C2F"/>
    <w:multiLevelType w:val="multilevel"/>
    <w:tmpl w:val="4D5401EA"/>
    <w:lvl w:ilvl="0">
      <w:start w:val="1"/>
      <w:numFmt w:val="decimal"/>
      <w:pStyle w:val="Number1"/>
      <w:lvlText w:val="%1."/>
      <w:lvlJc w:val="left"/>
      <w:pPr>
        <w:tabs>
          <w:tab w:val="num" w:pos="425"/>
        </w:tabs>
        <w:ind w:left="425" w:hanging="425"/>
      </w:pPr>
    </w:lvl>
    <w:lvl w:ilvl="1">
      <w:start w:val="1"/>
      <w:numFmt w:val="lowerLetter"/>
      <w:pStyle w:val="Number2"/>
      <w:lvlText w:val="%2."/>
      <w:lvlJc w:val="left"/>
      <w:pPr>
        <w:tabs>
          <w:tab w:val="num" w:pos="851"/>
        </w:tabs>
        <w:ind w:left="851" w:hanging="426"/>
      </w:pPr>
    </w:lvl>
    <w:lvl w:ilvl="2">
      <w:start w:val="1"/>
      <w:numFmt w:val="decimal"/>
      <w:pStyle w:val="Number3"/>
      <w:lvlText w:val="(%3)"/>
      <w:lvlJc w:val="left"/>
      <w:pPr>
        <w:tabs>
          <w:tab w:val="num" w:pos="1276"/>
        </w:tabs>
        <w:ind w:left="1276" w:hanging="425"/>
      </w:pPr>
    </w:lvl>
    <w:lvl w:ilvl="3">
      <w:start w:val="1"/>
      <w:numFmt w:val="lowerLetter"/>
      <w:pStyle w:val="Number4"/>
      <w:lvlText w:val="(%4)"/>
      <w:lvlJc w:val="left"/>
      <w:pPr>
        <w:tabs>
          <w:tab w:val="num" w:pos="1701"/>
        </w:tabs>
        <w:ind w:left="1701" w:hanging="425"/>
      </w:pPr>
    </w:lvl>
    <w:lvl w:ilvl="4">
      <w:start w:val="1"/>
      <w:numFmt w:val="lowerRoman"/>
      <w:pStyle w:val="Number5"/>
      <w:lvlText w:val="%5)"/>
      <w:lvlJc w:val="left"/>
      <w:pPr>
        <w:tabs>
          <w:tab w:val="num" w:pos="2421"/>
        </w:tabs>
        <w:ind w:left="2126" w:hanging="425"/>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6"/>
  </w:num>
  <w:num w:numId="2">
    <w:abstractNumId w:val="11"/>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14"/>
  </w:num>
  <w:num w:numId="14">
    <w:abstractNumId w:val="13"/>
  </w:num>
  <w:num w:numId="15">
    <w:abstractNumId w:val="15"/>
  </w:num>
  <w:num w:numId="16">
    <w:abstractNumId w:val="12"/>
    <w:lvlOverride w:ilvl="0">
      <w:startOverride w:val="1"/>
    </w:lvlOverride>
  </w:num>
  <w:num w:numId="17">
    <w:abstractNumId w:val="10"/>
  </w:num>
  <w:num w:numId="18">
    <w:abstractNumId w:val="17"/>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7"/>
  </w:num>
  <w:num w:numId="38">
    <w:abstractNumId w:val="1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fr-BE" w:vendorID="64" w:dllVersion="131078" w:nlCheck="1" w:checkStyle="0"/>
  <w:activeWritingStyle w:appName="MSWord" w:lang="en-GB" w:vendorID="64" w:dllVersion="131078" w:nlCheck="1" w:checkStyle="1"/>
  <w:activeWritingStyle w:appName="MSWord" w:lang="en-US" w:vendorID="64" w:dllVersion="131078" w:nlCheck="1" w:checkStyle="1"/>
  <w:activeWritingStyle w:appName="MSWord" w:lang="nl-BE" w:vendorID="64" w:dllVersion="131078"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425"/>
  <w:hyphenationZone w:val="425"/>
  <w:characterSpacingControl w:val="doNotCompress"/>
  <w:hdrShapeDefaults>
    <o:shapedefaults v:ext="edit" spidmax="4098"/>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07C2"/>
    <w:rsid w:val="00001F4B"/>
    <w:rsid w:val="00003D3F"/>
    <w:rsid w:val="00015DB1"/>
    <w:rsid w:val="000160E6"/>
    <w:rsid w:val="00020294"/>
    <w:rsid w:val="00023CB3"/>
    <w:rsid w:val="00024AD6"/>
    <w:rsid w:val="000252DC"/>
    <w:rsid w:val="00030D56"/>
    <w:rsid w:val="00034B4A"/>
    <w:rsid w:val="000370D7"/>
    <w:rsid w:val="00037E98"/>
    <w:rsid w:val="0004177D"/>
    <w:rsid w:val="00050304"/>
    <w:rsid w:val="00052EC5"/>
    <w:rsid w:val="0005752B"/>
    <w:rsid w:val="00066499"/>
    <w:rsid w:val="00070D23"/>
    <w:rsid w:val="00084DA8"/>
    <w:rsid w:val="000866B5"/>
    <w:rsid w:val="000A3C77"/>
    <w:rsid w:val="000B67C1"/>
    <w:rsid w:val="000C5767"/>
    <w:rsid w:val="000D5DFD"/>
    <w:rsid w:val="000E5986"/>
    <w:rsid w:val="00106D71"/>
    <w:rsid w:val="00107B76"/>
    <w:rsid w:val="0011076C"/>
    <w:rsid w:val="00112546"/>
    <w:rsid w:val="00113732"/>
    <w:rsid w:val="001201D9"/>
    <w:rsid w:val="001415C2"/>
    <w:rsid w:val="0014175E"/>
    <w:rsid w:val="001477C5"/>
    <w:rsid w:val="001511F9"/>
    <w:rsid w:val="0016095B"/>
    <w:rsid w:val="00166499"/>
    <w:rsid w:val="00181E91"/>
    <w:rsid w:val="00185675"/>
    <w:rsid w:val="00185CB6"/>
    <w:rsid w:val="00193638"/>
    <w:rsid w:val="001A0A85"/>
    <w:rsid w:val="001A1BDF"/>
    <w:rsid w:val="001A33E3"/>
    <w:rsid w:val="001A4728"/>
    <w:rsid w:val="001B1C8B"/>
    <w:rsid w:val="001B42A9"/>
    <w:rsid w:val="001B56AF"/>
    <w:rsid w:val="001B761B"/>
    <w:rsid w:val="001C0FBE"/>
    <w:rsid w:val="001C3B8F"/>
    <w:rsid w:val="001D6CC1"/>
    <w:rsid w:val="001D747D"/>
    <w:rsid w:val="001E090E"/>
    <w:rsid w:val="001E3339"/>
    <w:rsid w:val="001F0C35"/>
    <w:rsid w:val="001F0C6B"/>
    <w:rsid w:val="001F1FC7"/>
    <w:rsid w:val="001F225F"/>
    <w:rsid w:val="001F714C"/>
    <w:rsid w:val="00203E0C"/>
    <w:rsid w:val="0021335E"/>
    <w:rsid w:val="002215DE"/>
    <w:rsid w:val="00221648"/>
    <w:rsid w:val="00235BF9"/>
    <w:rsid w:val="00237581"/>
    <w:rsid w:val="00242FA2"/>
    <w:rsid w:val="00243159"/>
    <w:rsid w:val="002451C0"/>
    <w:rsid w:val="00246C54"/>
    <w:rsid w:val="0024792E"/>
    <w:rsid w:val="00251A25"/>
    <w:rsid w:val="00254E62"/>
    <w:rsid w:val="002619E3"/>
    <w:rsid w:val="002646B8"/>
    <w:rsid w:val="00270CC5"/>
    <w:rsid w:val="00276DF5"/>
    <w:rsid w:val="00281E90"/>
    <w:rsid w:val="00297FDD"/>
    <w:rsid w:val="002B241E"/>
    <w:rsid w:val="002C66B0"/>
    <w:rsid w:val="002E26CC"/>
    <w:rsid w:val="002E4D02"/>
    <w:rsid w:val="002F28B4"/>
    <w:rsid w:val="002F2D3F"/>
    <w:rsid w:val="002F30B5"/>
    <w:rsid w:val="002F51CC"/>
    <w:rsid w:val="002F66EE"/>
    <w:rsid w:val="0030097F"/>
    <w:rsid w:val="0030228B"/>
    <w:rsid w:val="00304CFB"/>
    <w:rsid w:val="003055FA"/>
    <w:rsid w:val="00307CBA"/>
    <w:rsid w:val="0031547A"/>
    <w:rsid w:val="00315E8C"/>
    <w:rsid w:val="00324CFE"/>
    <w:rsid w:val="00325455"/>
    <w:rsid w:val="00327539"/>
    <w:rsid w:val="00332DB9"/>
    <w:rsid w:val="00335931"/>
    <w:rsid w:val="00340B37"/>
    <w:rsid w:val="00343222"/>
    <w:rsid w:val="003432AD"/>
    <w:rsid w:val="00346A62"/>
    <w:rsid w:val="0035039B"/>
    <w:rsid w:val="00351124"/>
    <w:rsid w:val="003547CF"/>
    <w:rsid w:val="00356B8A"/>
    <w:rsid w:val="00356C45"/>
    <w:rsid w:val="003674BE"/>
    <w:rsid w:val="0037212C"/>
    <w:rsid w:val="003748D5"/>
    <w:rsid w:val="0037546D"/>
    <w:rsid w:val="003806E3"/>
    <w:rsid w:val="0038255C"/>
    <w:rsid w:val="003848CF"/>
    <w:rsid w:val="0039412F"/>
    <w:rsid w:val="003A10E0"/>
    <w:rsid w:val="003A17BE"/>
    <w:rsid w:val="003B13CC"/>
    <w:rsid w:val="003B57FD"/>
    <w:rsid w:val="003B5F46"/>
    <w:rsid w:val="003C1631"/>
    <w:rsid w:val="003D1089"/>
    <w:rsid w:val="003D473D"/>
    <w:rsid w:val="003D48FB"/>
    <w:rsid w:val="003E027C"/>
    <w:rsid w:val="003F060F"/>
    <w:rsid w:val="003F3F54"/>
    <w:rsid w:val="00407BED"/>
    <w:rsid w:val="00426B60"/>
    <w:rsid w:val="004330D8"/>
    <w:rsid w:val="0043489A"/>
    <w:rsid w:val="0043693F"/>
    <w:rsid w:val="00450763"/>
    <w:rsid w:val="00450EBF"/>
    <w:rsid w:val="00451825"/>
    <w:rsid w:val="00454A97"/>
    <w:rsid w:val="004620F7"/>
    <w:rsid w:val="00464210"/>
    <w:rsid w:val="004669E0"/>
    <w:rsid w:val="00474658"/>
    <w:rsid w:val="00476B51"/>
    <w:rsid w:val="00481793"/>
    <w:rsid w:val="004854DF"/>
    <w:rsid w:val="00490B5E"/>
    <w:rsid w:val="004956B3"/>
    <w:rsid w:val="00495F72"/>
    <w:rsid w:val="004A1E7B"/>
    <w:rsid w:val="004A26FC"/>
    <w:rsid w:val="004B4EBD"/>
    <w:rsid w:val="004C620D"/>
    <w:rsid w:val="004F5130"/>
    <w:rsid w:val="00507AD8"/>
    <w:rsid w:val="00514582"/>
    <w:rsid w:val="00520AD0"/>
    <w:rsid w:val="00521023"/>
    <w:rsid w:val="00532E38"/>
    <w:rsid w:val="005330A7"/>
    <w:rsid w:val="0053453A"/>
    <w:rsid w:val="00535DF1"/>
    <w:rsid w:val="00537914"/>
    <w:rsid w:val="00547C51"/>
    <w:rsid w:val="00556866"/>
    <w:rsid w:val="005613D9"/>
    <w:rsid w:val="00564A9A"/>
    <w:rsid w:val="00584317"/>
    <w:rsid w:val="005906DE"/>
    <w:rsid w:val="005A3142"/>
    <w:rsid w:val="005A52C8"/>
    <w:rsid w:val="005B2AA6"/>
    <w:rsid w:val="005B6B70"/>
    <w:rsid w:val="005B76AF"/>
    <w:rsid w:val="005B7C9A"/>
    <w:rsid w:val="005C2381"/>
    <w:rsid w:val="005C2B2E"/>
    <w:rsid w:val="005C34B6"/>
    <w:rsid w:val="005C5FBC"/>
    <w:rsid w:val="005D053C"/>
    <w:rsid w:val="005D4319"/>
    <w:rsid w:val="005D5CE8"/>
    <w:rsid w:val="005D60FB"/>
    <w:rsid w:val="005D626F"/>
    <w:rsid w:val="005E20AA"/>
    <w:rsid w:val="0060328B"/>
    <w:rsid w:val="006076DD"/>
    <w:rsid w:val="00625338"/>
    <w:rsid w:val="006408AC"/>
    <w:rsid w:val="0064512D"/>
    <w:rsid w:val="00645772"/>
    <w:rsid w:val="00646C35"/>
    <w:rsid w:val="006558AA"/>
    <w:rsid w:val="00664B1D"/>
    <w:rsid w:val="00665993"/>
    <w:rsid w:val="0067199E"/>
    <w:rsid w:val="006807C4"/>
    <w:rsid w:val="0068110F"/>
    <w:rsid w:val="0069186D"/>
    <w:rsid w:val="006A225D"/>
    <w:rsid w:val="006A4375"/>
    <w:rsid w:val="006A59FE"/>
    <w:rsid w:val="006B475D"/>
    <w:rsid w:val="006C01ED"/>
    <w:rsid w:val="006D45C6"/>
    <w:rsid w:val="006D7C50"/>
    <w:rsid w:val="006E49E7"/>
    <w:rsid w:val="006E7225"/>
    <w:rsid w:val="006E734D"/>
    <w:rsid w:val="006F51E7"/>
    <w:rsid w:val="006F5D4E"/>
    <w:rsid w:val="006F5D78"/>
    <w:rsid w:val="00702676"/>
    <w:rsid w:val="00703806"/>
    <w:rsid w:val="00705054"/>
    <w:rsid w:val="00705DC2"/>
    <w:rsid w:val="00715906"/>
    <w:rsid w:val="00717BED"/>
    <w:rsid w:val="007277FB"/>
    <w:rsid w:val="00730AB2"/>
    <w:rsid w:val="0073517B"/>
    <w:rsid w:val="00743D02"/>
    <w:rsid w:val="00745A1B"/>
    <w:rsid w:val="0075173C"/>
    <w:rsid w:val="00755148"/>
    <w:rsid w:val="00763B4D"/>
    <w:rsid w:val="00781352"/>
    <w:rsid w:val="00781F10"/>
    <w:rsid w:val="00783ACD"/>
    <w:rsid w:val="00794428"/>
    <w:rsid w:val="007A31A7"/>
    <w:rsid w:val="007A6136"/>
    <w:rsid w:val="007B6B95"/>
    <w:rsid w:val="007C1694"/>
    <w:rsid w:val="007D56CE"/>
    <w:rsid w:val="007E6717"/>
    <w:rsid w:val="007E72A7"/>
    <w:rsid w:val="007F32E4"/>
    <w:rsid w:val="007F5CE4"/>
    <w:rsid w:val="00803B78"/>
    <w:rsid w:val="00804A5B"/>
    <w:rsid w:val="00815922"/>
    <w:rsid w:val="008200AC"/>
    <w:rsid w:val="00820D38"/>
    <w:rsid w:val="00821296"/>
    <w:rsid w:val="0082218F"/>
    <w:rsid w:val="00826A1C"/>
    <w:rsid w:val="00827758"/>
    <w:rsid w:val="008307C2"/>
    <w:rsid w:val="0083503D"/>
    <w:rsid w:val="00835AF3"/>
    <w:rsid w:val="00852FAE"/>
    <w:rsid w:val="008564FC"/>
    <w:rsid w:val="00860E17"/>
    <w:rsid w:val="0086451C"/>
    <w:rsid w:val="00866084"/>
    <w:rsid w:val="00867648"/>
    <w:rsid w:val="00867D69"/>
    <w:rsid w:val="00870D14"/>
    <w:rsid w:val="0087637A"/>
    <w:rsid w:val="008767C8"/>
    <w:rsid w:val="00896B4D"/>
    <w:rsid w:val="00896F4A"/>
    <w:rsid w:val="008B0B8B"/>
    <w:rsid w:val="008B2E00"/>
    <w:rsid w:val="008B4117"/>
    <w:rsid w:val="008C7DD3"/>
    <w:rsid w:val="008D1A55"/>
    <w:rsid w:val="008D1E40"/>
    <w:rsid w:val="008D25D5"/>
    <w:rsid w:val="008D3C48"/>
    <w:rsid w:val="008E12DA"/>
    <w:rsid w:val="00902539"/>
    <w:rsid w:val="009032D3"/>
    <w:rsid w:val="00914C35"/>
    <w:rsid w:val="009165BC"/>
    <w:rsid w:val="00921AA0"/>
    <w:rsid w:val="009243A1"/>
    <w:rsid w:val="0092602B"/>
    <w:rsid w:val="00930222"/>
    <w:rsid w:val="00942E37"/>
    <w:rsid w:val="00943DC5"/>
    <w:rsid w:val="00952130"/>
    <w:rsid w:val="009553EA"/>
    <w:rsid w:val="009624F0"/>
    <w:rsid w:val="00964496"/>
    <w:rsid w:val="0096593D"/>
    <w:rsid w:val="00967991"/>
    <w:rsid w:val="009968E0"/>
    <w:rsid w:val="009A22E3"/>
    <w:rsid w:val="009A2B18"/>
    <w:rsid w:val="009A48FD"/>
    <w:rsid w:val="009A499B"/>
    <w:rsid w:val="009B113E"/>
    <w:rsid w:val="009B4704"/>
    <w:rsid w:val="009B62BF"/>
    <w:rsid w:val="009C07B6"/>
    <w:rsid w:val="009C7DED"/>
    <w:rsid w:val="009E1E6F"/>
    <w:rsid w:val="009E6D01"/>
    <w:rsid w:val="009E79FB"/>
    <w:rsid w:val="009E7C02"/>
    <w:rsid w:val="009F0BC7"/>
    <w:rsid w:val="009F0C13"/>
    <w:rsid w:val="00A00356"/>
    <w:rsid w:val="00A16D6D"/>
    <w:rsid w:val="00A2070C"/>
    <w:rsid w:val="00A35748"/>
    <w:rsid w:val="00A52323"/>
    <w:rsid w:val="00A55224"/>
    <w:rsid w:val="00A70322"/>
    <w:rsid w:val="00A711ED"/>
    <w:rsid w:val="00A77A18"/>
    <w:rsid w:val="00A82B49"/>
    <w:rsid w:val="00A86634"/>
    <w:rsid w:val="00A8684E"/>
    <w:rsid w:val="00A94FF1"/>
    <w:rsid w:val="00A9504B"/>
    <w:rsid w:val="00AA2F9F"/>
    <w:rsid w:val="00AB17E9"/>
    <w:rsid w:val="00AC100F"/>
    <w:rsid w:val="00AD3E68"/>
    <w:rsid w:val="00AD4F33"/>
    <w:rsid w:val="00B0416D"/>
    <w:rsid w:val="00B0510B"/>
    <w:rsid w:val="00B10567"/>
    <w:rsid w:val="00B117B1"/>
    <w:rsid w:val="00B126B0"/>
    <w:rsid w:val="00B177F9"/>
    <w:rsid w:val="00B2374C"/>
    <w:rsid w:val="00B2452F"/>
    <w:rsid w:val="00B35CA1"/>
    <w:rsid w:val="00B4311E"/>
    <w:rsid w:val="00B43F6F"/>
    <w:rsid w:val="00B50E15"/>
    <w:rsid w:val="00B519CE"/>
    <w:rsid w:val="00B51BA9"/>
    <w:rsid w:val="00B629B4"/>
    <w:rsid w:val="00B674F7"/>
    <w:rsid w:val="00B87E9B"/>
    <w:rsid w:val="00B90DB2"/>
    <w:rsid w:val="00B91513"/>
    <w:rsid w:val="00B93618"/>
    <w:rsid w:val="00B93863"/>
    <w:rsid w:val="00BA0716"/>
    <w:rsid w:val="00BA460B"/>
    <w:rsid w:val="00BA6191"/>
    <w:rsid w:val="00BC1D6D"/>
    <w:rsid w:val="00BC7207"/>
    <w:rsid w:val="00BD4600"/>
    <w:rsid w:val="00BF1279"/>
    <w:rsid w:val="00BF46A3"/>
    <w:rsid w:val="00BF540E"/>
    <w:rsid w:val="00C108D8"/>
    <w:rsid w:val="00C11786"/>
    <w:rsid w:val="00C16FED"/>
    <w:rsid w:val="00C2131E"/>
    <w:rsid w:val="00C27311"/>
    <w:rsid w:val="00C339B2"/>
    <w:rsid w:val="00C36FC4"/>
    <w:rsid w:val="00C41143"/>
    <w:rsid w:val="00C42B4D"/>
    <w:rsid w:val="00C55AA2"/>
    <w:rsid w:val="00C63908"/>
    <w:rsid w:val="00C7481B"/>
    <w:rsid w:val="00C8456E"/>
    <w:rsid w:val="00C97FE2"/>
    <w:rsid w:val="00CA08F3"/>
    <w:rsid w:val="00CA2861"/>
    <w:rsid w:val="00CA2CB4"/>
    <w:rsid w:val="00CB37A6"/>
    <w:rsid w:val="00CB70BA"/>
    <w:rsid w:val="00CC105F"/>
    <w:rsid w:val="00CC2278"/>
    <w:rsid w:val="00CC30FA"/>
    <w:rsid w:val="00CC6988"/>
    <w:rsid w:val="00CD1AC5"/>
    <w:rsid w:val="00CD4BA7"/>
    <w:rsid w:val="00CD4F76"/>
    <w:rsid w:val="00D02999"/>
    <w:rsid w:val="00D0745C"/>
    <w:rsid w:val="00D07F04"/>
    <w:rsid w:val="00D15C58"/>
    <w:rsid w:val="00D20C43"/>
    <w:rsid w:val="00D213B8"/>
    <w:rsid w:val="00D23532"/>
    <w:rsid w:val="00D26A00"/>
    <w:rsid w:val="00D466C0"/>
    <w:rsid w:val="00D501D9"/>
    <w:rsid w:val="00D50962"/>
    <w:rsid w:val="00D71503"/>
    <w:rsid w:val="00D86F9B"/>
    <w:rsid w:val="00D87B07"/>
    <w:rsid w:val="00D93B94"/>
    <w:rsid w:val="00DA61CD"/>
    <w:rsid w:val="00DB730A"/>
    <w:rsid w:val="00DB7690"/>
    <w:rsid w:val="00DB7859"/>
    <w:rsid w:val="00DC244E"/>
    <w:rsid w:val="00DE2837"/>
    <w:rsid w:val="00DE602B"/>
    <w:rsid w:val="00DF1A1E"/>
    <w:rsid w:val="00DF3B69"/>
    <w:rsid w:val="00E11C39"/>
    <w:rsid w:val="00E13263"/>
    <w:rsid w:val="00E20D0C"/>
    <w:rsid w:val="00E304F7"/>
    <w:rsid w:val="00E335D8"/>
    <w:rsid w:val="00E33ED5"/>
    <w:rsid w:val="00E35E34"/>
    <w:rsid w:val="00E47597"/>
    <w:rsid w:val="00E51579"/>
    <w:rsid w:val="00E51F24"/>
    <w:rsid w:val="00E5200F"/>
    <w:rsid w:val="00E61576"/>
    <w:rsid w:val="00E64C8F"/>
    <w:rsid w:val="00E805A5"/>
    <w:rsid w:val="00E86082"/>
    <w:rsid w:val="00E90BE5"/>
    <w:rsid w:val="00E918DA"/>
    <w:rsid w:val="00E94A55"/>
    <w:rsid w:val="00E97878"/>
    <w:rsid w:val="00EA3968"/>
    <w:rsid w:val="00EA452C"/>
    <w:rsid w:val="00EB0134"/>
    <w:rsid w:val="00EB445E"/>
    <w:rsid w:val="00EB5F32"/>
    <w:rsid w:val="00EB79CF"/>
    <w:rsid w:val="00EC0223"/>
    <w:rsid w:val="00EC15C9"/>
    <w:rsid w:val="00EC3968"/>
    <w:rsid w:val="00EC43F2"/>
    <w:rsid w:val="00EC78A9"/>
    <w:rsid w:val="00ED4000"/>
    <w:rsid w:val="00ED4CD1"/>
    <w:rsid w:val="00EE4BC0"/>
    <w:rsid w:val="00EE5B05"/>
    <w:rsid w:val="00EF1FEF"/>
    <w:rsid w:val="00F0784A"/>
    <w:rsid w:val="00F14FB6"/>
    <w:rsid w:val="00F15340"/>
    <w:rsid w:val="00F31AF6"/>
    <w:rsid w:val="00F4014E"/>
    <w:rsid w:val="00F414E9"/>
    <w:rsid w:val="00F45127"/>
    <w:rsid w:val="00F46932"/>
    <w:rsid w:val="00F50760"/>
    <w:rsid w:val="00F50B26"/>
    <w:rsid w:val="00F51C5E"/>
    <w:rsid w:val="00F5313C"/>
    <w:rsid w:val="00F5339D"/>
    <w:rsid w:val="00F6655E"/>
    <w:rsid w:val="00F762CE"/>
    <w:rsid w:val="00F810C2"/>
    <w:rsid w:val="00F81E89"/>
    <w:rsid w:val="00F8401E"/>
    <w:rsid w:val="00F84510"/>
    <w:rsid w:val="00F92303"/>
    <w:rsid w:val="00FA23D0"/>
    <w:rsid w:val="00FA4B6A"/>
    <w:rsid w:val="00FA5BE8"/>
    <w:rsid w:val="00FC1CBE"/>
    <w:rsid w:val="00FC4F10"/>
    <w:rsid w:val="00FD5885"/>
    <w:rsid w:val="00FE0B19"/>
    <w:rsid w:val="00FE3805"/>
    <w:rsid w:val="00FE611E"/>
    <w:rsid w:val="00FF5F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15:docId w15:val="{87F883B1-4104-438F-A2C5-98CA4EBBD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mic Sans MS" w:eastAsia="Times New Roman" w:hAnsi="Comic Sans MS" w:cs="Times New Roman"/>
        <w:szCs w:val="40"/>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3F6F"/>
    <w:pPr>
      <w:tabs>
        <w:tab w:val="left" w:pos="425"/>
      </w:tabs>
    </w:pPr>
  </w:style>
  <w:style w:type="paragraph" w:styleId="Heading1">
    <w:name w:val="heading 1"/>
    <w:basedOn w:val="Normal"/>
    <w:next w:val="Paragraphe1"/>
    <w:link w:val="Heading1Char"/>
    <w:qFormat/>
    <w:rsid w:val="00815922"/>
    <w:pPr>
      <w:keepNext/>
      <w:keepLines/>
      <w:numPr>
        <w:numId w:val="16"/>
      </w:numPr>
      <w:tabs>
        <w:tab w:val="clear" w:pos="360"/>
      </w:tabs>
      <w:spacing w:before="120" w:after="60"/>
      <w:ind w:left="425" w:hanging="425"/>
      <w:jc w:val="both"/>
      <w:outlineLvl w:val="0"/>
    </w:pPr>
    <w:rPr>
      <w:rFonts w:cs="Arial"/>
      <w:b/>
      <w:bCs/>
      <w:smallCaps/>
      <w:kern w:val="32"/>
      <w:sz w:val="26"/>
      <w:szCs w:val="26"/>
    </w:rPr>
  </w:style>
  <w:style w:type="paragraph" w:styleId="Heading2">
    <w:name w:val="heading 2"/>
    <w:basedOn w:val="Normal"/>
    <w:next w:val="Paragraphe2"/>
    <w:qFormat/>
    <w:rsid w:val="00815922"/>
    <w:pPr>
      <w:keepNext/>
      <w:keepLines/>
      <w:numPr>
        <w:ilvl w:val="1"/>
        <w:numId w:val="16"/>
      </w:numPr>
      <w:tabs>
        <w:tab w:val="clear" w:pos="425"/>
        <w:tab w:val="clear" w:pos="1080"/>
        <w:tab w:val="left" w:pos="851"/>
      </w:tabs>
      <w:spacing w:before="120" w:after="60"/>
      <w:ind w:left="850" w:hanging="425"/>
      <w:jc w:val="both"/>
      <w:outlineLvl w:val="1"/>
    </w:pPr>
    <w:rPr>
      <w:rFonts w:cs="Arial"/>
      <w:b/>
      <w:bCs/>
      <w:iCs/>
      <w:szCs w:val="22"/>
    </w:rPr>
  </w:style>
  <w:style w:type="paragraph" w:styleId="Heading3">
    <w:name w:val="heading 3"/>
    <w:basedOn w:val="Normal"/>
    <w:next w:val="Paragraphe3"/>
    <w:qFormat/>
    <w:rsid w:val="00815922"/>
    <w:pPr>
      <w:keepNext/>
      <w:keepLines/>
      <w:numPr>
        <w:ilvl w:val="2"/>
        <w:numId w:val="16"/>
      </w:numPr>
      <w:tabs>
        <w:tab w:val="clear" w:pos="425"/>
        <w:tab w:val="clear" w:pos="1800"/>
        <w:tab w:val="left" w:pos="1276"/>
      </w:tabs>
      <w:spacing w:before="120" w:after="60"/>
      <w:ind w:left="1276" w:hanging="425"/>
      <w:jc w:val="both"/>
      <w:outlineLvl w:val="2"/>
    </w:pPr>
    <w:rPr>
      <w:rFonts w:cs="Arial"/>
      <w:b/>
      <w:bCs/>
      <w:szCs w:val="22"/>
    </w:rPr>
  </w:style>
  <w:style w:type="paragraph" w:styleId="Heading4">
    <w:name w:val="heading 4"/>
    <w:basedOn w:val="Normal"/>
    <w:next w:val="Paragraphe4"/>
    <w:qFormat/>
    <w:rsid w:val="00815922"/>
    <w:pPr>
      <w:keepNext/>
      <w:keepLines/>
      <w:numPr>
        <w:ilvl w:val="3"/>
        <w:numId w:val="16"/>
      </w:numPr>
      <w:tabs>
        <w:tab w:val="clear" w:pos="425"/>
        <w:tab w:val="clear" w:pos="2520"/>
        <w:tab w:val="left" w:pos="1701"/>
      </w:tabs>
      <w:spacing w:before="60" w:after="60"/>
      <w:ind w:left="1701" w:hanging="425"/>
      <w:jc w:val="both"/>
      <w:outlineLvl w:val="3"/>
    </w:pPr>
    <w:rPr>
      <w:b/>
      <w:bCs/>
      <w:szCs w:val="22"/>
    </w:rPr>
  </w:style>
  <w:style w:type="paragraph" w:styleId="Heading5">
    <w:name w:val="heading 5"/>
    <w:basedOn w:val="Normal"/>
    <w:next w:val="Paragraphe5"/>
    <w:qFormat/>
    <w:rsid w:val="00815922"/>
    <w:pPr>
      <w:keepNext/>
      <w:keepLines/>
      <w:numPr>
        <w:ilvl w:val="4"/>
        <w:numId w:val="16"/>
      </w:numPr>
      <w:tabs>
        <w:tab w:val="clear" w:pos="425"/>
        <w:tab w:val="clear" w:pos="3240"/>
        <w:tab w:val="left" w:pos="2126"/>
      </w:tabs>
      <w:spacing w:before="60" w:after="60"/>
      <w:ind w:left="2126" w:hanging="425"/>
      <w:jc w:val="both"/>
      <w:outlineLvl w:val="4"/>
    </w:pPr>
    <w:rPr>
      <w:b/>
      <w:iCs/>
      <w:szCs w:val="22"/>
    </w:rPr>
  </w:style>
  <w:style w:type="paragraph" w:styleId="Heading6">
    <w:name w:val="heading 6"/>
    <w:next w:val="Normal"/>
    <w:link w:val="Heading6Char"/>
    <w:qFormat/>
    <w:rsid w:val="00B43F6F"/>
    <w:pPr>
      <w:keepNext/>
      <w:keepLines/>
      <w:spacing w:before="120" w:after="60"/>
      <w:jc w:val="center"/>
      <w:outlineLvl w:val="5"/>
    </w:pPr>
    <w:rPr>
      <w:rFonts w:cs="Arial"/>
      <w:b/>
      <w:smallCaps/>
      <w:kern w:val="32"/>
      <w:sz w:val="26"/>
      <w:szCs w:val="26"/>
      <w:lang w:val="fr-BE" w:eastAsia="fr-FR"/>
    </w:rPr>
  </w:style>
  <w:style w:type="paragraph" w:styleId="Heading7">
    <w:name w:val="heading 7"/>
    <w:basedOn w:val="Normal"/>
    <w:next w:val="Normal"/>
    <w:qFormat/>
    <w:rsid w:val="00B43F6F"/>
    <w:pPr>
      <w:numPr>
        <w:ilvl w:val="6"/>
        <w:numId w:val="16"/>
      </w:numPr>
      <w:spacing w:before="240" w:after="60"/>
      <w:outlineLvl w:val="6"/>
    </w:pPr>
    <w:rPr>
      <w:sz w:val="24"/>
    </w:rPr>
  </w:style>
  <w:style w:type="paragraph" w:styleId="Heading8">
    <w:name w:val="heading 8"/>
    <w:basedOn w:val="Normal"/>
    <w:next w:val="Normal"/>
    <w:qFormat/>
    <w:rsid w:val="00B43F6F"/>
    <w:pPr>
      <w:numPr>
        <w:ilvl w:val="7"/>
        <w:numId w:val="16"/>
      </w:numPr>
      <w:spacing w:before="240" w:after="60"/>
      <w:outlineLvl w:val="7"/>
    </w:pPr>
    <w:rPr>
      <w:i/>
      <w:iCs/>
      <w:sz w:val="24"/>
    </w:rPr>
  </w:style>
  <w:style w:type="paragraph" w:styleId="Heading9">
    <w:name w:val="heading 9"/>
    <w:basedOn w:val="Normal"/>
    <w:next w:val="Normal"/>
    <w:qFormat/>
    <w:rsid w:val="00B43F6F"/>
    <w:pPr>
      <w:numPr>
        <w:ilvl w:val="8"/>
        <w:numId w:val="16"/>
      </w:numPr>
      <w:spacing w:before="240" w:after="60"/>
      <w:outlineLvl w:val="8"/>
    </w:pPr>
    <w:rPr>
      <w:rFonts w:ascii="Arial" w:hAnsi="Arial"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B43F6F"/>
    <w:pPr>
      <w:tabs>
        <w:tab w:val="center" w:pos="4536"/>
        <w:tab w:val="right" w:pos="9072"/>
      </w:tabs>
    </w:pPr>
  </w:style>
  <w:style w:type="paragraph" w:styleId="Footer">
    <w:name w:val="footer"/>
    <w:basedOn w:val="Normal"/>
    <w:semiHidden/>
    <w:rsid w:val="00B43F6F"/>
    <w:pPr>
      <w:tabs>
        <w:tab w:val="center" w:pos="4536"/>
        <w:tab w:val="right" w:pos="9072"/>
      </w:tabs>
    </w:pPr>
  </w:style>
  <w:style w:type="table" w:styleId="TableGrid">
    <w:name w:val="Table Grid"/>
    <w:basedOn w:val="TableNormal"/>
    <w:semiHidden/>
    <w:rsid w:val="00B43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leofDirective">
    <w:name w:val="Title of Directive"/>
    <w:basedOn w:val="Normal"/>
    <w:semiHidden/>
    <w:rsid w:val="00B43F6F"/>
    <w:pPr>
      <w:spacing w:before="3000" w:after="3000"/>
      <w:jc w:val="center"/>
    </w:pPr>
    <w:rPr>
      <w:smallCaps/>
      <w:sz w:val="36"/>
    </w:rPr>
  </w:style>
  <w:style w:type="paragraph" w:customStyle="1" w:styleId="TitleofDirectivecategory">
    <w:name w:val="Title of Directive category"/>
    <w:basedOn w:val="Normal"/>
    <w:semiHidden/>
    <w:rsid w:val="00B43F6F"/>
    <w:pPr>
      <w:spacing w:before="360"/>
      <w:jc w:val="center"/>
    </w:pPr>
    <w:rPr>
      <w:smallCaps/>
      <w:sz w:val="36"/>
    </w:rPr>
  </w:style>
  <w:style w:type="paragraph" w:customStyle="1" w:styleId="Administrationpage-ApprobationauthorityStyle">
    <w:name w:val="Administration page - Approbation authority Style"/>
    <w:basedOn w:val="Normal"/>
    <w:semiHidden/>
    <w:rsid w:val="00B43F6F"/>
    <w:pPr>
      <w:jc w:val="center"/>
    </w:pPr>
    <w:rPr>
      <w:sz w:val="28"/>
    </w:rPr>
  </w:style>
  <w:style w:type="paragraph" w:customStyle="1" w:styleId="Administrationpage-TitleLevel1">
    <w:name w:val="Administration page - Title Level 1"/>
    <w:basedOn w:val="TitleofDirective"/>
    <w:semiHidden/>
    <w:rsid w:val="00B43F6F"/>
    <w:pPr>
      <w:spacing w:before="240" w:after="240"/>
    </w:pPr>
    <w:rPr>
      <w:sz w:val="32"/>
      <w:szCs w:val="32"/>
      <w:u w:val="single"/>
    </w:rPr>
  </w:style>
  <w:style w:type="paragraph" w:customStyle="1" w:styleId="Administrationpage-TitleLevel2">
    <w:name w:val="Administration page - Title Level 2"/>
    <w:basedOn w:val="Normal"/>
    <w:semiHidden/>
    <w:rsid w:val="00B43F6F"/>
    <w:pPr>
      <w:numPr>
        <w:numId w:val="1"/>
      </w:numPr>
      <w:spacing w:before="120" w:after="120"/>
    </w:pPr>
    <w:rPr>
      <w:b/>
      <w:sz w:val="24"/>
    </w:rPr>
  </w:style>
  <w:style w:type="paragraph" w:customStyle="1" w:styleId="Administrationpage-ParaRefDirective">
    <w:name w:val="Administration page - Para Ref Directive"/>
    <w:basedOn w:val="Normal"/>
    <w:semiHidden/>
    <w:rsid w:val="00B43F6F"/>
    <w:pPr>
      <w:numPr>
        <w:numId w:val="2"/>
      </w:numPr>
      <w:tabs>
        <w:tab w:val="clear" w:pos="425"/>
        <w:tab w:val="left" w:pos="851"/>
        <w:tab w:val="left" w:pos="4536"/>
      </w:tabs>
      <w:ind w:left="4961" w:hanging="4536"/>
    </w:pPr>
  </w:style>
  <w:style w:type="paragraph" w:customStyle="1" w:styleId="Administrationpage-Titlelevel2Centered">
    <w:name w:val="Administration page - Title level 2 Centered"/>
    <w:basedOn w:val="Administrationpage-TitleLevel2"/>
    <w:semiHidden/>
    <w:rsid w:val="00B43F6F"/>
    <w:pPr>
      <w:keepNext/>
      <w:keepLines/>
      <w:numPr>
        <w:numId w:val="0"/>
      </w:numPr>
      <w:jc w:val="center"/>
    </w:pPr>
    <w:rPr>
      <w:b w:val="0"/>
      <w:smallCaps/>
      <w:sz w:val="28"/>
      <w:szCs w:val="28"/>
      <w:lang w:val="fr-BE"/>
    </w:rPr>
  </w:style>
  <w:style w:type="paragraph" w:styleId="FootnoteText">
    <w:name w:val="footnote text"/>
    <w:basedOn w:val="Normal"/>
    <w:link w:val="FootnoteTextChar"/>
    <w:rsid w:val="002F2D3F"/>
    <w:pPr>
      <w:ind w:left="284" w:hanging="284"/>
    </w:pPr>
  </w:style>
  <w:style w:type="character" w:styleId="FootnoteReference">
    <w:name w:val="footnote reference"/>
    <w:rsid w:val="00B43F6F"/>
    <w:rPr>
      <w:vertAlign w:val="superscript"/>
    </w:rPr>
  </w:style>
  <w:style w:type="paragraph" w:styleId="BalloonText">
    <w:name w:val="Balloon Text"/>
    <w:basedOn w:val="Normal"/>
    <w:link w:val="BalloonTextChar"/>
    <w:rsid w:val="0005752B"/>
    <w:pPr>
      <w:keepNext/>
      <w:keepLines/>
    </w:pPr>
    <w:rPr>
      <w:rFonts w:ascii="Tahoma" w:hAnsi="Tahoma" w:cs="Tahoma"/>
      <w:sz w:val="16"/>
      <w:szCs w:val="16"/>
    </w:rPr>
  </w:style>
  <w:style w:type="character" w:customStyle="1" w:styleId="BalloonTextChar">
    <w:name w:val="Balloon Text Char"/>
    <w:link w:val="BalloonText"/>
    <w:rsid w:val="0005752B"/>
    <w:rPr>
      <w:rFonts w:ascii="Tahoma" w:hAnsi="Tahoma" w:cs="Tahoma"/>
      <w:sz w:val="16"/>
      <w:szCs w:val="16"/>
      <w:lang w:val="fr-FR" w:eastAsia="fr-FR"/>
    </w:rPr>
  </w:style>
  <w:style w:type="paragraph" w:customStyle="1" w:styleId="Para2-OnlyTextunderTitleLevel2">
    <w:name w:val="Para 2 - Only Text under Title Level 2"/>
    <w:basedOn w:val="Normal"/>
    <w:qFormat/>
    <w:rsid w:val="00070D23"/>
    <w:pPr>
      <w:keepNext/>
      <w:keepLines/>
      <w:tabs>
        <w:tab w:val="clear" w:pos="425"/>
      </w:tabs>
      <w:spacing w:before="40" w:after="40"/>
      <w:ind w:left="851"/>
      <w:jc w:val="both"/>
      <w:outlineLvl w:val="1"/>
    </w:pPr>
    <w:rPr>
      <w:lang w:val="fr-BE"/>
    </w:rPr>
  </w:style>
  <w:style w:type="paragraph" w:customStyle="1" w:styleId="Para3-OnlyTextunderTitleLevel3">
    <w:name w:val="Para 3 - Only Text under Title Level 3"/>
    <w:basedOn w:val="Normal"/>
    <w:link w:val="Para3-OnlyTextunderTitleLevel3Char"/>
    <w:qFormat/>
    <w:rsid w:val="00070D23"/>
    <w:pPr>
      <w:keepNext/>
      <w:keepLines/>
      <w:tabs>
        <w:tab w:val="clear" w:pos="425"/>
      </w:tabs>
      <w:spacing w:before="40" w:after="40"/>
      <w:ind w:left="1276"/>
      <w:jc w:val="both"/>
      <w:outlineLvl w:val="2"/>
    </w:pPr>
    <w:rPr>
      <w:lang w:val="fr-BE"/>
    </w:rPr>
  </w:style>
  <w:style w:type="paragraph" w:customStyle="1" w:styleId="Para4-OnlyTextunderTitleLevel4">
    <w:name w:val="Para 4 - Only Text under Title Level 4"/>
    <w:basedOn w:val="Normal"/>
    <w:qFormat/>
    <w:rsid w:val="00070D23"/>
    <w:pPr>
      <w:keepNext/>
      <w:keepLines/>
      <w:tabs>
        <w:tab w:val="clear" w:pos="425"/>
      </w:tabs>
      <w:spacing w:before="40" w:after="40"/>
      <w:ind w:left="1701"/>
      <w:jc w:val="both"/>
      <w:outlineLvl w:val="3"/>
    </w:pPr>
  </w:style>
  <w:style w:type="paragraph" w:customStyle="1" w:styleId="Para1-OnlyTextunderTitleLevel1">
    <w:name w:val="Para 1 - Only Text under Title Level 1"/>
    <w:basedOn w:val="Normal"/>
    <w:qFormat/>
    <w:rsid w:val="00070D23"/>
    <w:pPr>
      <w:keepNext/>
      <w:keepLines/>
      <w:tabs>
        <w:tab w:val="clear" w:pos="425"/>
      </w:tabs>
      <w:spacing w:before="40" w:after="40"/>
      <w:ind w:left="425"/>
      <w:jc w:val="both"/>
      <w:outlineLvl w:val="0"/>
    </w:pPr>
    <w:rPr>
      <w:lang w:val="fr-BE"/>
    </w:rPr>
  </w:style>
  <w:style w:type="paragraph" w:customStyle="1" w:styleId="Para1bis-TextwithIndentforParaIdfunderTitleLevel1">
    <w:name w:val="Para 1bis - Text with Indent for Para Idf under Title Level 1"/>
    <w:basedOn w:val="Normal"/>
    <w:qFormat/>
    <w:rsid w:val="00070D23"/>
    <w:pPr>
      <w:keepNext/>
      <w:keepLines/>
      <w:tabs>
        <w:tab w:val="clear" w:pos="425"/>
      </w:tabs>
      <w:spacing w:after="40"/>
      <w:ind w:left="850" w:hanging="425"/>
      <w:contextualSpacing/>
      <w:jc w:val="both"/>
      <w:outlineLvl w:val="0"/>
    </w:pPr>
  </w:style>
  <w:style w:type="paragraph" w:customStyle="1" w:styleId="Para2bis-TextewithIndentforParaIdfunderTitleLevel2">
    <w:name w:val="Para 2bis - Texte with Indent for Para Idf under Title Level 2"/>
    <w:basedOn w:val="Normal"/>
    <w:qFormat/>
    <w:rsid w:val="00070D23"/>
    <w:pPr>
      <w:keepNext/>
      <w:keepLines/>
      <w:tabs>
        <w:tab w:val="clear" w:pos="425"/>
      </w:tabs>
      <w:spacing w:after="40"/>
      <w:ind w:left="1276" w:hanging="425"/>
      <w:contextualSpacing/>
      <w:jc w:val="both"/>
      <w:outlineLvl w:val="1"/>
    </w:pPr>
  </w:style>
  <w:style w:type="paragraph" w:customStyle="1" w:styleId="Para3bis-TextwithIndentForParaIdfunderTitleLevel3">
    <w:name w:val="Para 3bis - Text with Indent For Para Idf under Title Level 3"/>
    <w:basedOn w:val="Normal"/>
    <w:link w:val="Para3bis-TextwithIndentForParaIdfunderTitleLevel3CharChar"/>
    <w:qFormat/>
    <w:rsid w:val="00070D23"/>
    <w:pPr>
      <w:keepNext/>
      <w:keepLines/>
      <w:tabs>
        <w:tab w:val="clear" w:pos="425"/>
      </w:tabs>
      <w:spacing w:after="40"/>
      <w:ind w:left="1701" w:hanging="425"/>
      <w:contextualSpacing/>
      <w:jc w:val="both"/>
      <w:outlineLvl w:val="2"/>
    </w:pPr>
  </w:style>
  <w:style w:type="paragraph" w:customStyle="1" w:styleId="Para4bis-TextwithIndentForParaIdfunderTitleLevel4">
    <w:name w:val="Para 4bis - Text with Indent For Para Idf under Title Level 4"/>
    <w:basedOn w:val="Normal"/>
    <w:qFormat/>
    <w:rsid w:val="00070D23"/>
    <w:pPr>
      <w:keepNext/>
      <w:keepLines/>
      <w:tabs>
        <w:tab w:val="clear" w:pos="425"/>
      </w:tabs>
      <w:spacing w:after="40"/>
      <w:ind w:left="2126" w:hanging="425"/>
      <w:contextualSpacing/>
      <w:jc w:val="both"/>
      <w:outlineLvl w:val="3"/>
    </w:pPr>
  </w:style>
  <w:style w:type="paragraph" w:styleId="TOC2">
    <w:name w:val="toc 2"/>
    <w:basedOn w:val="Normal"/>
    <w:next w:val="Normal"/>
    <w:autoRedefine/>
    <w:uiPriority w:val="39"/>
    <w:rsid w:val="00B43F6F"/>
    <w:pPr>
      <w:tabs>
        <w:tab w:val="clear" w:pos="425"/>
        <w:tab w:val="right" w:leader="dot" w:pos="9457"/>
      </w:tabs>
      <w:spacing w:after="20"/>
      <w:ind w:left="850" w:hanging="425"/>
    </w:pPr>
  </w:style>
  <w:style w:type="paragraph" w:styleId="NormalIndent">
    <w:name w:val="Normal Indent"/>
    <w:basedOn w:val="Normal"/>
    <w:semiHidden/>
    <w:rsid w:val="00B43F6F"/>
    <w:pPr>
      <w:ind w:left="708"/>
    </w:pPr>
  </w:style>
  <w:style w:type="paragraph" w:styleId="TOC6">
    <w:name w:val="toc 6"/>
    <w:basedOn w:val="Normal"/>
    <w:next w:val="Normal"/>
    <w:autoRedefine/>
    <w:uiPriority w:val="39"/>
    <w:rsid w:val="00B43F6F"/>
    <w:pPr>
      <w:keepNext/>
      <w:keepLines/>
      <w:tabs>
        <w:tab w:val="clear" w:pos="425"/>
        <w:tab w:val="right" w:leader="dot" w:pos="9457"/>
      </w:tabs>
      <w:spacing w:before="180" w:after="60"/>
      <w:ind w:left="425" w:hanging="425"/>
    </w:pPr>
    <w:rPr>
      <w:i/>
      <w:smallCaps/>
      <w:sz w:val="24"/>
      <w:szCs w:val="22"/>
    </w:rPr>
  </w:style>
  <w:style w:type="paragraph" w:styleId="TOC1">
    <w:name w:val="toc 1"/>
    <w:basedOn w:val="Normal"/>
    <w:next w:val="Normal"/>
    <w:autoRedefine/>
    <w:uiPriority w:val="39"/>
    <w:rsid w:val="00B43F6F"/>
    <w:pPr>
      <w:tabs>
        <w:tab w:val="clear" w:pos="425"/>
      </w:tabs>
      <w:spacing w:before="120" w:after="60"/>
      <w:ind w:left="425" w:hanging="425"/>
    </w:pPr>
    <w:rPr>
      <w:smallCaps/>
      <w:sz w:val="24"/>
    </w:rPr>
  </w:style>
  <w:style w:type="paragraph" w:styleId="TOC3">
    <w:name w:val="toc 3"/>
    <w:basedOn w:val="Normal"/>
    <w:next w:val="Normal"/>
    <w:autoRedefine/>
    <w:uiPriority w:val="39"/>
    <w:rsid w:val="00B43F6F"/>
    <w:pPr>
      <w:tabs>
        <w:tab w:val="clear" w:pos="425"/>
        <w:tab w:val="right" w:leader="dot" w:pos="9457"/>
      </w:tabs>
      <w:spacing w:after="20"/>
      <w:ind w:left="1276" w:hanging="425"/>
    </w:pPr>
  </w:style>
  <w:style w:type="paragraph" w:styleId="TOC4">
    <w:name w:val="toc 4"/>
    <w:basedOn w:val="Normal"/>
    <w:next w:val="Normal"/>
    <w:autoRedefine/>
    <w:uiPriority w:val="39"/>
    <w:rsid w:val="00B43F6F"/>
    <w:pPr>
      <w:tabs>
        <w:tab w:val="clear" w:pos="425"/>
        <w:tab w:val="right" w:leader="dot" w:pos="9457"/>
      </w:tabs>
      <w:spacing w:after="20"/>
      <w:ind w:left="1701" w:hanging="425"/>
    </w:pPr>
  </w:style>
  <w:style w:type="paragraph" w:styleId="TOC5">
    <w:name w:val="toc 5"/>
    <w:basedOn w:val="Normal"/>
    <w:next w:val="Normal"/>
    <w:autoRedefine/>
    <w:uiPriority w:val="39"/>
    <w:rsid w:val="00B43F6F"/>
    <w:pPr>
      <w:tabs>
        <w:tab w:val="clear" w:pos="425"/>
        <w:tab w:val="left" w:pos="2160"/>
        <w:tab w:val="right" w:leader="dot" w:pos="9457"/>
      </w:tabs>
      <w:spacing w:after="20"/>
      <w:ind w:left="2126" w:hanging="425"/>
    </w:pPr>
  </w:style>
  <w:style w:type="character" w:styleId="Hyperlink">
    <w:name w:val="Hyperlink"/>
    <w:uiPriority w:val="99"/>
    <w:rsid w:val="00B43F6F"/>
    <w:rPr>
      <w:color w:val="0000FF"/>
      <w:u w:val="single"/>
    </w:rPr>
  </w:style>
  <w:style w:type="numbering" w:styleId="111111">
    <w:name w:val="Outline List 2"/>
    <w:basedOn w:val="NoList"/>
    <w:semiHidden/>
    <w:rsid w:val="00B43F6F"/>
    <w:pPr>
      <w:numPr>
        <w:numId w:val="14"/>
      </w:numPr>
    </w:pPr>
  </w:style>
  <w:style w:type="character" w:customStyle="1" w:styleId="Heading1Char">
    <w:name w:val="Heading 1 Char"/>
    <w:link w:val="Heading1"/>
    <w:rsid w:val="00815922"/>
    <w:rPr>
      <w:rFonts w:cs="Arial"/>
      <w:b/>
      <w:bCs/>
      <w:smallCaps/>
      <w:kern w:val="32"/>
      <w:sz w:val="26"/>
      <w:szCs w:val="26"/>
    </w:rPr>
  </w:style>
  <w:style w:type="character" w:customStyle="1" w:styleId="Heading6Char">
    <w:name w:val="Heading 6 Char"/>
    <w:link w:val="Heading6"/>
    <w:rsid w:val="00B43F6F"/>
    <w:rPr>
      <w:rFonts w:cs="Arial"/>
      <w:b/>
      <w:bCs/>
      <w:smallCaps/>
      <w:kern w:val="32"/>
      <w:sz w:val="26"/>
      <w:szCs w:val="26"/>
      <w:lang w:val="fr-BE" w:eastAsia="fr-FR" w:bidi="ar-SA"/>
    </w:rPr>
  </w:style>
  <w:style w:type="paragraph" w:customStyle="1" w:styleId="Para5-OnlyTextunderTitleLevel5">
    <w:name w:val="Para 5 - Only Text under Title Level 5"/>
    <w:basedOn w:val="Normal"/>
    <w:qFormat/>
    <w:rsid w:val="00070D23"/>
    <w:pPr>
      <w:keepNext/>
      <w:keepLines/>
      <w:tabs>
        <w:tab w:val="clear" w:pos="425"/>
      </w:tabs>
      <w:spacing w:before="40" w:after="40"/>
      <w:ind w:left="2126"/>
      <w:jc w:val="both"/>
      <w:outlineLvl w:val="4"/>
    </w:pPr>
    <w:rPr>
      <w:lang w:val="fr-BE"/>
    </w:rPr>
  </w:style>
  <w:style w:type="numbering" w:styleId="1ai">
    <w:name w:val="Outline List 1"/>
    <w:basedOn w:val="NoList"/>
    <w:semiHidden/>
    <w:rsid w:val="00B43F6F"/>
    <w:pPr>
      <w:numPr>
        <w:numId w:val="15"/>
      </w:numPr>
    </w:pPr>
  </w:style>
  <w:style w:type="numbering" w:styleId="ArticleSection">
    <w:name w:val="Outline List 3"/>
    <w:basedOn w:val="NoList"/>
    <w:semiHidden/>
    <w:rsid w:val="00B43F6F"/>
    <w:pPr>
      <w:numPr>
        <w:numId w:val="13"/>
      </w:numPr>
    </w:pPr>
  </w:style>
  <w:style w:type="paragraph" w:customStyle="1" w:styleId="Para5bis-TextwithIndentforParaIdfunderTitleLevel5">
    <w:name w:val="Para 5bis - Text with Indent for Para Idf under Title Level 5"/>
    <w:basedOn w:val="Normal"/>
    <w:qFormat/>
    <w:rsid w:val="00070D23"/>
    <w:pPr>
      <w:keepNext/>
      <w:keepLines/>
      <w:tabs>
        <w:tab w:val="clear" w:pos="425"/>
      </w:tabs>
      <w:spacing w:after="40"/>
      <w:ind w:left="2551" w:hanging="425"/>
      <w:contextualSpacing/>
      <w:jc w:val="both"/>
      <w:outlineLvl w:val="4"/>
    </w:pPr>
  </w:style>
  <w:style w:type="paragraph" w:styleId="BlockText">
    <w:name w:val="Block Text"/>
    <w:basedOn w:val="Normal"/>
    <w:semiHidden/>
    <w:rsid w:val="00B43F6F"/>
    <w:pPr>
      <w:spacing w:after="120"/>
      <w:ind w:left="1440" w:right="1440"/>
    </w:pPr>
  </w:style>
  <w:style w:type="paragraph" w:styleId="BodyText">
    <w:name w:val="Body Text"/>
    <w:basedOn w:val="Normal"/>
    <w:semiHidden/>
    <w:rsid w:val="00B43F6F"/>
    <w:pPr>
      <w:spacing w:after="120"/>
    </w:pPr>
  </w:style>
  <w:style w:type="paragraph" w:styleId="BodyText2">
    <w:name w:val="Body Text 2"/>
    <w:basedOn w:val="Normal"/>
    <w:semiHidden/>
    <w:rsid w:val="00B43F6F"/>
    <w:pPr>
      <w:spacing w:after="120" w:line="480" w:lineRule="auto"/>
    </w:pPr>
  </w:style>
  <w:style w:type="paragraph" w:styleId="BodyText3">
    <w:name w:val="Body Text 3"/>
    <w:basedOn w:val="Normal"/>
    <w:semiHidden/>
    <w:rsid w:val="00B43F6F"/>
    <w:pPr>
      <w:spacing w:after="120"/>
    </w:pPr>
    <w:rPr>
      <w:sz w:val="16"/>
      <w:szCs w:val="16"/>
    </w:rPr>
  </w:style>
  <w:style w:type="paragraph" w:styleId="BodyTextFirstIndent">
    <w:name w:val="Body Text First Indent"/>
    <w:basedOn w:val="BodyText"/>
    <w:semiHidden/>
    <w:rsid w:val="00B43F6F"/>
    <w:pPr>
      <w:ind w:firstLine="210"/>
    </w:pPr>
  </w:style>
  <w:style w:type="paragraph" w:styleId="BodyTextIndent">
    <w:name w:val="Body Text Indent"/>
    <w:basedOn w:val="Normal"/>
    <w:semiHidden/>
    <w:rsid w:val="00B43F6F"/>
    <w:pPr>
      <w:spacing w:after="120"/>
      <w:ind w:left="283"/>
    </w:pPr>
  </w:style>
  <w:style w:type="paragraph" w:styleId="BodyTextFirstIndent2">
    <w:name w:val="Body Text First Indent 2"/>
    <w:basedOn w:val="BodyTextIndent"/>
    <w:semiHidden/>
    <w:rsid w:val="00B43F6F"/>
    <w:pPr>
      <w:ind w:firstLine="210"/>
    </w:pPr>
  </w:style>
  <w:style w:type="paragraph" w:styleId="BodyTextIndent2">
    <w:name w:val="Body Text Indent 2"/>
    <w:basedOn w:val="Normal"/>
    <w:semiHidden/>
    <w:rsid w:val="00B43F6F"/>
    <w:pPr>
      <w:spacing w:after="120" w:line="480" w:lineRule="auto"/>
      <w:ind w:left="283"/>
    </w:pPr>
  </w:style>
  <w:style w:type="paragraph" w:styleId="BodyTextIndent3">
    <w:name w:val="Body Text Indent 3"/>
    <w:basedOn w:val="Normal"/>
    <w:semiHidden/>
    <w:rsid w:val="00B43F6F"/>
    <w:pPr>
      <w:spacing w:after="120"/>
      <w:ind w:left="283"/>
    </w:pPr>
    <w:rPr>
      <w:sz w:val="16"/>
      <w:szCs w:val="16"/>
    </w:rPr>
  </w:style>
  <w:style w:type="paragraph" w:styleId="Closing">
    <w:name w:val="Closing"/>
    <w:basedOn w:val="Normal"/>
    <w:semiHidden/>
    <w:rsid w:val="00B43F6F"/>
    <w:pPr>
      <w:ind w:left="4252"/>
    </w:pPr>
  </w:style>
  <w:style w:type="paragraph" w:styleId="Date">
    <w:name w:val="Date"/>
    <w:basedOn w:val="Normal"/>
    <w:next w:val="Normal"/>
    <w:semiHidden/>
    <w:rsid w:val="00B43F6F"/>
  </w:style>
  <w:style w:type="paragraph" w:styleId="E-mailSignature">
    <w:name w:val="E-mail Signature"/>
    <w:basedOn w:val="Normal"/>
    <w:semiHidden/>
    <w:rsid w:val="00B43F6F"/>
  </w:style>
  <w:style w:type="character" w:styleId="Emphasis">
    <w:name w:val="Emphasis"/>
    <w:qFormat/>
    <w:rsid w:val="00B43F6F"/>
    <w:rPr>
      <w:i/>
      <w:iCs/>
    </w:rPr>
  </w:style>
  <w:style w:type="paragraph" w:styleId="EnvelopeAddress">
    <w:name w:val="envelope address"/>
    <w:basedOn w:val="Normal"/>
    <w:semiHidden/>
    <w:rsid w:val="00B43F6F"/>
    <w:pPr>
      <w:framePr w:w="7938" w:h="1985" w:hRule="exact" w:hSpace="141" w:wrap="auto" w:hAnchor="page" w:xAlign="center" w:yAlign="bottom"/>
      <w:ind w:left="2835"/>
    </w:pPr>
    <w:rPr>
      <w:rFonts w:ascii="Arial" w:hAnsi="Arial" w:cs="Arial"/>
      <w:sz w:val="24"/>
    </w:rPr>
  </w:style>
  <w:style w:type="paragraph" w:styleId="EnvelopeReturn">
    <w:name w:val="envelope return"/>
    <w:basedOn w:val="Normal"/>
    <w:semiHidden/>
    <w:rsid w:val="00B43F6F"/>
    <w:rPr>
      <w:rFonts w:ascii="Arial" w:hAnsi="Arial" w:cs="Arial"/>
    </w:rPr>
  </w:style>
  <w:style w:type="character" w:styleId="FollowedHyperlink">
    <w:name w:val="FollowedHyperlink"/>
    <w:semiHidden/>
    <w:rsid w:val="00B43F6F"/>
    <w:rPr>
      <w:color w:val="800080"/>
      <w:u w:val="single"/>
    </w:rPr>
  </w:style>
  <w:style w:type="character" w:styleId="HTMLAcronym">
    <w:name w:val="HTML Acronym"/>
    <w:basedOn w:val="DefaultParagraphFont"/>
    <w:semiHidden/>
    <w:rsid w:val="00B43F6F"/>
  </w:style>
  <w:style w:type="paragraph" w:styleId="HTMLAddress">
    <w:name w:val="HTML Address"/>
    <w:basedOn w:val="Normal"/>
    <w:semiHidden/>
    <w:rsid w:val="00B43F6F"/>
    <w:rPr>
      <w:i/>
      <w:iCs/>
    </w:rPr>
  </w:style>
  <w:style w:type="character" w:styleId="HTMLCite">
    <w:name w:val="HTML Cite"/>
    <w:semiHidden/>
    <w:rsid w:val="00B43F6F"/>
    <w:rPr>
      <w:i/>
      <w:iCs/>
    </w:rPr>
  </w:style>
  <w:style w:type="character" w:styleId="HTMLCode">
    <w:name w:val="HTML Code"/>
    <w:semiHidden/>
    <w:rsid w:val="00B43F6F"/>
    <w:rPr>
      <w:rFonts w:ascii="Courier New" w:hAnsi="Courier New" w:cs="Courier New"/>
      <w:sz w:val="20"/>
      <w:szCs w:val="20"/>
    </w:rPr>
  </w:style>
  <w:style w:type="character" w:styleId="HTMLDefinition">
    <w:name w:val="HTML Definition"/>
    <w:semiHidden/>
    <w:rsid w:val="00B43F6F"/>
    <w:rPr>
      <w:i/>
      <w:iCs/>
    </w:rPr>
  </w:style>
  <w:style w:type="character" w:styleId="HTMLKeyboard">
    <w:name w:val="HTML Keyboard"/>
    <w:semiHidden/>
    <w:rsid w:val="00B43F6F"/>
    <w:rPr>
      <w:rFonts w:ascii="Courier New" w:hAnsi="Courier New" w:cs="Courier New"/>
      <w:sz w:val="20"/>
      <w:szCs w:val="20"/>
    </w:rPr>
  </w:style>
  <w:style w:type="paragraph" w:styleId="HTMLPreformatted">
    <w:name w:val="HTML Preformatted"/>
    <w:basedOn w:val="Normal"/>
    <w:semiHidden/>
    <w:rsid w:val="00B43F6F"/>
    <w:rPr>
      <w:rFonts w:ascii="Courier New" w:hAnsi="Courier New" w:cs="Courier New"/>
    </w:rPr>
  </w:style>
  <w:style w:type="character" w:styleId="HTMLSample">
    <w:name w:val="HTML Sample"/>
    <w:semiHidden/>
    <w:rsid w:val="00B43F6F"/>
    <w:rPr>
      <w:rFonts w:ascii="Courier New" w:hAnsi="Courier New" w:cs="Courier New"/>
    </w:rPr>
  </w:style>
  <w:style w:type="character" w:styleId="HTMLTypewriter">
    <w:name w:val="HTML Typewriter"/>
    <w:semiHidden/>
    <w:rsid w:val="00B43F6F"/>
    <w:rPr>
      <w:rFonts w:ascii="Courier New" w:hAnsi="Courier New" w:cs="Courier New"/>
      <w:sz w:val="20"/>
      <w:szCs w:val="20"/>
    </w:rPr>
  </w:style>
  <w:style w:type="character" w:styleId="HTMLVariable">
    <w:name w:val="HTML Variable"/>
    <w:semiHidden/>
    <w:rsid w:val="00B43F6F"/>
    <w:rPr>
      <w:i/>
      <w:iCs/>
    </w:rPr>
  </w:style>
  <w:style w:type="character" w:styleId="LineNumber">
    <w:name w:val="line number"/>
    <w:basedOn w:val="DefaultParagraphFont"/>
    <w:semiHidden/>
    <w:rsid w:val="00B43F6F"/>
  </w:style>
  <w:style w:type="paragraph" w:styleId="List">
    <w:name w:val="List"/>
    <w:basedOn w:val="Normal"/>
    <w:semiHidden/>
    <w:rsid w:val="00B43F6F"/>
    <w:pPr>
      <w:ind w:left="283" w:hanging="283"/>
    </w:pPr>
  </w:style>
  <w:style w:type="paragraph" w:styleId="List2">
    <w:name w:val="List 2"/>
    <w:basedOn w:val="Normal"/>
    <w:semiHidden/>
    <w:rsid w:val="00B43F6F"/>
    <w:pPr>
      <w:ind w:left="566" w:hanging="283"/>
    </w:pPr>
  </w:style>
  <w:style w:type="paragraph" w:styleId="List3">
    <w:name w:val="List 3"/>
    <w:basedOn w:val="Normal"/>
    <w:semiHidden/>
    <w:rsid w:val="00B43F6F"/>
    <w:pPr>
      <w:ind w:left="849" w:hanging="283"/>
    </w:pPr>
  </w:style>
  <w:style w:type="paragraph" w:styleId="List4">
    <w:name w:val="List 4"/>
    <w:basedOn w:val="Normal"/>
    <w:semiHidden/>
    <w:rsid w:val="00B43F6F"/>
    <w:pPr>
      <w:ind w:left="1132" w:hanging="283"/>
    </w:pPr>
  </w:style>
  <w:style w:type="paragraph" w:styleId="List5">
    <w:name w:val="List 5"/>
    <w:basedOn w:val="Normal"/>
    <w:semiHidden/>
    <w:rsid w:val="00B43F6F"/>
    <w:pPr>
      <w:ind w:left="1415" w:hanging="283"/>
    </w:pPr>
  </w:style>
  <w:style w:type="paragraph" w:styleId="ListBullet">
    <w:name w:val="List Bullet"/>
    <w:basedOn w:val="Normal"/>
    <w:semiHidden/>
    <w:rsid w:val="00B43F6F"/>
    <w:pPr>
      <w:numPr>
        <w:numId w:val="3"/>
      </w:numPr>
    </w:pPr>
  </w:style>
  <w:style w:type="paragraph" w:styleId="ListBullet2">
    <w:name w:val="List Bullet 2"/>
    <w:basedOn w:val="Normal"/>
    <w:semiHidden/>
    <w:rsid w:val="00B43F6F"/>
    <w:pPr>
      <w:numPr>
        <w:numId w:val="4"/>
      </w:numPr>
    </w:pPr>
  </w:style>
  <w:style w:type="paragraph" w:styleId="ListBullet3">
    <w:name w:val="List Bullet 3"/>
    <w:basedOn w:val="Normal"/>
    <w:semiHidden/>
    <w:rsid w:val="00B43F6F"/>
    <w:pPr>
      <w:numPr>
        <w:numId w:val="5"/>
      </w:numPr>
    </w:pPr>
  </w:style>
  <w:style w:type="paragraph" w:styleId="ListBullet4">
    <w:name w:val="List Bullet 4"/>
    <w:basedOn w:val="Normal"/>
    <w:semiHidden/>
    <w:rsid w:val="00B43F6F"/>
    <w:pPr>
      <w:numPr>
        <w:numId w:val="6"/>
      </w:numPr>
    </w:pPr>
  </w:style>
  <w:style w:type="paragraph" w:styleId="ListBullet5">
    <w:name w:val="List Bullet 5"/>
    <w:basedOn w:val="Normal"/>
    <w:semiHidden/>
    <w:rsid w:val="00B43F6F"/>
    <w:pPr>
      <w:numPr>
        <w:numId w:val="7"/>
      </w:numPr>
    </w:pPr>
  </w:style>
  <w:style w:type="paragraph" w:styleId="ListContinue">
    <w:name w:val="List Continue"/>
    <w:basedOn w:val="Normal"/>
    <w:semiHidden/>
    <w:rsid w:val="00B43F6F"/>
    <w:pPr>
      <w:spacing w:after="120"/>
      <w:ind w:left="283"/>
    </w:pPr>
  </w:style>
  <w:style w:type="paragraph" w:styleId="ListContinue2">
    <w:name w:val="List Continue 2"/>
    <w:basedOn w:val="Normal"/>
    <w:semiHidden/>
    <w:rsid w:val="00B43F6F"/>
    <w:pPr>
      <w:spacing w:after="120"/>
      <w:ind w:left="566"/>
    </w:pPr>
  </w:style>
  <w:style w:type="paragraph" w:styleId="ListContinue3">
    <w:name w:val="List Continue 3"/>
    <w:basedOn w:val="Normal"/>
    <w:semiHidden/>
    <w:rsid w:val="00B43F6F"/>
    <w:pPr>
      <w:spacing w:after="120"/>
      <w:ind w:left="849"/>
    </w:pPr>
  </w:style>
  <w:style w:type="paragraph" w:styleId="ListContinue4">
    <w:name w:val="List Continue 4"/>
    <w:basedOn w:val="Normal"/>
    <w:semiHidden/>
    <w:rsid w:val="00B43F6F"/>
    <w:pPr>
      <w:spacing w:after="120"/>
      <w:ind w:left="1132"/>
    </w:pPr>
  </w:style>
  <w:style w:type="paragraph" w:styleId="ListContinue5">
    <w:name w:val="List Continue 5"/>
    <w:basedOn w:val="Normal"/>
    <w:semiHidden/>
    <w:rsid w:val="00B43F6F"/>
    <w:pPr>
      <w:spacing w:after="120"/>
      <w:ind w:left="1415"/>
    </w:pPr>
  </w:style>
  <w:style w:type="paragraph" w:styleId="ListNumber">
    <w:name w:val="List Number"/>
    <w:basedOn w:val="Normal"/>
    <w:semiHidden/>
    <w:rsid w:val="00B43F6F"/>
    <w:pPr>
      <w:numPr>
        <w:numId w:val="8"/>
      </w:numPr>
    </w:pPr>
  </w:style>
  <w:style w:type="paragraph" w:styleId="ListNumber2">
    <w:name w:val="List Number 2"/>
    <w:basedOn w:val="Normal"/>
    <w:semiHidden/>
    <w:rsid w:val="00B43F6F"/>
    <w:pPr>
      <w:numPr>
        <w:numId w:val="9"/>
      </w:numPr>
    </w:pPr>
  </w:style>
  <w:style w:type="paragraph" w:styleId="ListNumber3">
    <w:name w:val="List Number 3"/>
    <w:basedOn w:val="Normal"/>
    <w:semiHidden/>
    <w:rsid w:val="00B43F6F"/>
    <w:pPr>
      <w:numPr>
        <w:numId w:val="10"/>
      </w:numPr>
    </w:pPr>
  </w:style>
  <w:style w:type="paragraph" w:styleId="ListNumber4">
    <w:name w:val="List Number 4"/>
    <w:basedOn w:val="Normal"/>
    <w:semiHidden/>
    <w:rsid w:val="00B43F6F"/>
    <w:pPr>
      <w:numPr>
        <w:numId w:val="11"/>
      </w:numPr>
    </w:pPr>
  </w:style>
  <w:style w:type="paragraph" w:styleId="ListNumber5">
    <w:name w:val="List Number 5"/>
    <w:basedOn w:val="Normal"/>
    <w:semiHidden/>
    <w:rsid w:val="00B43F6F"/>
    <w:pPr>
      <w:numPr>
        <w:numId w:val="12"/>
      </w:numPr>
    </w:pPr>
  </w:style>
  <w:style w:type="paragraph" w:styleId="MessageHeader">
    <w:name w:val="Message Header"/>
    <w:basedOn w:val="Normal"/>
    <w:semiHidden/>
    <w:rsid w:val="00B43F6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rPr>
  </w:style>
  <w:style w:type="paragraph" w:styleId="NormalWeb">
    <w:name w:val="Normal (Web)"/>
    <w:basedOn w:val="Normal"/>
    <w:semiHidden/>
    <w:rsid w:val="00B43F6F"/>
    <w:rPr>
      <w:sz w:val="24"/>
    </w:rPr>
  </w:style>
  <w:style w:type="paragraph" w:styleId="NoteHeading">
    <w:name w:val="Note Heading"/>
    <w:basedOn w:val="Normal"/>
    <w:next w:val="Normal"/>
    <w:semiHidden/>
    <w:rsid w:val="00B43F6F"/>
  </w:style>
  <w:style w:type="character" w:styleId="PageNumber">
    <w:name w:val="page number"/>
    <w:basedOn w:val="DefaultParagraphFont"/>
    <w:semiHidden/>
    <w:rsid w:val="00B43F6F"/>
  </w:style>
  <w:style w:type="paragraph" w:styleId="PlainText">
    <w:name w:val="Plain Text"/>
    <w:basedOn w:val="Normal"/>
    <w:semiHidden/>
    <w:rsid w:val="00B43F6F"/>
    <w:rPr>
      <w:rFonts w:ascii="Courier New" w:hAnsi="Courier New" w:cs="Courier New"/>
    </w:rPr>
  </w:style>
  <w:style w:type="paragraph" w:styleId="Salutation">
    <w:name w:val="Salutation"/>
    <w:basedOn w:val="Normal"/>
    <w:next w:val="Normal"/>
    <w:semiHidden/>
    <w:rsid w:val="00B43F6F"/>
  </w:style>
  <w:style w:type="paragraph" w:styleId="Signature">
    <w:name w:val="Signature"/>
    <w:basedOn w:val="Normal"/>
    <w:semiHidden/>
    <w:rsid w:val="00B43F6F"/>
    <w:pPr>
      <w:ind w:left="4252"/>
    </w:pPr>
  </w:style>
  <w:style w:type="character" w:styleId="Strong">
    <w:name w:val="Strong"/>
    <w:qFormat/>
    <w:rsid w:val="00B43F6F"/>
    <w:rPr>
      <w:b/>
      <w:bCs/>
    </w:rPr>
  </w:style>
  <w:style w:type="paragraph" w:styleId="Subtitle">
    <w:name w:val="Subtitle"/>
    <w:basedOn w:val="Normal"/>
    <w:qFormat/>
    <w:rsid w:val="00B43F6F"/>
    <w:pPr>
      <w:spacing w:after="60"/>
      <w:jc w:val="center"/>
      <w:outlineLvl w:val="1"/>
    </w:pPr>
    <w:rPr>
      <w:rFonts w:ascii="Arial" w:hAnsi="Arial" w:cs="Arial"/>
      <w:sz w:val="24"/>
    </w:rPr>
  </w:style>
  <w:style w:type="table" w:styleId="Table3Deffects1">
    <w:name w:val="Table 3D effects 1"/>
    <w:basedOn w:val="TableNormal"/>
    <w:semiHidden/>
    <w:rsid w:val="00B43F6F"/>
    <w:pPr>
      <w:tabs>
        <w:tab w:val="left" w:pos="425"/>
      </w:tabs>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B43F6F"/>
    <w:pPr>
      <w:tabs>
        <w:tab w:val="left" w:pos="425"/>
      </w:tabs>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B43F6F"/>
    <w:pPr>
      <w:tabs>
        <w:tab w:val="left" w:pos="425"/>
      </w:tabs>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B43F6F"/>
    <w:pPr>
      <w:tabs>
        <w:tab w:val="left" w:pos="425"/>
      </w:tabs>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B43F6F"/>
    <w:pPr>
      <w:tabs>
        <w:tab w:val="left" w:pos="425"/>
      </w:tabs>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B43F6F"/>
    <w:pPr>
      <w:tabs>
        <w:tab w:val="left" w:pos="425"/>
      </w:tabs>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B43F6F"/>
    <w:pPr>
      <w:tabs>
        <w:tab w:val="left" w:pos="425"/>
      </w:tabs>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B43F6F"/>
    <w:pPr>
      <w:tabs>
        <w:tab w:val="left" w:pos="425"/>
      </w:tabs>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B43F6F"/>
    <w:pPr>
      <w:tabs>
        <w:tab w:val="left" w:pos="425"/>
      </w:tabs>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B43F6F"/>
    <w:pPr>
      <w:tabs>
        <w:tab w:val="left" w:pos="425"/>
      </w:tabs>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B43F6F"/>
    <w:pPr>
      <w:tabs>
        <w:tab w:val="left" w:pos="425"/>
      </w:tabs>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B43F6F"/>
    <w:pPr>
      <w:tabs>
        <w:tab w:val="left" w:pos="425"/>
      </w:tabs>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B43F6F"/>
    <w:pPr>
      <w:tabs>
        <w:tab w:val="left" w:pos="425"/>
      </w:tabs>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B43F6F"/>
    <w:pPr>
      <w:tabs>
        <w:tab w:val="left" w:pos="425"/>
      </w:tabs>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B43F6F"/>
    <w:pPr>
      <w:tabs>
        <w:tab w:val="left" w:pos="425"/>
      </w:tabs>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B43F6F"/>
    <w:pPr>
      <w:tabs>
        <w:tab w:val="left" w:pos="425"/>
      </w:tabs>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B43F6F"/>
    <w:pPr>
      <w:tabs>
        <w:tab w:val="left" w:pos="425"/>
      </w:tabs>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B43F6F"/>
    <w:pPr>
      <w:tabs>
        <w:tab w:val="left" w:pos="425"/>
      </w:tabs>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B43F6F"/>
    <w:pPr>
      <w:tabs>
        <w:tab w:val="left" w:pos="425"/>
      </w:tabs>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B43F6F"/>
    <w:pPr>
      <w:tabs>
        <w:tab w:val="left" w:pos="425"/>
      </w:tabs>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B43F6F"/>
    <w:pPr>
      <w:tabs>
        <w:tab w:val="left" w:pos="425"/>
      </w:tabs>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B43F6F"/>
    <w:pPr>
      <w:tabs>
        <w:tab w:val="left" w:pos="425"/>
      </w:tabs>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B43F6F"/>
    <w:pPr>
      <w:tabs>
        <w:tab w:val="left" w:pos="425"/>
      </w:tabs>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B43F6F"/>
    <w:pPr>
      <w:tabs>
        <w:tab w:val="left" w:pos="425"/>
      </w:tabs>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B43F6F"/>
    <w:pPr>
      <w:tabs>
        <w:tab w:val="left" w:pos="425"/>
      </w:tabs>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B43F6F"/>
    <w:pPr>
      <w:tabs>
        <w:tab w:val="left" w:pos="425"/>
      </w:tabs>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B43F6F"/>
    <w:pPr>
      <w:tabs>
        <w:tab w:val="left" w:pos="425"/>
      </w:tabs>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B43F6F"/>
    <w:pPr>
      <w:tabs>
        <w:tab w:val="left" w:pos="425"/>
      </w:tabs>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B43F6F"/>
    <w:pPr>
      <w:tabs>
        <w:tab w:val="left" w:pos="425"/>
      </w:tabs>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B43F6F"/>
    <w:pPr>
      <w:tabs>
        <w:tab w:val="left" w:pos="425"/>
      </w:tabs>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B43F6F"/>
    <w:pPr>
      <w:tabs>
        <w:tab w:val="left" w:pos="425"/>
      </w:tabs>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B43F6F"/>
    <w:pPr>
      <w:tabs>
        <w:tab w:val="left" w:pos="425"/>
      </w:tabs>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B43F6F"/>
    <w:pPr>
      <w:tabs>
        <w:tab w:val="left" w:pos="425"/>
      </w:tabs>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B43F6F"/>
    <w:pPr>
      <w:tabs>
        <w:tab w:val="left" w:pos="425"/>
      </w:tabs>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B43F6F"/>
    <w:pPr>
      <w:tabs>
        <w:tab w:val="left" w:pos="425"/>
      </w:tabs>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B43F6F"/>
    <w:pPr>
      <w:tabs>
        <w:tab w:val="left" w:pos="425"/>
      </w:tabs>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B43F6F"/>
    <w:pPr>
      <w:tabs>
        <w:tab w:val="left" w:pos="425"/>
      </w:tabs>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B43F6F"/>
    <w:pPr>
      <w:tabs>
        <w:tab w:val="left" w:pos="425"/>
      </w:tabs>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B43F6F"/>
    <w:pPr>
      <w:tabs>
        <w:tab w:val="left" w:pos="425"/>
      </w:tabs>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B43F6F"/>
    <w:pPr>
      <w:tabs>
        <w:tab w:val="left" w:pos="425"/>
      </w:tab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B43F6F"/>
    <w:pPr>
      <w:tabs>
        <w:tab w:val="left" w:pos="425"/>
      </w:tabs>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B43F6F"/>
    <w:pPr>
      <w:tabs>
        <w:tab w:val="left" w:pos="425"/>
      </w:tabs>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B43F6F"/>
    <w:pPr>
      <w:tabs>
        <w:tab w:val="left" w:pos="425"/>
      </w:tabs>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B43F6F"/>
    <w:pPr>
      <w:spacing w:before="240" w:after="60"/>
      <w:jc w:val="center"/>
      <w:outlineLvl w:val="0"/>
    </w:pPr>
    <w:rPr>
      <w:rFonts w:ascii="Arial" w:hAnsi="Arial" w:cs="Arial"/>
      <w:b/>
      <w:bCs/>
      <w:kern w:val="28"/>
      <w:sz w:val="32"/>
      <w:szCs w:val="32"/>
    </w:rPr>
  </w:style>
  <w:style w:type="paragraph" w:customStyle="1" w:styleId="Bullet1">
    <w:name w:val="Bullet 1"/>
    <w:basedOn w:val="Normal"/>
    <w:rsid w:val="00B177F9"/>
    <w:pPr>
      <w:numPr>
        <w:numId w:val="17"/>
      </w:numPr>
      <w:tabs>
        <w:tab w:val="clear" w:pos="425"/>
      </w:tabs>
      <w:jc w:val="both"/>
    </w:pPr>
    <w:rPr>
      <w:lang w:val="fr-BE"/>
    </w:rPr>
  </w:style>
  <w:style w:type="character" w:customStyle="1" w:styleId="Para3-OnlyTextunderTitleLevel3Char">
    <w:name w:val="Para 3 - Only Text under Title Level 3 Char"/>
    <w:link w:val="Para3-OnlyTextunderTitleLevel3"/>
    <w:rsid w:val="00070D23"/>
    <w:rPr>
      <w:rFonts w:ascii="Comic Sans MS" w:hAnsi="Comic Sans MS"/>
      <w:sz w:val="22"/>
      <w:lang w:eastAsia="fr-FR"/>
    </w:rPr>
  </w:style>
  <w:style w:type="paragraph" w:customStyle="1" w:styleId="Bullet2">
    <w:name w:val="Bullet 2"/>
    <w:basedOn w:val="Normal"/>
    <w:rsid w:val="00B177F9"/>
    <w:pPr>
      <w:numPr>
        <w:ilvl w:val="1"/>
        <w:numId w:val="17"/>
      </w:numPr>
      <w:tabs>
        <w:tab w:val="clear" w:pos="425"/>
      </w:tabs>
    </w:pPr>
    <w:rPr>
      <w:lang w:val="fr-BE"/>
    </w:rPr>
  </w:style>
  <w:style w:type="paragraph" w:customStyle="1" w:styleId="Bullet3">
    <w:name w:val="Bullet 3"/>
    <w:basedOn w:val="Normal"/>
    <w:rsid w:val="00B177F9"/>
    <w:pPr>
      <w:numPr>
        <w:ilvl w:val="2"/>
        <w:numId w:val="17"/>
      </w:numPr>
      <w:tabs>
        <w:tab w:val="clear" w:pos="425"/>
      </w:tabs>
    </w:pPr>
    <w:rPr>
      <w:lang w:val="fr-BE"/>
    </w:rPr>
  </w:style>
  <w:style w:type="paragraph" w:customStyle="1" w:styleId="Bullet4">
    <w:name w:val="Bullet 4"/>
    <w:basedOn w:val="Normal"/>
    <w:rsid w:val="00B177F9"/>
    <w:pPr>
      <w:numPr>
        <w:ilvl w:val="3"/>
        <w:numId w:val="17"/>
      </w:numPr>
      <w:tabs>
        <w:tab w:val="clear" w:pos="425"/>
      </w:tabs>
    </w:pPr>
    <w:rPr>
      <w:lang w:val="fr-BE"/>
    </w:rPr>
  </w:style>
  <w:style w:type="paragraph" w:customStyle="1" w:styleId="Bullet5">
    <w:name w:val="Bullet 5"/>
    <w:basedOn w:val="Bullet4"/>
    <w:rsid w:val="000D5DFD"/>
    <w:pPr>
      <w:numPr>
        <w:ilvl w:val="4"/>
      </w:numPr>
    </w:pPr>
  </w:style>
  <w:style w:type="paragraph" w:customStyle="1" w:styleId="Number1">
    <w:name w:val="Number 1"/>
    <w:basedOn w:val="Normal"/>
    <w:rsid w:val="00B177F9"/>
    <w:pPr>
      <w:numPr>
        <w:numId w:val="18"/>
      </w:numPr>
      <w:tabs>
        <w:tab w:val="clear" w:pos="425"/>
      </w:tabs>
      <w:spacing w:after="120"/>
      <w:jc w:val="both"/>
    </w:pPr>
    <w:rPr>
      <w:lang w:val="fr-BE"/>
    </w:rPr>
  </w:style>
  <w:style w:type="paragraph" w:customStyle="1" w:styleId="Number2">
    <w:name w:val="Number 2"/>
    <w:basedOn w:val="Normal"/>
    <w:link w:val="Number2Char"/>
    <w:rsid w:val="00B177F9"/>
    <w:pPr>
      <w:numPr>
        <w:ilvl w:val="1"/>
        <w:numId w:val="18"/>
      </w:numPr>
      <w:tabs>
        <w:tab w:val="clear" w:pos="425"/>
      </w:tabs>
      <w:spacing w:after="120"/>
      <w:jc w:val="both"/>
    </w:pPr>
    <w:rPr>
      <w:lang w:val="fr-BE"/>
    </w:rPr>
  </w:style>
  <w:style w:type="paragraph" w:customStyle="1" w:styleId="Number3">
    <w:name w:val="Number 3"/>
    <w:basedOn w:val="Normal"/>
    <w:rsid w:val="00B177F9"/>
    <w:pPr>
      <w:numPr>
        <w:ilvl w:val="2"/>
        <w:numId w:val="18"/>
      </w:numPr>
      <w:tabs>
        <w:tab w:val="clear" w:pos="425"/>
      </w:tabs>
      <w:spacing w:after="120"/>
      <w:jc w:val="both"/>
    </w:pPr>
    <w:rPr>
      <w:lang w:val="fr-BE"/>
    </w:rPr>
  </w:style>
  <w:style w:type="paragraph" w:customStyle="1" w:styleId="Number4">
    <w:name w:val="Number 4"/>
    <w:basedOn w:val="Normal"/>
    <w:rsid w:val="00B177F9"/>
    <w:pPr>
      <w:numPr>
        <w:ilvl w:val="3"/>
        <w:numId w:val="18"/>
      </w:numPr>
      <w:tabs>
        <w:tab w:val="clear" w:pos="425"/>
      </w:tabs>
      <w:spacing w:after="120"/>
      <w:jc w:val="both"/>
    </w:pPr>
    <w:rPr>
      <w:lang w:val="fr-BE"/>
    </w:rPr>
  </w:style>
  <w:style w:type="paragraph" w:customStyle="1" w:styleId="Number5">
    <w:name w:val="Number 5"/>
    <w:basedOn w:val="Normal"/>
    <w:rsid w:val="00B177F9"/>
    <w:pPr>
      <w:numPr>
        <w:ilvl w:val="4"/>
        <w:numId w:val="18"/>
      </w:numPr>
      <w:tabs>
        <w:tab w:val="clear" w:pos="425"/>
        <w:tab w:val="left" w:pos="2126"/>
      </w:tabs>
      <w:spacing w:after="120"/>
      <w:jc w:val="both"/>
    </w:pPr>
    <w:rPr>
      <w:lang w:val="fr-BE"/>
    </w:rPr>
  </w:style>
  <w:style w:type="paragraph" w:customStyle="1" w:styleId="Paragraphe1">
    <w:name w:val="Paragraphe 1"/>
    <w:basedOn w:val="Normal"/>
    <w:rsid w:val="00B177F9"/>
    <w:pPr>
      <w:tabs>
        <w:tab w:val="clear" w:pos="425"/>
      </w:tabs>
      <w:spacing w:after="120"/>
      <w:ind w:left="426"/>
      <w:jc w:val="both"/>
    </w:pPr>
    <w:rPr>
      <w:lang w:val="fr-BE"/>
    </w:rPr>
  </w:style>
  <w:style w:type="paragraph" w:customStyle="1" w:styleId="ParRem">
    <w:name w:val="Par Rem"/>
    <w:basedOn w:val="Normal"/>
    <w:link w:val="ParRemCharChar"/>
    <w:rsid w:val="0030097F"/>
    <w:pPr>
      <w:spacing w:after="120"/>
      <w:ind w:left="425" w:hanging="425"/>
      <w:jc w:val="both"/>
    </w:pPr>
  </w:style>
  <w:style w:type="paragraph" w:customStyle="1" w:styleId="Paragraphe2">
    <w:name w:val="Paragraphe 2"/>
    <w:basedOn w:val="Normal"/>
    <w:rsid w:val="00B177F9"/>
    <w:pPr>
      <w:tabs>
        <w:tab w:val="clear" w:pos="425"/>
      </w:tabs>
      <w:spacing w:after="120"/>
      <w:ind w:left="851"/>
      <w:jc w:val="both"/>
    </w:pPr>
    <w:rPr>
      <w:lang w:val="fr-BE"/>
    </w:rPr>
  </w:style>
  <w:style w:type="paragraph" w:customStyle="1" w:styleId="Paragraphe3">
    <w:name w:val="Paragraphe 3"/>
    <w:basedOn w:val="Normal"/>
    <w:rsid w:val="00B177F9"/>
    <w:pPr>
      <w:tabs>
        <w:tab w:val="clear" w:pos="425"/>
      </w:tabs>
      <w:spacing w:after="120"/>
      <w:ind w:left="1276"/>
      <w:jc w:val="both"/>
    </w:pPr>
    <w:rPr>
      <w:lang w:val="fr-BE"/>
    </w:rPr>
  </w:style>
  <w:style w:type="paragraph" w:customStyle="1" w:styleId="Paragraphe4">
    <w:name w:val="Paragraphe 4"/>
    <w:basedOn w:val="Normal"/>
    <w:rsid w:val="00B177F9"/>
    <w:pPr>
      <w:tabs>
        <w:tab w:val="clear" w:pos="425"/>
      </w:tabs>
      <w:spacing w:after="120"/>
      <w:ind w:left="1701"/>
      <w:jc w:val="both"/>
    </w:pPr>
    <w:rPr>
      <w:lang w:val="fr-BE"/>
    </w:rPr>
  </w:style>
  <w:style w:type="paragraph" w:customStyle="1" w:styleId="Paragraphe5">
    <w:name w:val="Paragraphe 5"/>
    <w:basedOn w:val="Normal"/>
    <w:rsid w:val="00B177F9"/>
    <w:pPr>
      <w:tabs>
        <w:tab w:val="clear" w:pos="425"/>
      </w:tabs>
      <w:spacing w:after="120"/>
      <w:ind w:left="2126"/>
    </w:pPr>
    <w:rPr>
      <w:lang w:val="fr-BE"/>
    </w:rPr>
  </w:style>
  <w:style w:type="paragraph" w:styleId="TOC9">
    <w:name w:val="toc 9"/>
    <w:basedOn w:val="Normal"/>
    <w:next w:val="Normal"/>
    <w:autoRedefine/>
    <w:uiPriority w:val="39"/>
    <w:rsid w:val="000D5DFD"/>
    <w:pPr>
      <w:tabs>
        <w:tab w:val="clear" w:pos="425"/>
      </w:tabs>
      <w:ind w:left="1760"/>
    </w:pPr>
  </w:style>
  <w:style w:type="character" w:customStyle="1" w:styleId="ParRemCharChar">
    <w:name w:val="Par Rem Char Char"/>
    <w:link w:val="ParRem"/>
    <w:rsid w:val="00024AD6"/>
    <w:rPr>
      <w:sz w:val="22"/>
      <w:szCs w:val="24"/>
      <w:lang w:val="fr-FR" w:eastAsia="fr-FR" w:bidi="ar-SA"/>
    </w:rPr>
  </w:style>
  <w:style w:type="character" w:customStyle="1" w:styleId="Para3bis-TextwithIndentForParaIdfunderTitleLevel3CharChar">
    <w:name w:val="Para 3bis - Text with Indent For Para Idf under Title Level 3 Char Char"/>
    <w:link w:val="Para3bis-TextwithIndentForParaIdfunderTitleLevel3"/>
    <w:rsid w:val="00070D23"/>
    <w:rPr>
      <w:rFonts w:ascii="Comic Sans MS" w:hAnsi="Comic Sans MS"/>
      <w:sz w:val="22"/>
      <w:szCs w:val="24"/>
      <w:lang w:val="fr-FR" w:eastAsia="fr-FR"/>
    </w:rPr>
  </w:style>
  <w:style w:type="paragraph" w:styleId="EndnoteText">
    <w:name w:val="endnote text"/>
    <w:basedOn w:val="Normal"/>
    <w:link w:val="EndnoteTextChar"/>
    <w:rsid w:val="00665993"/>
  </w:style>
  <w:style w:type="character" w:customStyle="1" w:styleId="EndnoteTextChar">
    <w:name w:val="Endnote Text Char"/>
    <w:basedOn w:val="DefaultParagraphFont"/>
    <w:link w:val="EndnoteText"/>
    <w:rsid w:val="00665993"/>
  </w:style>
  <w:style w:type="character" w:styleId="EndnoteReference">
    <w:name w:val="endnote reference"/>
    <w:basedOn w:val="DefaultParagraphFont"/>
    <w:rsid w:val="00665993"/>
    <w:rPr>
      <w:vertAlign w:val="superscript"/>
    </w:rPr>
  </w:style>
  <w:style w:type="character" w:customStyle="1" w:styleId="FootnoteTextChar">
    <w:name w:val="Footnote Text Char"/>
    <w:link w:val="FootnoteText"/>
    <w:locked/>
    <w:rsid w:val="00107B76"/>
  </w:style>
  <w:style w:type="character" w:customStyle="1" w:styleId="Number2Char">
    <w:name w:val="Number 2 Char"/>
    <w:link w:val="Number2"/>
    <w:rsid w:val="003F060F"/>
    <w:rPr>
      <w:lang w:val="fr-BE"/>
    </w:rPr>
  </w:style>
  <w:style w:type="paragraph" w:styleId="TOC7">
    <w:name w:val="toc 7"/>
    <w:basedOn w:val="Normal"/>
    <w:next w:val="Normal"/>
    <w:autoRedefine/>
    <w:uiPriority w:val="39"/>
    <w:unhideWhenUsed/>
    <w:rsid w:val="00CD1AC5"/>
    <w:pPr>
      <w:tabs>
        <w:tab w:val="clear" w:pos="425"/>
      </w:tabs>
      <w:spacing w:after="100" w:line="259" w:lineRule="auto"/>
      <w:ind w:left="1320"/>
    </w:pPr>
    <w:rPr>
      <w:rFonts w:asciiTheme="minorHAnsi" w:eastAsiaTheme="minorEastAsia" w:hAnsiTheme="minorHAnsi" w:cstheme="minorBidi"/>
      <w:sz w:val="22"/>
      <w:szCs w:val="22"/>
      <w:lang w:val="fr-BE" w:eastAsia="fr-BE"/>
    </w:rPr>
  </w:style>
  <w:style w:type="paragraph" w:styleId="TOC8">
    <w:name w:val="toc 8"/>
    <w:basedOn w:val="Normal"/>
    <w:next w:val="Normal"/>
    <w:autoRedefine/>
    <w:uiPriority w:val="39"/>
    <w:unhideWhenUsed/>
    <w:rsid w:val="00CD1AC5"/>
    <w:pPr>
      <w:tabs>
        <w:tab w:val="clear" w:pos="425"/>
      </w:tabs>
      <w:spacing w:after="100" w:line="259" w:lineRule="auto"/>
      <w:ind w:left="1540"/>
    </w:pPr>
    <w:rPr>
      <w:rFonts w:asciiTheme="minorHAnsi" w:eastAsiaTheme="minorEastAsia" w:hAnsiTheme="minorHAnsi" w:cstheme="minorBidi"/>
      <w:sz w:val="22"/>
      <w:szCs w:val="22"/>
      <w:lang w:val="fr-BE" w:eastAsia="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earch.mil.intra/Pages/directiveresults_reference.aspx?ref=DGHR-SPS-MEDAGR-001&amp;lang=F" TargetMode="External"/><Relationship Id="rId18" Type="http://schemas.openxmlformats.org/officeDocument/2006/relationships/hyperlink" Target="http://search.mil.intra/Pages/directiveresults_reference.aspx?ref=DGHR-REG-TRAVARB-001&amp;lang=F" TargetMode="External"/><Relationship Id="rId26" Type="http://schemas.openxmlformats.org/officeDocument/2006/relationships/header" Target="header4.xml"/><Relationship Id="rId3" Type="http://schemas.openxmlformats.org/officeDocument/2006/relationships/styles" Target="styles.xml"/><Relationship Id="rId21" Type="http://schemas.openxmlformats.org/officeDocument/2006/relationships/hyperlink" Target="file:///N:\FLS\90.Workgroups\04.DIRECTIVES\02.Dir-2WTac\01.GID-2W\ACOT-GID-AIRORG-AEXX-801_F.docx" TargetMode="External"/><Relationship Id="rId7" Type="http://schemas.openxmlformats.org/officeDocument/2006/relationships/endnotes" Target="endnotes.xml"/><Relationship Id="rId12" Type="http://schemas.openxmlformats.org/officeDocument/2006/relationships/hyperlink" Target="http://search.mil.intra/Pages/directiveresults_reference.aspx?ref=DGHR-REG-TRAVARB-002&amp;lang=F" TargetMode="External"/><Relationship Id="rId17" Type="http://schemas.openxmlformats.org/officeDocument/2006/relationships/footer" Target="footer2.xm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yperlink" Target="http://search.mil.intra/Pages/directiveresults_reference.aspx?ref=ACOT-SPS-OPSDIR-AOCC-201&amp;lang=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arch.mil.intra/Pages/directiveresults_reference.aspx?ref=DGHR-REG-TRAVARB-001&amp;lang=F" TargetMode="External"/><Relationship Id="rId24" Type="http://schemas.openxmlformats.org/officeDocument/2006/relationships/hyperlink" Target="http://search.mil.intra/Pages/directiveresults_reference.aspx?ref=ACOT-SPS-OPSDIR-AOCC-201&amp;lang=F" TargetMode="External"/><Relationship Id="rId5" Type="http://schemas.openxmlformats.org/officeDocument/2006/relationships/webSettings" Target="webSettings.xml"/><Relationship Id="rId15" Type="http://schemas.openxmlformats.org/officeDocument/2006/relationships/hyperlink" Target="http://search.mil.intra/Pages/directiveresults_reference.aspx?ref=DGHR-SPS-MEDCTL-001&amp;lang=F" TargetMode="External"/><Relationship Id="rId23" Type="http://schemas.openxmlformats.org/officeDocument/2006/relationships/hyperlink" Target="file:///N:\FLS\90.Workgroups\04.DIRECTIVES\02.Dir-2WTac\01.GID-2W\ACOT-GID-AIRORG-AEXX-803_F.doc" TargetMode="External"/><Relationship Id="rId28" Type="http://schemas.openxmlformats.org/officeDocument/2006/relationships/header" Target="header5.xml"/><Relationship Id="rId10" Type="http://schemas.openxmlformats.org/officeDocument/2006/relationships/footer" Target="footer1.xml"/><Relationship Id="rId19" Type="http://schemas.openxmlformats.org/officeDocument/2006/relationships/hyperlink" Target="http://search.mil.intra/Pages/directiveresults_reference.aspx?ref=DGHR-REG-TRAVARB-002&amp;lang=F"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earch.mil.intra/Pages/directiveresults_reference.aspx?ref=DGHR-SPS-MEDCTL-001&amp;lang=F" TargetMode="External"/><Relationship Id="rId22" Type="http://schemas.openxmlformats.org/officeDocument/2006/relationships/hyperlink" Target="file:///N:\FLS\90.Workgroups\04.DIRECTIVES\02.Dir-2WTac\01.GID-2W\ACOT-GID-AIRORG-AEXX-802_F.doc" TargetMode="External"/><Relationship Id="rId27" Type="http://schemas.openxmlformats.org/officeDocument/2006/relationships/footer" Target="footer3.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efleur.V\Documents\Custom%20Office%20Templates\Directives_Fr_new.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659554-FEF0-461B-B4D0-7CBDE540A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Directives_Fr_new.dot</Template>
  <TotalTime>0</TotalTime>
  <Pages>11</Pages>
  <Words>2476</Words>
  <Characters>17194</Characters>
  <Application>Microsoft Office Word</Application>
  <DocSecurity>4</DocSecurity>
  <Lines>143</Lines>
  <Paragraphs>39</Paragraphs>
  <ScaleCrop>false</ScaleCrop>
  <HeadingPairs>
    <vt:vector size="2" baseType="variant">
      <vt:variant>
        <vt:lpstr>Title</vt:lpstr>
      </vt:variant>
      <vt:variant>
        <vt:i4>1</vt:i4>
      </vt:variant>
    </vt:vector>
  </HeadingPairs>
  <TitlesOfParts>
    <vt:vector size="1" baseType="lpstr">
      <vt:lpstr>ACOT-GID-AIRORG-AEXX-800</vt:lpstr>
    </vt:vector>
  </TitlesOfParts>
  <Manager>2WTac / Comdt / Offr Adj</Manager>
  <Company>Belgian Defense</Company>
  <LinksUpToDate>false</LinksUpToDate>
  <CharactersWithSpaces>19631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ACOT-GID-AIRORG-AEXX-800</dc:title>
  <dc:subject>Prestations au 2WTac</dc:subject>
  <dc:creator>Comd EM</dc:creator>
  <cp:keywords>Prestation, horaire, 2WTac</cp:keywords>
  <dc:description>0</dc:description>
  <cp:lastModifiedBy>Lambert Marc</cp:lastModifiedBy>
  <cp:revision>2</cp:revision>
  <cp:lastPrinted>2007-08-01T13:51:00Z</cp:lastPrinted>
  <dcterms:created xsi:type="dcterms:W3CDTF">2020-07-22T11:44:00Z</dcterms:created>
  <dcterms:modified xsi:type="dcterms:W3CDTF">2020-07-22T11:44:00Z</dcterms:modified>
  <cp:category>Instruction Détaillée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torial Authority">
    <vt:lpwstr>02WT</vt:lpwstr>
  </property>
  <property fmtid="{D5CDD505-2E9C-101B-9397-08002B2CF9AE}" pid="3" name="Date Approbation">
    <vt:lpwstr>10/12/2019</vt:lpwstr>
  </property>
  <property fmtid="{D5CDD505-2E9C-101B-9397-08002B2CF9AE}" pid="4" name="Periodic Rev">
    <vt:lpwstr>36</vt:lpwstr>
  </property>
  <property fmtid="{D5CDD505-2E9C-101B-9397-08002B2CF9AE}" pid="5" name="Nr Edition">
    <vt:lpwstr>003</vt:lpwstr>
  </property>
  <property fmtid="{D5CDD505-2E9C-101B-9397-08002B2CF9AE}" pid="6" name="Nr Revision">
    <vt:lpwstr>000</vt:lpwstr>
  </property>
  <property fmtid="{D5CDD505-2E9C-101B-9397-08002B2CF9AE}" pid="7" name="Total Anx">
    <vt:lpwstr>0</vt:lpwstr>
  </property>
  <property fmtid="{D5CDD505-2E9C-101B-9397-08002B2CF9AE}" pid="8" name="Codes WXYZ">
    <vt:lpwstr>Auto AXYZ</vt:lpwstr>
  </property>
  <property fmtid="{D5CDD505-2E9C-101B-9397-08002B2CF9AE}" pid="9" name="Classification">
    <vt:lpwstr>NON CLASSIFIE</vt:lpwstr>
  </property>
  <property fmtid="{D5CDD505-2E9C-101B-9397-08002B2CF9AE}" pid="10" name="Item">
    <vt:lpwstr>Auto Topic</vt:lpwstr>
  </property>
  <property fmtid="{D5CDD505-2E9C-101B-9397-08002B2CF9AE}" pid="11" name="telAutorite">
    <vt:lpwstr>26040</vt:lpwstr>
  </property>
  <property fmtid="{D5CDD505-2E9C-101B-9397-08002B2CF9AE}" pid="12" name="telRedacteur">
    <vt:lpwstr>26040</vt:lpwstr>
  </property>
  <property fmtid="{D5CDD505-2E9C-101B-9397-08002B2CF9AE}" pid="13" name="SigneName">
    <vt:lpwstr>Philippe GOFFIN, Ir</vt:lpwstr>
  </property>
  <property fmtid="{D5CDD505-2E9C-101B-9397-08002B2CF9AE}" pid="14" name="SigneRank">
    <vt:lpwstr>Colonel Aviateur breveté d'état-major</vt:lpwstr>
  </property>
  <property fmtid="{D5CDD505-2E9C-101B-9397-08002B2CF9AE}" pid="15" name="SigneFunction">
    <vt:lpwstr>Commandant 2WTac</vt:lpwstr>
  </property>
  <property fmtid="{D5CDD505-2E9C-101B-9397-08002B2CF9AE}" pid="16" name="Total CL">
    <vt:lpwstr>0</vt:lpwstr>
  </property>
</Properties>
</file>