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A75182" w14:textId="7118C45F" w:rsidR="00FD30AB" w:rsidRPr="003F3864" w:rsidRDefault="00034C09" w:rsidP="00636AE9">
      <w:pPr>
        <w:pStyle w:val="Title"/>
        <w:jc w:val="center"/>
        <w:rPr>
          <w:sz w:val="28"/>
          <w:lang w:val="en-GB"/>
        </w:rPr>
      </w:pPr>
      <w:r w:rsidRPr="003F3864">
        <w:rPr>
          <w:sz w:val="28"/>
          <w:lang w:val="en-GB"/>
        </w:rPr>
        <w:t>80 UAV SQN</w:t>
      </w:r>
      <w:r w:rsidR="00100FCB" w:rsidRPr="003F3864">
        <w:rPr>
          <w:sz w:val="28"/>
          <w:lang w:val="en-GB"/>
        </w:rPr>
        <w:t xml:space="preserve"> –</w:t>
      </w:r>
      <w:r w:rsidR="00F31C06" w:rsidRPr="003F3864">
        <w:rPr>
          <w:sz w:val="28"/>
          <w:lang w:val="en-GB"/>
        </w:rPr>
        <w:t xml:space="preserve"> Special Operating Procedure (SOP)</w:t>
      </w:r>
      <w:r w:rsidR="00636AE9">
        <w:rPr>
          <w:sz w:val="28"/>
          <w:lang w:val="en-GB"/>
        </w:rPr>
        <w:t xml:space="preserve"> </w:t>
      </w:r>
      <w:r w:rsidR="007246C7">
        <w:rPr>
          <w:sz w:val="28"/>
          <w:lang w:val="en-GB"/>
        </w:rPr>
        <w:t>Silent Watch 2020</w:t>
      </w:r>
    </w:p>
    <w:p w14:paraId="1EEEAEBD" w14:textId="77777777" w:rsidR="007C5F5F" w:rsidRPr="007C5F5F" w:rsidRDefault="007C5F5F" w:rsidP="007C5F5F">
      <w:pPr>
        <w:rPr>
          <w:lang w:val="en-GB"/>
        </w:rPr>
      </w:pPr>
    </w:p>
    <w:sdt>
      <w:sdtPr>
        <w:rPr>
          <w:rFonts w:ascii="Times New Roman" w:eastAsiaTheme="minorHAnsi" w:hAnsi="Times New Roman" w:cstheme="minorBidi"/>
          <w:color w:val="auto"/>
          <w:sz w:val="24"/>
          <w:szCs w:val="22"/>
          <w:lang w:val="fr-BE"/>
        </w:rPr>
        <w:id w:val="174470538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45B23937" w14:textId="77777777" w:rsidR="00F36115" w:rsidRDefault="00F36115">
          <w:pPr>
            <w:pStyle w:val="TOCHeading"/>
          </w:pPr>
          <w:r>
            <w:t>Table of Contents</w:t>
          </w:r>
        </w:p>
        <w:p w14:paraId="339A59C3" w14:textId="5BD8DDC3" w:rsidR="00B61785" w:rsidRDefault="00F36115">
          <w:pPr>
            <w:pStyle w:val="TOC1"/>
            <w:tabs>
              <w:tab w:val="left" w:pos="480"/>
              <w:tab w:val="right" w:leader="dot" w:pos="9016"/>
            </w:tabs>
            <w:rPr>
              <w:rFonts w:asciiTheme="minorHAnsi" w:eastAsiaTheme="minorEastAsia" w:hAnsiTheme="minorHAnsi"/>
              <w:noProof/>
              <w:sz w:val="22"/>
              <w:lang w:eastAsia="fr-BE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39654669" w:history="1">
            <w:r w:rsidR="00B61785" w:rsidRPr="00E46B37">
              <w:rPr>
                <w:rStyle w:val="Hyperlink"/>
                <w:noProof/>
                <w:lang w:val="en-GB"/>
              </w:rPr>
              <w:t>1.</w:t>
            </w:r>
            <w:r w:rsidR="00B61785">
              <w:rPr>
                <w:rFonts w:asciiTheme="minorHAnsi" w:eastAsiaTheme="minorEastAsia" w:hAnsiTheme="minorHAnsi"/>
                <w:noProof/>
                <w:sz w:val="22"/>
                <w:lang w:eastAsia="fr-BE"/>
              </w:rPr>
              <w:tab/>
            </w:r>
            <w:r w:rsidR="00B61785" w:rsidRPr="00E46B37">
              <w:rPr>
                <w:rStyle w:val="Hyperlink"/>
                <w:noProof/>
                <w:lang w:val="en-GB"/>
              </w:rPr>
              <w:t>Remarques préliminaires</w:t>
            </w:r>
            <w:r w:rsidR="00B61785">
              <w:rPr>
                <w:noProof/>
                <w:webHidden/>
              </w:rPr>
              <w:tab/>
            </w:r>
            <w:r w:rsidR="00B61785">
              <w:rPr>
                <w:noProof/>
                <w:webHidden/>
              </w:rPr>
              <w:fldChar w:fldCharType="begin"/>
            </w:r>
            <w:r w:rsidR="00B61785">
              <w:rPr>
                <w:noProof/>
                <w:webHidden/>
              </w:rPr>
              <w:instrText xml:space="preserve"> PAGEREF _Toc39654669 \h </w:instrText>
            </w:r>
            <w:r w:rsidR="00B61785">
              <w:rPr>
                <w:noProof/>
                <w:webHidden/>
              </w:rPr>
            </w:r>
            <w:r w:rsidR="00B61785">
              <w:rPr>
                <w:noProof/>
                <w:webHidden/>
              </w:rPr>
              <w:fldChar w:fldCharType="separate"/>
            </w:r>
            <w:r w:rsidR="00B50AA6">
              <w:rPr>
                <w:noProof/>
                <w:webHidden/>
              </w:rPr>
              <w:t>2</w:t>
            </w:r>
            <w:r w:rsidR="00B61785">
              <w:rPr>
                <w:noProof/>
                <w:webHidden/>
              </w:rPr>
              <w:fldChar w:fldCharType="end"/>
            </w:r>
          </w:hyperlink>
        </w:p>
        <w:p w14:paraId="43725C4A" w14:textId="446A78F3" w:rsidR="00B61785" w:rsidRDefault="00E62FA7">
          <w:pPr>
            <w:pStyle w:val="TOC1"/>
            <w:tabs>
              <w:tab w:val="left" w:pos="480"/>
              <w:tab w:val="right" w:leader="dot" w:pos="9016"/>
            </w:tabs>
            <w:rPr>
              <w:rFonts w:asciiTheme="minorHAnsi" w:eastAsiaTheme="minorEastAsia" w:hAnsiTheme="minorHAnsi"/>
              <w:noProof/>
              <w:sz w:val="22"/>
              <w:lang w:eastAsia="fr-BE"/>
            </w:rPr>
          </w:pPr>
          <w:hyperlink w:anchor="_Toc39654670" w:history="1">
            <w:r w:rsidR="00B61785" w:rsidRPr="00E46B37">
              <w:rPr>
                <w:rStyle w:val="Hyperlink"/>
                <w:noProof/>
                <w:lang w:val="en-GB"/>
              </w:rPr>
              <w:t>2.</w:t>
            </w:r>
            <w:r w:rsidR="00B61785">
              <w:rPr>
                <w:rFonts w:asciiTheme="minorHAnsi" w:eastAsiaTheme="minorEastAsia" w:hAnsiTheme="minorHAnsi"/>
                <w:noProof/>
                <w:sz w:val="22"/>
                <w:lang w:eastAsia="fr-BE"/>
              </w:rPr>
              <w:tab/>
            </w:r>
            <w:r w:rsidR="00B61785" w:rsidRPr="00E46B37">
              <w:rPr>
                <w:rStyle w:val="Hyperlink"/>
                <w:noProof/>
                <w:lang w:val="en-GB"/>
              </w:rPr>
              <w:t>Références</w:t>
            </w:r>
            <w:r w:rsidR="00B61785">
              <w:rPr>
                <w:noProof/>
                <w:webHidden/>
              </w:rPr>
              <w:tab/>
            </w:r>
            <w:r w:rsidR="00B61785">
              <w:rPr>
                <w:noProof/>
                <w:webHidden/>
              </w:rPr>
              <w:fldChar w:fldCharType="begin"/>
            </w:r>
            <w:r w:rsidR="00B61785">
              <w:rPr>
                <w:noProof/>
                <w:webHidden/>
              </w:rPr>
              <w:instrText xml:space="preserve"> PAGEREF _Toc39654670 \h </w:instrText>
            </w:r>
            <w:r w:rsidR="00B61785">
              <w:rPr>
                <w:noProof/>
                <w:webHidden/>
              </w:rPr>
            </w:r>
            <w:r w:rsidR="00B61785">
              <w:rPr>
                <w:noProof/>
                <w:webHidden/>
              </w:rPr>
              <w:fldChar w:fldCharType="separate"/>
            </w:r>
            <w:r w:rsidR="00B50AA6">
              <w:rPr>
                <w:noProof/>
                <w:webHidden/>
              </w:rPr>
              <w:t>2</w:t>
            </w:r>
            <w:r w:rsidR="00B61785">
              <w:rPr>
                <w:noProof/>
                <w:webHidden/>
              </w:rPr>
              <w:fldChar w:fldCharType="end"/>
            </w:r>
          </w:hyperlink>
        </w:p>
        <w:p w14:paraId="154B638B" w14:textId="4525E94B" w:rsidR="00B61785" w:rsidRDefault="00E62FA7">
          <w:pPr>
            <w:pStyle w:val="TOC1"/>
            <w:tabs>
              <w:tab w:val="left" w:pos="480"/>
              <w:tab w:val="right" w:leader="dot" w:pos="9016"/>
            </w:tabs>
            <w:rPr>
              <w:rFonts w:asciiTheme="minorHAnsi" w:eastAsiaTheme="minorEastAsia" w:hAnsiTheme="minorHAnsi"/>
              <w:noProof/>
              <w:sz w:val="22"/>
              <w:lang w:eastAsia="fr-BE"/>
            </w:rPr>
          </w:pPr>
          <w:hyperlink w:anchor="_Toc39654671" w:history="1">
            <w:r w:rsidR="00B61785" w:rsidRPr="00E46B37">
              <w:rPr>
                <w:rStyle w:val="Hyperlink"/>
                <w:noProof/>
                <w:lang w:val="en-GB"/>
              </w:rPr>
              <w:t>3.</w:t>
            </w:r>
            <w:r w:rsidR="00B61785">
              <w:rPr>
                <w:rFonts w:asciiTheme="minorHAnsi" w:eastAsiaTheme="minorEastAsia" w:hAnsiTheme="minorHAnsi"/>
                <w:noProof/>
                <w:sz w:val="22"/>
                <w:lang w:eastAsia="fr-BE"/>
              </w:rPr>
              <w:tab/>
            </w:r>
            <w:r w:rsidR="00B61785" w:rsidRPr="00E46B37">
              <w:rPr>
                <w:rStyle w:val="Hyperlink"/>
                <w:noProof/>
                <w:lang w:val="en-GB"/>
              </w:rPr>
              <w:t>Objectifs</w:t>
            </w:r>
            <w:r w:rsidR="00B61785">
              <w:rPr>
                <w:noProof/>
                <w:webHidden/>
              </w:rPr>
              <w:tab/>
            </w:r>
            <w:r w:rsidR="00B61785">
              <w:rPr>
                <w:noProof/>
                <w:webHidden/>
              </w:rPr>
              <w:fldChar w:fldCharType="begin"/>
            </w:r>
            <w:r w:rsidR="00B61785">
              <w:rPr>
                <w:noProof/>
                <w:webHidden/>
              </w:rPr>
              <w:instrText xml:space="preserve"> PAGEREF _Toc39654671 \h </w:instrText>
            </w:r>
            <w:r w:rsidR="00B61785">
              <w:rPr>
                <w:noProof/>
                <w:webHidden/>
              </w:rPr>
            </w:r>
            <w:r w:rsidR="00B61785">
              <w:rPr>
                <w:noProof/>
                <w:webHidden/>
              </w:rPr>
              <w:fldChar w:fldCharType="separate"/>
            </w:r>
            <w:r w:rsidR="00B50AA6">
              <w:rPr>
                <w:noProof/>
                <w:webHidden/>
              </w:rPr>
              <w:t>2</w:t>
            </w:r>
            <w:r w:rsidR="00B61785">
              <w:rPr>
                <w:noProof/>
                <w:webHidden/>
              </w:rPr>
              <w:fldChar w:fldCharType="end"/>
            </w:r>
          </w:hyperlink>
        </w:p>
        <w:p w14:paraId="08368B1D" w14:textId="282F8168" w:rsidR="00B61785" w:rsidRDefault="00E62FA7">
          <w:pPr>
            <w:pStyle w:val="TOC1"/>
            <w:tabs>
              <w:tab w:val="left" w:pos="480"/>
              <w:tab w:val="right" w:leader="dot" w:pos="9016"/>
            </w:tabs>
            <w:rPr>
              <w:rFonts w:asciiTheme="minorHAnsi" w:eastAsiaTheme="minorEastAsia" w:hAnsiTheme="minorHAnsi"/>
              <w:noProof/>
              <w:sz w:val="22"/>
              <w:lang w:eastAsia="fr-BE"/>
            </w:rPr>
          </w:pPr>
          <w:hyperlink w:anchor="_Toc39654672" w:history="1">
            <w:r w:rsidR="00B61785" w:rsidRPr="00E46B37">
              <w:rPr>
                <w:rStyle w:val="Hyperlink"/>
                <w:noProof/>
              </w:rPr>
              <w:t>4.</w:t>
            </w:r>
            <w:r w:rsidR="00B61785">
              <w:rPr>
                <w:rFonts w:asciiTheme="minorHAnsi" w:eastAsiaTheme="minorEastAsia" w:hAnsiTheme="minorHAnsi"/>
                <w:noProof/>
                <w:sz w:val="22"/>
                <w:lang w:eastAsia="fr-BE"/>
              </w:rPr>
              <w:tab/>
            </w:r>
            <w:r w:rsidR="00B61785" w:rsidRPr="00E46B37">
              <w:rPr>
                <w:rStyle w:val="Hyperlink"/>
                <w:noProof/>
              </w:rPr>
              <w:t>Rappel des principes de base</w:t>
            </w:r>
            <w:r w:rsidR="00B61785">
              <w:rPr>
                <w:noProof/>
                <w:webHidden/>
              </w:rPr>
              <w:tab/>
            </w:r>
            <w:r w:rsidR="00B61785">
              <w:rPr>
                <w:noProof/>
                <w:webHidden/>
              </w:rPr>
              <w:fldChar w:fldCharType="begin"/>
            </w:r>
            <w:r w:rsidR="00B61785">
              <w:rPr>
                <w:noProof/>
                <w:webHidden/>
              </w:rPr>
              <w:instrText xml:space="preserve"> PAGEREF _Toc39654672 \h </w:instrText>
            </w:r>
            <w:r w:rsidR="00B61785">
              <w:rPr>
                <w:noProof/>
                <w:webHidden/>
              </w:rPr>
            </w:r>
            <w:r w:rsidR="00B61785">
              <w:rPr>
                <w:noProof/>
                <w:webHidden/>
              </w:rPr>
              <w:fldChar w:fldCharType="separate"/>
            </w:r>
            <w:r w:rsidR="00B50AA6">
              <w:rPr>
                <w:noProof/>
                <w:webHidden/>
              </w:rPr>
              <w:t>2</w:t>
            </w:r>
            <w:r w:rsidR="00B61785">
              <w:rPr>
                <w:noProof/>
                <w:webHidden/>
              </w:rPr>
              <w:fldChar w:fldCharType="end"/>
            </w:r>
          </w:hyperlink>
        </w:p>
        <w:p w14:paraId="2F83932E" w14:textId="58AB99E9" w:rsidR="00B61785" w:rsidRDefault="00E62FA7">
          <w:pPr>
            <w:pStyle w:val="TOC2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/>
              <w:noProof/>
              <w:sz w:val="22"/>
              <w:lang w:eastAsia="fr-BE"/>
            </w:rPr>
          </w:pPr>
          <w:hyperlink w:anchor="_Toc39654673" w:history="1">
            <w:r w:rsidR="00B61785" w:rsidRPr="00E46B37">
              <w:rPr>
                <w:rStyle w:val="Hyperlink"/>
                <w:noProof/>
              </w:rPr>
              <w:t>a.</w:t>
            </w:r>
            <w:r w:rsidR="00B61785">
              <w:rPr>
                <w:rFonts w:asciiTheme="minorHAnsi" w:eastAsiaTheme="minorEastAsia" w:hAnsiTheme="minorHAnsi"/>
                <w:noProof/>
                <w:sz w:val="22"/>
                <w:lang w:eastAsia="fr-BE"/>
              </w:rPr>
              <w:tab/>
            </w:r>
            <w:r w:rsidR="00B61785" w:rsidRPr="00E46B37">
              <w:rPr>
                <w:rStyle w:val="Hyperlink"/>
                <w:noProof/>
              </w:rPr>
              <w:t>Social distancing</w:t>
            </w:r>
            <w:r w:rsidR="00B61785">
              <w:rPr>
                <w:noProof/>
                <w:webHidden/>
              </w:rPr>
              <w:tab/>
            </w:r>
            <w:r w:rsidR="00B61785">
              <w:rPr>
                <w:noProof/>
                <w:webHidden/>
              </w:rPr>
              <w:fldChar w:fldCharType="begin"/>
            </w:r>
            <w:r w:rsidR="00B61785">
              <w:rPr>
                <w:noProof/>
                <w:webHidden/>
              </w:rPr>
              <w:instrText xml:space="preserve"> PAGEREF _Toc39654673 \h </w:instrText>
            </w:r>
            <w:r w:rsidR="00B61785">
              <w:rPr>
                <w:noProof/>
                <w:webHidden/>
              </w:rPr>
            </w:r>
            <w:r w:rsidR="00B61785">
              <w:rPr>
                <w:noProof/>
                <w:webHidden/>
              </w:rPr>
              <w:fldChar w:fldCharType="separate"/>
            </w:r>
            <w:r w:rsidR="00B50AA6">
              <w:rPr>
                <w:noProof/>
                <w:webHidden/>
              </w:rPr>
              <w:t>2</w:t>
            </w:r>
            <w:r w:rsidR="00B61785">
              <w:rPr>
                <w:noProof/>
                <w:webHidden/>
              </w:rPr>
              <w:fldChar w:fldCharType="end"/>
            </w:r>
          </w:hyperlink>
        </w:p>
        <w:p w14:paraId="65B215AA" w14:textId="50A75435" w:rsidR="00B61785" w:rsidRDefault="00E62FA7">
          <w:pPr>
            <w:pStyle w:val="TOC2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/>
              <w:noProof/>
              <w:sz w:val="22"/>
              <w:lang w:eastAsia="fr-BE"/>
            </w:rPr>
          </w:pPr>
          <w:hyperlink w:anchor="_Toc39654674" w:history="1">
            <w:r w:rsidR="00B61785" w:rsidRPr="00E46B37">
              <w:rPr>
                <w:rStyle w:val="Hyperlink"/>
                <w:noProof/>
              </w:rPr>
              <w:t>b.</w:t>
            </w:r>
            <w:r w:rsidR="00B61785">
              <w:rPr>
                <w:rFonts w:asciiTheme="minorHAnsi" w:eastAsiaTheme="minorEastAsia" w:hAnsiTheme="minorHAnsi"/>
                <w:noProof/>
                <w:sz w:val="22"/>
                <w:lang w:eastAsia="fr-BE"/>
              </w:rPr>
              <w:tab/>
            </w:r>
            <w:r w:rsidR="00B61785" w:rsidRPr="00E46B37">
              <w:rPr>
                <w:rStyle w:val="Hyperlink"/>
                <w:noProof/>
              </w:rPr>
              <w:t>Hygiène personnelle</w:t>
            </w:r>
            <w:r w:rsidR="00B61785">
              <w:rPr>
                <w:noProof/>
                <w:webHidden/>
              </w:rPr>
              <w:tab/>
            </w:r>
            <w:r w:rsidR="00B61785">
              <w:rPr>
                <w:noProof/>
                <w:webHidden/>
              </w:rPr>
              <w:fldChar w:fldCharType="begin"/>
            </w:r>
            <w:r w:rsidR="00B61785">
              <w:rPr>
                <w:noProof/>
                <w:webHidden/>
              </w:rPr>
              <w:instrText xml:space="preserve"> PAGEREF _Toc39654674 \h </w:instrText>
            </w:r>
            <w:r w:rsidR="00B61785">
              <w:rPr>
                <w:noProof/>
                <w:webHidden/>
              </w:rPr>
            </w:r>
            <w:r w:rsidR="00B61785">
              <w:rPr>
                <w:noProof/>
                <w:webHidden/>
              </w:rPr>
              <w:fldChar w:fldCharType="separate"/>
            </w:r>
            <w:r w:rsidR="00B50AA6">
              <w:rPr>
                <w:noProof/>
                <w:webHidden/>
              </w:rPr>
              <w:t>2</w:t>
            </w:r>
            <w:r w:rsidR="00B61785">
              <w:rPr>
                <w:noProof/>
                <w:webHidden/>
              </w:rPr>
              <w:fldChar w:fldCharType="end"/>
            </w:r>
          </w:hyperlink>
        </w:p>
        <w:p w14:paraId="7BF5FF4F" w14:textId="6CBB5685" w:rsidR="00B61785" w:rsidRDefault="00E62FA7">
          <w:pPr>
            <w:pStyle w:val="TOC2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/>
              <w:noProof/>
              <w:sz w:val="22"/>
              <w:lang w:eastAsia="fr-BE"/>
            </w:rPr>
          </w:pPr>
          <w:hyperlink w:anchor="_Toc39654675" w:history="1">
            <w:r w:rsidR="00B61785" w:rsidRPr="00E46B37">
              <w:rPr>
                <w:rStyle w:val="Hyperlink"/>
                <w:noProof/>
              </w:rPr>
              <w:t>c.</w:t>
            </w:r>
            <w:r w:rsidR="00B61785">
              <w:rPr>
                <w:rFonts w:asciiTheme="minorHAnsi" w:eastAsiaTheme="minorEastAsia" w:hAnsiTheme="minorHAnsi"/>
                <w:noProof/>
                <w:sz w:val="22"/>
                <w:lang w:eastAsia="fr-BE"/>
              </w:rPr>
              <w:tab/>
            </w:r>
            <w:r w:rsidR="00B61785" w:rsidRPr="00E46B37">
              <w:rPr>
                <w:rStyle w:val="Hyperlink"/>
                <w:noProof/>
              </w:rPr>
              <w:t>Hygiène collective</w:t>
            </w:r>
            <w:r w:rsidR="00B61785">
              <w:rPr>
                <w:noProof/>
                <w:webHidden/>
              </w:rPr>
              <w:tab/>
            </w:r>
            <w:r w:rsidR="00B61785">
              <w:rPr>
                <w:noProof/>
                <w:webHidden/>
              </w:rPr>
              <w:fldChar w:fldCharType="begin"/>
            </w:r>
            <w:r w:rsidR="00B61785">
              <w:rPr>
                <w:noProof/>
                <w:webHidden/>
              </w:rPr>
              <w:instrText xml:space="preserve"> PAGEREF _Toc39654675 \h </w:instrText>
            </w:r>
            <w:r w:rsidR="00B61785">
              <w:rPr>
                <w:noProof/>
                <w:webHidden/>
              </w:rPr>
            </w:r>
            <w:r w:rsidR="00B61785">
              <w:rPr>
                <w:noProof/>
                <w:webHidden/>
              </w:rPr>
              <w:fldChar w:fldCharType="separate"/>
            </w:r>
            <w:r w:rsidR="00B50AA6">
              <w:rPr>
                <w:noProof/>
                <w:webHidden/>
              </w:rPr>
              <w:t>2</w:t>
            </w:r>
            <w:r w:rsidR="00B61785">
              <w:rPr>
                <w:noProof/>
                <w:webHidden/>
              </w:rPr>
              <w:fldChar w:fldCharType="end"/>
            </w:r>
          </w:hyperlink>
        </w:p>
        <w:p w14:paraId="23494644" w14:textId="38C2BC1A" w:rsidR="00B61785" w:rsidRDefault="00E62FA7" w:rsidP="00B61785">
          <w:pPr>
            <w:pStyle w:val="TOC2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/>
              <w:noProof/>
              <w:sz w:val="22"/>
              <w:lang w:eastAsia="fr-BE"/>
            </w:rPr>
          </w:pPr>
          <w:hyperlink w:anchor="_Toc39654676" w:history="1">
            <w:r w:rsidR="00B61785" w:rsidRPr="00B61785">
              <w:rPr>
                <w:rStyle w:val="Hyperlink"/>
                <w:rFonts w:eastAsiaTheme="majorEastAsia" w:cstheme="majorBidi"/>
                <w:noProof/>
                <w:u w:val="none"/>
              </w:rPr>
              <w:t>d.</w:t>
            </w:r>
            <w:r w:rsidR="00B61785" w:rsidRPr="00B61785">
              <w:rPr>
                <w:rFonts w:asciiTheme="minorHAnsi" w:eastAsiaTheme="minorEastAsia" w:hAnsiTheme="minorHAnsi"/>
                <w:noProof/>
                <w:sz w:val="22"/>
                <w:lang w:eastAsia="fr-BE"/>
              </w:rPr>
              <w:tab/>
            </w:r>
            <w:r w:rsidR="00B61785" w:rsidRPr="00B61785">
              <w:rPr>
                <w:rStyle w:val="Hyperlink"/>
                <w:rFonts w:eastAsiaTheme="majorEastAsia" w:cstheme="majorBidi"/>
                <w:noProof/>
                <w:u w:val="none"/>
              </w:rPr>
              <w:t>Autoscreening médical</w:t>
            </w:r>
            <w:r w:rsidR="00B61785">
              <w:rPr>
                <w:noProof/>
                <w:webHidden/>
              </w:rPr>
              <w:tab/>
            </w:r>
            <w:r w:rsidR="00B61785">
              <w:rPr>
                <w:noProof/>
                <w:webHidden/>
              </w:rPr>
              <w:fldChar w:fldCharType="begin"/>
            </w:r>
            <w:r w:rsidR="00B61785">
              <w:rPr>
                <w:noProof/>
                <w:webHidden/>
              </w:rPr>
              <w:instrText xml:space="preserve"> PAGEREF _Toc39654676 \h </w:instrText>
            </w:r>
            <w:r w:rsidR="00B61785">
              <w:rPr>
                <w:noProof/>
                <w:webHidden/>
              </w:rPr>
            </w:r>
            <w:r w:rsidR="00B61785">
              <w:rPr>
                <w:noProof/>
                <w:webHidden/>
              </w:rPr>
              <w:fldChar w:fldCharType="separate"/>
            </w:r>
            <w:r w:rsidR="00B50AA6">
              <w:rPr>
                <w:noProof/>
                <w:webHidden/>
              </w:rPr>
              <w:t>3</w:t>
            </w:r>
            <w:r w:rsidR="00B61785">
              <w:rPr>
                <w:noProof/>
                <w:webHidden/>
              </w:rPr>
              <w:fldChar w:fldCharType="end"/>
            </w:r>
          </w:hyperlink>
        </w:p>
        <w:p w14:paraId="4D197279" w14:textId="34B1D2D9" w:rsidR="00B61785" w:rsidRDefault="00E62FA7">
          <w:pPr>
            <w:pStyle w:val="TOC1"/>
            <w:tabs>
              <w:tab w:val="left" w:pos="480"/>
              <w:tab w:val="right" w:leader="dot" w:pos="9016"/>
            </w:tabs>
            <w:rPr>
              <w:rFonts w:asciiTheme="minorHAnsi" w:eastAsiaTheme="minorEastAsia" w:hAnsiTheme="minorHAnsi"/>
              <w:noProof/>
              <w:sz w:val="22"/>
              <w:lang w:eastAsia="fr-BE"/>
            </w:rPr>
          </w:pPr>
          <w:hyperlink w:anchor="_Toc39654680" w:history="1">
            <w:r w:rsidR="00B61785" w:rsidRPr="00E46B37">
              <w:rPr>
                <w:rStyle w:val="Hyperlink"/>
                <w:noProof/>
              </w:rPr>
              <w:t>5.</w:t>
            </w:r>
            <w:r w:rsidR="00B61785">
              <w:rPr>
                <w:rFonts w:asciiTheme="minorHAnsi" w:eastAsiaTheme="minorEastAsia" w:hAnsiTheme="minorHAnsi"/>
                <w:noProof/>
                <w:sz w:val="22"/>
                <w:lang w:eastAsia="fr-BE"/>
              </w:rPr>
              <w:tab/>
            </w:r>
            <w:r w:rsidR="00B61785" w:rsidRPr="00E46B37">
              <w:rPr>
                <w:rStyle w:val="Hyperlink"/>
                <w:noProof/>
              </w:rPr>
              <w:t>Facteurs de planification</w:t>
            </w:r>
            <w:r w:rsidR="00B61785">
              <w:rPr>
                <w:noProof/>
                <w:webHidden/>
              </w:rPr>
              <w:tab/>
            </w:r>
            <w:r w:rsidR="00B61785">
              <w:rPr>
                <w:noProof/>
                <w:webHidden/>
              </w:rPr>
              <w:fldChar w:fldCharType="begin"/>
            </w:r>
            <w:r w:rsidR="00B61785">
              <w:rPr>
                <w:noProof/>
                <w:webHidden/>
              </w:rPr>
              <w:instrText xml:space="preserve"> PAGEREF _Toc39654680 \h </w:instrText>
            </w:r>
            <w:r w:rsidR="00B61785">
              <w:rPr>
                <w:noProof/>
                <w:webHidden/>
              </w:rPr>
            </w:r>
            <w:r w:rsidR="00B61785">
              <w:rPr>
                <w:noProof/>
                <w:webHidden/>
              </w:rPr>
              <w:fldChar w:fldCharType="separate"/>
            </w:r>
            <w:r w:rsidR="00B50AA6">
              <w:rPr>
                <w:noProof/>
                <w:webHidden/>
              </w:rPr>
              <w:t>3</w:t>
            </w:r>
            <w:r w:rsidR="00B61785">
              <w:rPr>
                <w:noProof/>
                <w:webHidden/>
              </w:rPr>
              <w:fldChar w:fldCharType="end"/>
            </w:r>
          </w:hyperlink>
        </w:p>
        <w:p w14:paraId="644968A4" w14:textId="02537227" w:rsidR="00B61785" w:rsidRDefault="00E62FA7">
          <w:pPr>
            <w:pStyle w:val="TOC2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/>
              <w:noProof/>
              <w:sz w:val="22"/>
              <w:lang w:eastAsia="fr-BE"/>
            </w:rPr>
          </w:pPr>
          <w:hyperlink w:anchor="_Toc39654681" w:history="1">
            <w:r w:rsidR="00B61785" w:rsidRPr="00E46B37">
              <w:rPr>
                <w:rStyle w:val="Hyperlink"/>
                <w:noProof/>
              </w:rPr>
              <w:t>a.</w:t>
            </w:r>
            <w:r w:rsidR="00B61785">
              <w:rPr>
                <w:rFonts w:asciiTheme="minorHAnsi" w:eastAsiaTheme="minorEastAsia" w:hAnsiTheme="minorHAnsi"/>
                <w:noProof/>
                <w:sz w:val="22"/>
                <w:lang w:eastAsia="fr-BE"/>
              </w:rPr>
              <w:tab/>
            </w:r>
            <w:r w:rsidR="00B61785" w:rsidRPr="00E46B37">
              <w:rPr>
                <w:rStyle w:val="Hyperlink"/>
                <w:noProof/>
              </w:rPr>
              <w:t>Perspacks</w:t>
            </w:r>
            <w:r w:rsidR="00B61785">
              <w:rPr>
                <w:noProof/>
                <w:webHidden/>
              </w:rPr>
              <w:tab/>
            </w:r>
            <w:r w:rsidR="00B61785">
              <w:rPr>
                <w:noProof/>
                <w:webHidden/>
              </w:rPr>
              <w:fldChar w:fldCharType="begin"/>
            </w:r>
            <w:r w:rsidR="00B61785">
              <w:rPr>
                <w:noProof/>
                <w:webHidden/>
              </w:rPr>
              <w:instrText xml:space="preserve"> PAGEREF _Toc39654681 \h </w:instrText>
            </w:r>
            <w:r w:rsidR="00B61785">
              <w:rPr>
                <w:noProof/>
                <w:webHidden/>
              </w:rPr>
            </w:r>
            <w:r w:rsidR="00B61785">
              <w:rPr>
                <w:noProof/>
                <w:webHidden/>
              </w:rPr>
              <w:fldChar w:fldCharType="separate"/>
            </w:r>
            <w:r w:rsidR="00B50AA6">
              <w:rPr>
                <w:noProof/>
                <w:webHidden/>
              </w:rPr>
              <w:t>3</w:t>
            </w:r>
            <w:r w:rsidR="00B61785">
              <w:rPr>
                <w:noProof/>
                <w:webHidden/>
              </w:rPr>
              <w:fldChar w:fldCharType="end"/>
            </w:r>
          </w:hyperlink>
        </w:p>
        <w:p w14:paraId="6F404FDD" w14:textId="44E2298D" w:rsidR="00B61785" w:rsidRDefault="00E62FA7">
          <w:pPr>
            <w:pStyle w:val="TOC2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/>
              <w:noProof/>
              <w:sz w:val="22"/>
              <w:lang w:eastAsia="fr-BE"/>
            </w:rPr>
          </w:pPr>
          <w:hyperlink w:anchor="_Toc39654682" w:history="1">
            <w:r w:rsidR="00B61785" w:rsidRPr="00E46B37">
              <w:rPr>
                <w:rStyle w:val="Hyperlink"/>
                <w:noProof/>
                <w:lang w:val="en-GB"/>
              </w:rPr>
              <w:t>b.</w:t>
            </w:r>
            <w:r w:rsidR="00B61785">
              <w:rPr>
                <w:rFonts w:asciiTheme="minorHAnsi" w:eastAsiaTheme="minorEastAsia" w:hAnsiTheme="minorHAnsi"/>
                <w:noProof/>
                <w:sz w:val="22"/>
                <w:lang w:eastAsia="fr-BE"/>
              </w:rPr>
              <w:tab/>
            </w:r>
            <w:r w:rsidR="00B61785" w:rsidRPr="00E46B37">
              <w:rPr>
                <w:rStyle w:val="Hyperlink"/>
                <w:noProof/>
                <w:lang w:val="en-GB"/>
              </w:rPr>
              <w:t>Limitations</w:t>
            </w:r>
            <w:r w:rsidR="00B61785">
              <w:rPr>
                <w:noProof/>
                <w:webHidden/>
              </w:rPr>
              <w:tab/>
            </w:r>
            <w:r w:rsidR="00B61785">
              <w:rPr>
                <w:noProof/>
                <w:webHidden/>
              </w:rPr>
              <w:fldChar w:fldCharType="begin"/>
            </w:r>
            <w:r w:rsidR="00B61785">
              <w:rPr>
                <w:noProof/>
                <w:webHidden/>
              </w:rPr>
              <w:instrText xml:space="preserve"> PAGEREF _Toc39654682 \h </w:instrText>
            </w:r>
            <w:r w:rsidR="00B61785">
              <w:rPr>
                <w:noProof/>
                <w:webHidden/>
              </w:rPr>
            </w:r>
            <w:r w:rsidR="00B61785">
              <w:rPr>
                <w:noProof/>
                <w:webHidden/>
              </w:rPr>
              <w:fldChar w:fldCharType="separate"/>
            </w:r>
            <w:r w:rsidR="00B50AA6">
              <w:rPr>
                <w:noProof/>
                <w:webHidden/>
              </w:rPr>
              <w:t>3</w:t>
            </w:r>
            <w:r w:rsidR="00B61785">
              <w:rPr>
                <w:noProof/>
                <w:webHidden/>
              </w:rPr>
              <w:fldChar w:fldCharType="end"/>
            </w:r>
          </w:hyperlink>
        </w:p>
        <w:p w14:paraId="1144CDE5" w14:textId="3A26163F" w:rsidR="00B61785" w:rsidRDefault="00E62FA7">
          <w:pPr>
            <w:pStyle w:val="TOC1"/>
            <w:tabs>
              <w:tab w:val="left" w:pos="480"/>
              <w:tab w:val="right" w:leader="dot" w:pos="9016"/>
            </w:tabs>
            <w:rPr>
              <w:rFonts w:asciiTheme="minorHAnsi" w:eastAsiaTheme="minorEastAsia" w:hAnsiTheme="minorHAnsi"/>
              <w:noProof/>
              <w:sz w:val="22"/>
              <w:lang w:eastAsia="fr-BE"/>
            </w:rPr>
          </w:pPr>
          <w:hyperlink w:anchor="_Toc39654683" w:history="1">
            <w:r w:rsidR="00B61785" w:rsidRPr="00E46B37">
              <w:rPr>
                <w:rStyle w:val="Hyperlink"/>
                <w:noProof/>
              </w:rPr>
              <w:t>6.</w:t>
            </w:r>
            <w:r w:rsidR="00B61785">
              <w:rPr>
                <w:rFonts w:asciiTheme="minorHAnsi" w:eastAsiaTheme="minorEastAsia" w:hAnsiTheme="minorHAnsi"/>
                <w:noProof/>
                <w:sz w:val="22"/>
                <w:lang w:eastAsia="fr-BE"/>
              </w:rPr>
              <w:tab/>
            </w:r>
            <w:r w:rsidR="00B61785" w:rsidRPr="00E46B37">
              <w:rPr>
                <w:rStyle w:val="Hyperlink"/>
                <w:noProof/>
              </w:rPr>
              <w:t>EPI</w:t>
            </w:r>
            <w:r w:rsidR="00B61785">
              <w:rPr>
                <w:noProof/>
                <w:webHidden/>
              </w:rPr>
              <w:tab/>
            </w:r>
            <w:r w:rsidR="00B61785">
              <w:rPr>
                <w:noProof/>
                <w:webHidden/>
              </w:rPr>
              <w:fldChar w:fldCharType="begin"/>
            </w:r>
            <w:r w:rsidR="00B61785">
              <w:rPr>
                <w:noProof/>
                <w:webHidden/>
              </w:rPr>
              <w:instrText xml:space="preserve"> PAGEREF _Toc39654683 \h </w:instrText>
            </w:r>
            <w:r w:rsidR="00B61785">
              <w:rPr>
                <w:noProof/>
                <w:webHidden/>
              </w:rPr>
            </w:r>
            <w:r w:rsidR="00B61785">
              <w:rPr>
                <w:noProof/>
                <w:webHidden/>
              </w:rPr>
              <w:fldChar w:fldCharType="separate"/>
            </w:r>
            <w:r w:rsidR="00B50AA6">
              <w:rPr>
                <w:noProof/>
                <w:webHidden/>
              </w:rPr>
              <w:t>3</w:t>
            </w:r>
            <w:r w:rsidR="00B61785">
              <w:rPr>
                <w:noProof/>
                <w:webHidden/>
              </w:rPr>
              <w:fldChar w:fldCharType="end"/>
            </w:r>
          </w:hyperlink>
        </w:p>
        <w:p w14:paraId="179B805E" w14:textId="7BE3A3EE" w:rsidR="00B61785" w:rsidRDefault="00E62FA7">
          <w:pPr>
            <w:pStyle w:val="TOC1"/>
            <w:tabs>
              <w:tab w:val="left" w:pos="480"/>
              <w:tab w:val="right" w:leader="dot" w:pos="9016"/>
            </w:tabs>
            <w:rPr>
              <w:rFonts w:asciiTheme="minorHAnsi" w:eastAsiaTheme="minorEastAsia" w:hAnsiTheme="minorHAnsi"/>
              <w:noProof/>
              <w:sz w:val="22"/>
              <w:lang w:eastAsia="fr-BE"/>
            </w:rPr>
          </w:pPr>
          <w:hyperlink w:anchor="_Toc39654684" w:history="1">
            <w:r w:rsidR="00B61785" w:rsidRPr="00E46B37">
              <w:rPr>
                <w:rStyle w:val="Hyperlink"/>
                <w:noProof/>
                <w:lang w:val="en-GB"/>
              </w:rPr>
              <w:t>7.</w:t>
            </w:r>
            <w:r w:rsidR="00B61785">
              <w:rPr>
                <w:rFonts w:asciiTheme="minorHAnsi" w:eastAsiaTheme="minorEastAsia" w:hAnsiTheme="minorHAnsi"/>
                <w:noProof/>
                <w:sz w:val="22"/>
                <w:lang w:eastAsia="fr-BE"/>
              </w:rPr>
              <w:tab/>
            </w:r>
            <w:r w:rsidR="00B61785" w:rsidRPr="00E46B37">
              <w:rPr>
                <w:rStyle w:val="Hyperlink"/>
                <w:noProof/>
                <w:lang w:val="en-GB"/>
              </w:rPr>
              <w:t>Transport</w:t>
            </w:r>
            <w:r w:rsidR="00B61785">
              <w:rPr>
                <w:noProof/>
                <w:webHidden/>
              </w:rPr>
              <w:tab/>
            </w:r>
            <w:r w:rsidR="00B61785">
              <w:rPr>
                <w:noProof/>
                <w:webHidden/>
              </w:rPr>
              <w:fldChar w:fldCharType="begin"/>
            </w:r>
            <w:r w:rsidR="00B61785">
              <w:rPr>
                <w:noProof/>
                <w:webHidden/>
              </w:rPr>
              <w:instrText xml:space="preserve"> PAGEREF _Toc39654684 \h </w:instrText>
            </w:r>
            <w:r w:rsidR="00B61785">
              <w:rPr>
                <w:noProof/>
                <w:webHidden/>
              </w:rPr>
            </w:r>
            <w:r w:rsidR="00B61785">
              <w:rPr>
                <w:noProof/>
                <w:webHidden/>
              </w:rPr>
              <w:fldChar w:fldCharType="separate"/>
            </w:r>
            <w:r w:rsidR="00B50AA6">
              <w:rPr>
                <w:noProof/>
                <w:webHidden/>
              </w:rPr>
              <w:t>3</w:t>
            </w:r>
            <w:r w:rsidR="00B61785">
              <w:rPr>
                <w:noProof/>
                <w:webHidden/>
              </w:rPr>
              <w:fldChar w:fldCharType="end"/>
            </w:r>
          </w:hyperlink>
        </w:p>
        <w:p w14:paraId="43985623" w14:textId="7D2D6308" w:rsidR="00B61785" w:rsidRDefault="00E62FA7">
          <w:pPr>
            <w:pStyle w:val="TOC1"/>
            <w:tabs>
              <w:tab w:val="left" w:pos="480"/>
              <w:tab w:val="right" w:leader="dot" w:pos="9016"/>
            </w:tabs>
            <w:rPr>
              <w:rFonts w:asciiTheme="minorHAnsi" w:eastAsiaTheme="minorEastAsia" w:hAnsiTheme="minorHAnsi"/>
              <w:noProof/>
              <w:sz w:val="22"/>
              <w:lang w:eastAsia="fr-BE"/>
            </w:rPr>
          </w:pPr>
          <w:hyperlink w:anchor="_Toc39654685" w:history="1">
            <w:r w:rsidR="00B61785" w:rsidRPr="00E46B37">
              <w:rPr>
                <w:rStyle w:val="Hyperlink"/>
                <w:noProof/>
              </w:rPr>
              <w:t>8.</w:t>
            </w:r>
            <w:r w:rsidR="00B61785">
              <w:rPr>
                <w:rFonts w:asciiTheme="minorHAnsi" w:eastAsiaTheme="minorEastAsia" w:hAnsiTheme="minorHAnsi"/>
                <w:noProof/>
                <w:sz w:val="22"/>
                <w:lang w:eastAsia="fr-BE"/>
              </w:rPr>
              <w:tab/>
            </w:r>
            <w:r w:rsidR="00B61785" w:rsidRPr="00E46B37">
              <w:rPr>
                <w:rStyle w:val="Hyperlink"/>
                <w:noProof/>
              </w:rPr>
              <w:t>Logement</w:t>
            </w:r>
            <w:r w:rsidR="00B61785">
              <w:rPr>
                <w:noProof/>
                <w:webHidden/>
              </w:rPr>
              <w:tab/>
            </w:r>
            <w:r w:rsidR="00B61785">
              <w:rPr>
                <w:noProof/>
                <w:webHidden/>
              </w:rPr>
              <w:fldChar w:fldCharType="begin"/>
            </w:r>
            <w:r w:rsidR="00B61785">
              <w:rPr>
                <w:noProof/>
                <w:webHidden/>
              </w:rPr>
              <w:instrText xml:space="preserve"> PAGEREF _Toc39654685 \h </w:instrText>
            </w:r>
            <w:r w:rsidR="00B61785">
              <w:rPr>
                <w:noProof/>
                <w:webHidden/>
              </w:rPr>
            </w:r>
            <w:r w:rsidR="00B61785">
              <w:rPr>
                <w:noProof/>
                <w:webHidden/>
              </w:rPr>
              <w:fldChar w:fldCharType="separate"/>
            </w:r>
            <w:r w:rsidR="00B50AA6">
              <w:rPr>
                <w:noProof/>
                <w:webHidden/>
              </w:rPr>
              <w:t>4</w:t>
            </w:r>
            <w:r w:rsidR="00B61785">
              <w:rPr>
                <w:noProof/>
                <w:webHidden/>
              </w:rPr>
              <w:fldChar w:fldCharType="end"/>
            </w:r>
          </w:hyperlink>
        </w:p>
        <w:p w14:paraId="462D5B33" w14:textId="5B96A8C1" w:rsidR="00B61785" w:rsidRDefault="00E62FA7">
          <w:pPr>
            <w:pStyle w:val="TOC1"/>
            <w:tabs>
              <w:tab w:val="left" w:pos="480"/>
              <w:tab w:val="right" w:leader="dot" w:pos="9016"/>
            </w:tabs>
            <w:rPr>
              <w:rFonts w:asciiTheme="minorHAnsi" w:eastAsiaTheme="minorEastAsia" w:hAnsiTheme="minorHAnsi"/>
              <w:noProof/>
              <w:sz w:val="22"/>
              <w:lang w:eastAsia="fr-BE"/>
            </w:rPr>
          </w:pPr>
          <w:hyperlink w:anchor="_Toc39654686" w:history="1">
            <w:r w:rsidR="00B61785" w:rsidRPr="00E46B37">
              <w:rPr>
                <w:rStyle w:val="Hyperlink"/>
                <w:noProof/>
              </w:rPr>
              <w:t>9.</w:t>
            </w:r>
            <w:r w:rsidR="00B61785">
              <w:rPr>
                <w:rFonts w:asciiTheme="minorHAnsi" w:eastAsiaTheme="minorEastAsia" w:hAnsiTheme="minorHAnsi"/>
                <w:noProof/>
                <w:sz w:val="22"/>
                <w:lang w:eastAsia="fr-BE"/>
              </w:rPr>
              <w:tab/>
            </w:r>
            <w:r w:rsidR="00B61785" w:rsidRPr="00E46B37">
              <w:rPr>
                <w:rStyle w:val="Hyperlink"/>
                <w:noProof/>
              </w:rPr>
              <w:t>Toilettes &amp; douches</w:t>
            </w:r>
            <w:r w:rsidR="00B61785">
              <w:rPr>
                <w:noProof/>
                <w:webHidden/>
              </w:rPr>
              <w:tab/>
            </w:r>
            <w:r w:rsidR="00B61785">
              <w:rPr>
                <w:noProof/>
                <w:webHidden/>
              </w:rPr>
              <w:fldChar w:fldCharType="begin"/>
            </w:r>
            <w:r w:rsidR="00B61785">
              <w:rPr>
                <w:noProof/>
                <w:webHidden/>
              </w:rPr>
              <w:instrText xml:space="preserve"> PAGEREF _Toc39654686 \h </w:instrText>
            </w:r>
            <w:r w:rsidR="00B61785">
              <w:rPr>
                <w:noProof/>
                <w:webHidden/>
              </w:rPr>
            </w:r>
            <w:r w:rsidR="00B61785">
              <w:rPr>
                <w:noProof/>
                <w:webHidden/>
              </w:rPr>
              <w:fldChar w:fldCharType="separate"/>
            </w:r>
            <w:r w:rsidR="00B50AA6">
              <w:rPr>
                <w:noProof/>
                <w:webHidden/>
              </w:rPr>
              <w:t>4</w:t>
            </w:r>
            <w:r w:rsidR="00B61785">
              <w:rPr>
                <w:noProof/>
                <w:webHidden/>
              </w:rPr>
              <w:fldChar w:fldCharType="end"/>
            </w:r>
          </w:hyperlink>
        </w:p>
        <w:p w14:paraId="55108F3D" w14:textId="23A09897" w:rsidR="00B61785" w:rsidRDefault="00E62FA7">
          <w:pPr>
            <w:pStyle w:val="TOC1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/>
              <w:noProof/>
              <w:sz w:val="22"/>
              <w:lang w:eastAsia="fr-BE"/>
            </w:rPr>
          </w:pPr>
          <w:hyperlink w:anchor="_Toc39654687" w:history="1">
            <w:r w:rsidR="00B61785" w:rsidRPr="00E46B37">
              <w:rPr>
                <w:rStyle w:val="Hyperlink"/>
                <w:noProof/>
              </w:rPr>
              <w:t>10.</w:t>
            </w:r>
            <w:r w:rsidR="00B61785">
              <w:rPr>
                <w:rFonts w:asciiTheme="minorHAnsi" w:eastAsiaTheme="minorEastAsia" w:hAnsiTheme="minorHAnsi"/>
                <w:noProof/>
                <w:sz w:val="22"/>
                <w:lang w:eastAsia="fr-BE"/>
              </w:rPr>
              <w:t xml:space="preserve">    </w:t>
            </w:r>
            <w:r w:rsidR="00B61785" w:rsidRPr="00E46B37">
              <w:rPr>
                <w:rStyle w:val="Hyperlink"/>
                <w:noProof/>
              </w:rPr>
              <w:t>Mess &amp; Bar</w:t>
            </w:r>
            <w:r w:rsidR="00B61785">
              <w:rPr>
                <w:noProof/>
                <w:webHidden/>
              </w:rPr>
              <w:tab/>
            </w:r>
            <w:r w:rsidR="00B61785">
              <w:rPr>
                <w:noProof/>
                <w:webHidden/>
              </w:rPr>
              <w:fldChar w:fldCharType="begin"/>
            </w:r>
            <w:r w:rsidR="00B61785">
              <w:rPr>
                <w:noProof/>
                <w:webHidden/>
              </w:rPr>
              <w:instrText xml:space="preserve"> PAGEREF _Toc39654687 \h </w:instrText>
            </w:r>
            <w:r w:rsidR="00B61785">
              <w:rPr>
                <w:noProof/>
                <w:webHidden/>
              </w:rPr>
            </w:r>
            <w:r w:rsidR="00B61785">
              <w:rPr>
                <w:noProof/>
                <w:webHidden/>
              </w:rPr>
              <w:fldChar w:fldCharType="separate"/>
            </w:r>
            <w:r w:rsidR="00B50AA6">
              <w:rPr>
                <w:noProof/>
                <w:webHidden/>
              </w:rPr>
              <w:t>4</w:t>
            </w:r>
            <w:r w:rsidR="00B61785">
              <w:rPr>
                <w:noProof/>
                <w:webHidden/>
              </w:rPr>
              <w:fldChar w:fldCharType="end"/>
            </w:r>
          </w:hyperlink>
        </w:p>
        <w:p w14:paraId="7753FD96" w14:textId="7BEACF31" w:rsidR="00B61785" w:rsidRDefault="00E62FA7">
          <w:pPr>
            <w:pStyle w:val="TOC1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/>
              <w:noProof/>
              <w:sz w:val="22"/>
              <w:lang w:eastAsia="fr-BE"/>
            </w:rPr>
          </w:pPr>
          <w:hyperlink w:anchor="_Toc39654688" w:history="1">
            <w:r w:rsidR="00B61785" w:rsidRPr="00E46B37">
              <w:rPr>
                <w:rStyle w:val="Hyperlink"/>
                <w:noProof/>
              </w:rPr>
              <w:t>11.</w:t>
            </w:r>
            <w:r w:rsidR="00B61785">
              <w:rPr>
                <w:rFonts w:asciiTheme="minorHAnsi" w:eastAsiaTheme="minorEastAsia" w:hAnsiTheme="minorHAnsi"/>
                <w:noProof/>
                <w:sz w:val="22"/>
                <w:lang w:eastAsia="fr-BE"/>
              </w:rPr>
              <w:t xml:space="preserve">    </w:t>
            </w:r>
            <w:r w:rsidR="00B61785" w:rsidRPr="00E46B37">
              <w:rPr>
                <w:rStyle w:val="Hyperlink"/>
                <w:noProof/>
              </w:rPr>
              <w:t>Gilfilan – Espaces de travail</w:t>
            </w:r>
            <w:r w:rsidR="00B61785">
              <w:rPr>
                <w:noProof/>
                <w:webHidden/>
              </w:rPr>
              <w:tab/>
            </w:r>
            <w:r w:rsidR="00B61785">
              <w:rPr>
                <w:noProof/>
                <w:webHidden/>
              </w:rPr>
              <w:fldChar w:fldCharType="begin"/>
            </w:r>
            <w:r w:rsidR="00B61785">
              <w:rPr>
                <w:noProof/>
                <w:webHidden/>
              </w:rPr>
              <w:instrText xml:space="preserve"> PAGEREF _Toc39654688 \h </w:instrText>
            </w:r>
            <w:r w:rsidR="00B61785">
              <w:rPr>
                <w:noProof/>
                <w:webHidden/>
              </w:rPr>
            </w:r>
            <w:r w:rsidR="00B61785">
              <w:rPr>
                <w:noProof/>
                <w:webHidden/>
              </w:rPr>
              <w:fldChar w:fldCharType="separate"/>
            </w:r>
            <w:r w:rsidR="00B50AA6">
              <w:rPr>
                <w:noProof/>
                <w:webHidden/>
              </w:rPr>
              <w:t>5</w:t>
            </w:r>
            <w:r w:rsidR="00B61785">
              <w:rPr>
                <w:noProof/>
                <w:webHidden/>
              </w:rPr>
              <w:fldChar w:fldCharType="end"/>
            </w:r>
          </w:hyperlink>
        </w:p>
        <w:p w14:paraId="6C3448F1" w14:textId="244A0574" w:rsidR="00B61785" w:rsidRDefault="00E62FA7">
          <w:pPr>
            <w:pStyle w:val="TOC1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/>
              <w:noProof/>
              <w:sz w:val="22"/>
              <w:lang w:eastAsia="fr-BE"/>
            </w:rPr>
          </w:pPr>
          <w:hyperlink w:anchor="_Toc39654689" w:history="1">
            <w:r w:rsidR="00B61785" w:rsidRPr="00E46B37">
              <w:rPr>
                <w:rStyle w:val="Hyperlink"/>
                <w:noProof/>
              </w:rPr>
              <w:t>12.</w:t>
            </w:r>
            <w:r w:rsidR="00B61785">
              <w:rPr>
                <w:rFonts w:asciiTheme="minorHAnsi" w:eastAsiaTheme="minorEastAsia" w:hAnsiTheme="minorHAnsi"/>
                <w:noProof/>
                <w:sz w:val="22"/>
                <w:lang w:eastAsia="fr-BE"/>
              </w:rPr>
              <w:t xml:space="preserve">    </w:t>
            </w:r>
            <w:r w:rsidR="00B61785" w:rsidRPr="00E46B37">
              <w:rPr>
                <w:rStyle w:val="Hyperlink"/>
                <w:noProof/>
              </w:rPr>
              <w:t>Opérations &amp; Maintenance RPA</w:t>
            </w:r>
            <w:r w:rsidR="00B61785">
              <w:rPr>
                <w:noProof/>
                <w:webHidden/>
              </w:rPr>
              <w:tab/>
            </w:r>
            <w:r w:rsidR="00B61785">
              <w:rPr>
                <w:noProof/>
                <w:webHidden/>
              </w:rPr>
              <w:fldChar w:fldCharType="begin"/>
            </w:r>
            <w:r w:rsidR="00B61785">
              <w:rPr>
                <w:noProof/>
                <w:webHidden/>
              </w:rPr>
              <w:instrText xml:space="preserve"> PAGEREF _Toc39654689 \h </w:instrText>
            </w:r>
            <w:r w:rsidR="00B61785">
              <w:rPr>
                <w:noProof/>
                <w:webHidden/>
              </w:rPr>
            </w:r>
            <w:r w:rsidR="00B61785">
              <w:rPr>
                <w:noProof/>
                <w:webHidden/>
              </w:rPr>
              <w:fldChar w:fldCharType="separate"/>
            </w:r>
            <w:r w:rsidR="00B50AA6">
              <w:rPr>
                <w:noProof/>
                <w:webHidden/>
              </w:rPr>
              <w:t>5</w:t>
            </w:r>
            <w:r w:rsidR="00B61785">
              <w:rPr>
                <w:noProof/>
                <w:webHidden/>
              </w:rPr>
              <w:fldChar w:fldCharType="end"/>
            </w:r>
          </w:hyperlink>
        </w:p>
        <w:p w14:paraId="2CDF43A8" w14:textId="27B976F3" w:rsidR="00B61785" w:rsidRDefault="00E62FA7">
          <w:pPr>
            <w:pStyle w:val="TOC1"/>
            <w:tabs>
              <w:tab w:val="left" w:pos="660"/>
              <w:tab w:val="right" w:leader="dot" w:pos="9016"/>
            </w:tabs>
            <w:rPr>
              <w:rFonts w:asciiTheme="minorHAnsi" w:eastAsiaTheme="minorEastAsia" w:hAnsiTheme="minorHAnsi"/>
              <w:noProof/>
              <w:sz w:val="22"/>
              <w:lang w:eastAsia="fr-BE"/>
            </w:rPr>
          </w:pPr>
          <w:hyperlink w:anchor="_Toc39654690" w:history="1">
            <w:r w:rsidR="00B61785" w:rsidRPr="00E46B37">
              <w:rPr>
                <w:rStyle w:val="Hyperlink"/>
                <w:noProof/>
              </w:rPr>
              <w:t>13.</w:t>
            </w:r>
            <w:r w:rsidR="00B61785">
              <w:rPr>
                <w:rFonts w:asciiTheme="minorHAnsi" w:eastAsiaTheme="minorEastAsia" w:hAnsiTheme="minorHAnsi"/>
                <w:noProof/>
                <w:sz w:val="22"/>
                <w:lang w:eastAsia="fr-BE"/>
              </w:rPr>
              <w:t xml:space="preserve">    </w:t>
            </w:r>
            <w:r w:rsidR="00B61785" w:rsidRPr="00E46B37">
              <w:rPr>
                <w:rStyle w:val="Hyperlink"/>
                <w:noProof/>
              </w:rPr>
              <w:t>Annexes</w:t>
            </w:r>
            <w:r w:rsidR="00B61785">
              <w:rPr>
                <w:noProof/>
                <w:webHidden/>
              </w:rPr>
              <w:tab/>
            </w:r>
            <w:r w:rsidR="00B61785">
              <w:rPr>
                <w:noProof/>
                <w:webHidden/>
              </w:rPr>
              <w:fldChar w:fldCharType="begin"/>
            </w:r>
            <w:r w:rsidR="00B61785">
              <w:rPr>
                <w:noProof/>
                <w:webHidden/>
              </w:rPr>
              <w:instrText xml:space="preserve"> PAGEREF _Toc39654690 \h </w:instrText>
            </w:r>
            <w:r w:rsidR="00B61785">
              <w:rPr>
                <w:noProof/>
                <w:webHidden/>
              </w:rPr>
            </w:r>
            <w:r w:rsidR="00B61785">
              <w:rPr>
                <w:noProof/>
                <w:webHidden/>
              </w:rPr>
              <w:fldChar w:fldCharType="separate"/>
            </w:r>
            <w:r w:rsidR="00B50AA6">
              <w:rPr>
                <w:noProof/>
                <w:webHidden/>
              </w:rPr>
              <w:t>5</w:t>
            </w:r>
            <w:r w:rsidR="00B61785">
              <w:rPr>
                <w:noProof/>
                <w:webHidden/>
              </w:rPr>
              <w:fldChar w:fldCharType="end"/>
            </w:r>
          </w:hyperlink>
        </w:p>
        <w:p w14:paraId="4F82EA72" w14:textId="6AE6CED9" w:rsidR="006A46BD" w:rsidRDefault="00F36115">
          <w:pPr>
            <w:rPr>
              <w:b/>
              <w:bCs/>
              <w:noProof/>
            </w:rPr>
          </w:pPr>
          <w:r>
            <w:rPr>
              <w:b/>
              <w:bCs/>
              <w:noProof/>
            </w:rPr>
            <w:fldChar w:fldCharType="end"/>
          </w:r>
        </w:p>
      </w:sdtContent>
    </w:sdt>
    <w:p w14:paraId="6C68EE67" w14:textId="77777777" w:rsidR="006A46BD" w:rsidRDefault="006A46BD" w:rsidP="006A46BD">
      <w:pPr>
        <w:rPr>
          <w:noProof/>
        </w:rPr>
      </w:pPr>
      <w:r>
        <w:rPr>
          <w:noProof/>
        </w:rPr>
        <w:br w:type="page"/>
      </w:r>
    </w:p>
    <w:p w14:paraId="08067187" w14:textId="167CE870" w:rsidR="007246C7" w:rsidRPr="007246C7" w:rsidRDefault="006A46BD" w:rsidP="00636AE9">
      <w:pPr>
        <w:pStyle w:val="Title"/>
        <w:jc w:val="center"/>
        <w:rPr>
          <w:sz w:val="28"/>
          <w:lang w:val="en-GB"/>
        </w:rPr>
      </w:pPr>
      <w:r w:rsidRPr="00F613BA">
        <w:rPr>
          <w:sz w:val="28"/>
          <w:lang w:val="en-GB"/>
        </w:rPr>
        <w:lastRenderedPageBreak/>
        <w:t>80 UAV SQN – Special Operating Pro</w:t>
      </w:r>
      <w:r w:rsidR="00636AE9">
        <w:rPr>
          <w:sz w:val="28"/>
          <w:lang w:val="en-GB"/>
        </w:rPr>
        <w:t xml:space="preserve">cedure (SOP) </w:t>
      </w:r>
      <w:r w:rsidR="007246C7">
        <w:rPr>
          <w:sz w:val="28"/>
          <w:lang w:val="en-GB"/>
        </w:rPr>
        <w:t>Silent Watch 2020</w:t>
      </w:r>
    </w:p>
    <w:p w14:paraId="54623E10" w14:textId="77777777" w:rsidR="00F36115" w:rsidRPr="006A46BD" w:rsidRDefault="00F36115">
      <w:pPr>
        <w:rPr>
          <w:b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71"/>
        <w:gridCol w:w="1418"/>
        <w:gridCol w:w="1417"/>
        <w:gridCol w:w="4910"/>
      </w:tblGrid>
      <w:tr w:rsidR="003024DF" w14:paraId="062B5BAA" w14:textId="77777777" w:rsidTr="003024DF">
        <w:tc>
          <w:tcPr>
            <w:tcW w:w="1271" w:type="dxa"/>
          </w:tcPr>
          <w:p w14:paraId="57F3D22A" w14:textId="77777777" w:rsidR="003024DF" w:rsidRDefault="003024DF" w:rsidP="00F31C06">
            <w:pPr>
              <w:rPr>
                <w:lang w:val="en-GB"/>
              </w:rPr>
            </w:pPr>
            <w:r>
              <w:rPr>
                <w:lang w:val="en-GB"/>
              </w:rPr>
              <w:t>Edition</w:t>
            </w:r>
          </w:p>
        </w:tc>
        <w:tc>
          <w:tcPr>
            <w:tcW w:w="1418" w:type="dxa"/>
          </w:tcPr>
          <w:p w14:paraId="3FD273BE" w14:textId="77777777" w:rsidR="003024DF" w:rsidRDefault="003024DF" w:rsidP="00F31C06">
            <w:pPr>
              <w:rPr>
                <w:lang w:val="en-GB"/>
              </w:rPr>
            </w:pPr>
            <w:proofErr w:type="spellStart"/>
            <w:r>
              <w:rPr>
                <w:lang w:val="en-GB"/>
              </w:rPr>
              <w:t>Révision</w:t>
            </w:r>
            <w:proofErr w:type="spellEnd"/>
          </w:p>
        </w:tc>
        <w:tc>
          <w:tcPr>
            <w:tcW w:w="1417" w:type="dxa"/>
          </w:tcPr>
          <w:p w14:paraId="07AF1BBD" w14:textId="77777777" w:rsidR="003024DF" w:rsidRDefault="003024DF" w:rsidP="00F31C06">
            <w:pPr>
              <w:rPr>
                <w:lang w:val="en-GB"/>
              </w:rPr>
            </w:pPr>
            <w:r>
              <w:rPr>
                <w:lang w:val="en-GB"/>
              </w:rPr>
              <w:t>Date</w:t>
            </w:r>
          </w:p>
        </w:tc>
        <w:tc>
          <w:tcPr>
            <w:tcW w:w="4910" w:type="dxa"/>
          </w:tcPr>
          <w:p w14:paraId="63C7E1B9" w14:textId="77777777" w:rsidR="003024DF" w:rsidRDefault="003024DF" w:rsidP="00F31C06">
            <w:pPr>
              <w:rPr>
                <w:lang w:val="en-GB"/>
              </w:rPr>
            </w:pPr>
            <w:r>
              <w:rPr>
                <w:lang w:val="en-GB"/>
              </w:rPr>
              <w:t>Raison / Remarque</w:t>
            </w:r>
          </w:p>
        </w:tc>
      </w:tr>
      <w:tr w:rsidR="003024DF" w14:paraId="2C50629D" w14:textId="77777777" w:rsidTr="003024DF">
        <w:tc>
          <w:tcPr>
            <w:tcW w:w="1271" w:type="dxa"/>
          </w:tcPr>
          <w:p w14:paraId="486839FC" w14:textId="77777777" w:rsidR="003024DF" w:rsidRDefault="003024DF" w:rsidP="00F31C06">
            <w:pPr>
              <w:rPr>
                <w:lang w:val="en-GB"/>
              </w:rPr>
            </w:pPr>
            <w:r>
              <w:rPr>
                <w:lang w:val="en-GB"/>
              </w:rPr>
              <w:t>001</w:t>
            </w:r>
          </w:p>
        </w:tc>
        <w:tc>
          <w:tcPr>
            <w:tcW w:w="1418" w:type="dxa"/>
          </w:tcPr>
          <w:p w14:paraId="61855F59" w14:textId="77777777" w:rsidR="003024DF" w:rsidRDefault="003024DF" w:rsidP="00F31C06">
            <w:pPr>
              <w:rPr>
                <w:lang w:val="en-GB"/>
              </w:rPr>
            </w:pPr>
            <w:r>
              <w:rPr>
                <w:lang w:val="en-GB"/>
              </w:rPr>
              <w:t>000</w:t>
            </w:r>
          </w:p>
        </w:tc>
        <w:tc>
          <w:tcPr>
            <w:tcW w:w="1417" w:type="dxa"/>
          </w:tcPr>
          <w:p w14:paraId="54A7BB43" w14:textId="593671A2" w:rsidR="003024DF" w:rsidRDefault="00AB2483" w:rsidP="00F31C06">
            <w:pPr>
              <w:rPr>
                <w:lang w:val="en-GB"/>
              </w:rPr>
            </w:pPr>
            <w:r>
              <w:rPr>
                <w:lang w:val="en-GB"/>
              </w:rPr>
              <w:t>06</w:t>
            </w:r>
            <w:r w:rsidR="007246C7">
              <w:rPr>
                <w:lang w:val="en-GB"/>
              </w:rPr>
              <w:t>Mai</w:t>
            </w:r>
            <w:r w:rsidR="003024DF">
              <w:rPr>
                <w:lang w:val="en-GB"/>
              </w:rPr>
              <w:t>20</w:t>
            </w:r>
          </w:p>
        </w:tc>
        <w:tc>
          <w:tcPr>
            <w:tcW w:w="4910" w:type="dxa"/>
          </w:tcPr>
          <w:p w14:paraId="41C7E2B0" w14:textId="77777777" w:rsidR="003024DF" w:rsidRDefault="003024DF" w:rsidP="00F31C06">
            <w:pPr>
              <w:rPr>
                <w:lang w:val="en-GB"/>
              </w:rPr>
            </w:pPr>
            <w:r>
              <w:rPr>
                <w:lang w:val="en-GB"/>
              </w:rPr>
              <w:t>Document original</w:t>
            </w:r>
          </w:p>
        </w:tc>
      </w:tr>
      <w:tr w:rsidR="003024DF" w14:paraId="589967B6" w14:textId="77777777" w:rsidTr="003024DF">
        <w:tc>
          <w:tcPr>
            <w:tcW w:w="1271" w:type="dxa"/>
          </w:tcPr>
          <w:p w14:paraId="22E3F15C" w14:textId="77777777" w:rsidR="003024DF" w:rsidRDefault="003024DF" w:rsidP="00F31C06">
            <w:pPr>
              <w:rPr>
                <w:lang w:val="en-GB"/>
              </w:rPr>
            </w:pPr>
          </w:p>
        </w:tc>
        <w:tc>
          <w:tcPr>
            <w:tcW w:w="1418" w:type="dxa"/>
          </w:tcPr>
          <w:p w14:paraId="1DAF2579" w14:textId="77777777" w:rsidR="003024DF" w:rsidRDefault="003024DF" w:rsidP="00F31C06">
            <w:pPr>
              <w:rPr>
                <w:lang w:val="en-GB"/>
              </w:rPr>
            </w:pPr>
          </w:p>
        </w:tc>
        <w:tc>
          <w:tcPr>
            <w:tcW w:w="1417" w:type="dxa"/>
          </w:tcPr>
          <w:p w14:paraId="633D5EA2" w14:textId="77777777" w:rsidR="003024DF" w:rsidRDefault="003024DF" w:rsidP="00F31C06">
            <w:pPr>
              <w:rPr>
                <w:lang w:val="en-GB"/>
              </w:rPr>
            </w:pPr>
          </w:p>
        </w:tc>
        <w:tc>
          <w:tcPr>
            <w:tcW w:w="4910" w:type="dxa"/>
          </w:tcPr>
          <w:p w14:paraId="44645839" w14:textId="77777777" w:rsidR="003024DF" w:rsidRDefault="003024DF" w:rsidP="00F31C06">
            <w:pPr>
              <w:rPr>
                <w:lang w:val="en-GB"/>
              </w:rPr>
            </w:pPr>
          </w:p>
        </w:tc>
      </w:tr>
    </w:tbl>
    <w:p w14:paraId="102C8544" w14:textId="77777777" w:rsidR="007C5F5F" w:rsidRDefault="007C5F5F" w:rsidP="00F31C06">
      <w:pPr>
        <w:rPr>
          <w:lang w:val="en-GB"/>
        </w:rPr>
      </w:pPr>
    </w:p>
    <w:p w14:paraId="17013482" w14:textId="77777777" w:rsidR="00F31C06" w:rsidRDefault="00F31C06" w:rsidP="00F31C06">
      <w:pPr>
        <w:pStyle w:val="Heading1"/>
        <w:rPr>
          <w:lang w:val="en-GB"/>
        </w:rPr>
      </w:pPr>
      <w:bookmarkStart w:id="0" w:name="_Toc39654669"/>
      <w:proofErr w:type="spellStart"/>
      <w:r>
        <w:rPr>
          <w:lang w:val="en-GB"/>
        </w:rPr>
        <w:t>Remarques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préliminaires</w:t>
      </w:r>
      <w:bookmarkEnd w:id="0"/>
      <w:proofErr w:type="spellEnd"/>
    </w:p>
    <w:p w14:paraId="2448188C" w14:textId="456757EB" w:rsidR="00F31C06" w:rsidRDefault="00F31C06" w:rsidP="00F31C06">
      <w:pPr>
        <w:pStyle w:val="ListParagraph"/>
        <w:numPr>
          <w:ilvl w:val="0"/>
          <w:numId w:val="6"/>
        </w:numPr>
      </w:pPr>
      <w:r>
        <w:t>Ce document a pour but de fournir les différentes mesu</w:t>
      </w:r>
      <w:r w:rsidR="00172E9D">
        <w:t>res à prendre en compte lors de toutes les</w:t>
      </w:r>
      <w:r>
        <w:t xml:space="preserve"> activités liées </w:t>
      </w:r>
      <w:r w:rsidR="00172E9D">
        <w:t xml:space="preserve">au </w:t>
      </w:r>
      <w:r w:rsidR="007246C7">
        <w:t>déploiement « </w:t>
      </w:r>
      <w:proofErr w:type="spellStart"/>
      <w:r w:rsidR="007246C7">
        <w:t>Silent</w:t>
      </w:r>
      <w:proofErr w:type="spellEnd"/>
      <w:r w:rsidR="007246C7">
        <w:t xml:space="preserve"> Watch 2020 »</w:t>
      </w:r>
      <w:r>
        <w:t>.</w:t>
      </w:r>
    </w:p>
    <w:p w14:paraId="28A4A907" w14:textId="0D3D38C8" w:rsidR="00636AE9" w:rsidRDefault="00636AE9" w:rsidP="00F31C06">
      <w:pPr>
        <w:pStyle w:val="ListParagraph"/>
        <w:numPr>
          <w:ilvl w:val="0"/>
          <w:numId w:val="6"/>
        </w:numPr>
      </w:pPr>
      <w:r>
        <w:t>Ce SOP est uniquement valable pendant la durée du déploiement « </w:t>
      </w:r>
      <w:proofErr w:type="spellStart"/>
      <w:r>
        <w:t>Silent</w:t>
      </w:r>
      <w:proofErr w:type="spellEnd"/>
      <w:r>
        <w:t xml:space="preserve"> Watch 2020 », pour autant que les mesures de précautions liées à la crise sanitaire COVID-19 soient toujours d’application.</w:t>
      </w:r>
    </w:p>
    <w:p w14:paraId="7CE28AF9" w14:textId="2581F7D0" w:rsidR="00F31C06" w:rsidRDefault="00F31C06" w:rsidP="00F31C06">
      <w:pPr>
        <w:pStyle w:val="ListParagraph"/>
        <w:numPr>
          <w:ilvl w:val="0"/>
          <w:numId w:val="6"/>
        </w:numPr>
      </w:pPr>
      <w:r>
        <w:t>Ce SO</w:t>
      </w:r>
      <w:r w:rsidR="00172E9D">
        <w:t xml:space="preserve">P sera briefé par le </w:t>
      </w:r>
      <w:proofErr w:type="spellStart"/>
      <w:r w:rsidR="00172E9D">
        <w:t>DetCO</w:t>
      </w:r>
      <w:proofErr w:type="spellEnd"/>
      <w:r w:rsidR="0010565E">
        <w:t xml:space="preserve"> à l’ensemble de</w:t>
      </w:r>
      <w:r w:rsidR="00172E9D">
        <w:t xml:space="preserve"> personnel prévu</w:t>
      </w:r>
      <w:r w:rsidR="0010565E">
        <w:t>.</w:t>
      </w:r>
    </w:p>
    <w:p w14:paraId="19FA63AD" w14:textId="7511A9AC" w:rsidR="0010565E" w:rsidRPr="00F31C06" w:rsidRDefault="00172E9D" w:rsidP="00F31C06">
      <w:pPr>
        <w:pStyle w:val="ListParagraph"/>
        <w:numPr>
          <w:ilvl w:val="0"/>
          <w:numId w:val="6"/>
        </w:numPr>
      </w:pPr>
      <w:r>
        <w:t xml:space="preserve">Le </w:t>
      </w:r>
      <w:proofErr w:type="spellStart"/>
      <w:r>
        <w:t>DetCO</w:t>
      </w:r>
      <w:proofErr w:type="spellEnd"/>
      <w:r w:rsidR="00B50AA6">
        <w:t xml:space="preserve">, ainsi que les chefs de service/section, </w:t>
      </w:r>
      <w:r w:rsidR="0010565E">
        <w:t>contrôler</w:t>
      </w:r>
      <w:r w:rsidR="00B50AA6">
        <w:t>ont</w:t>
      </w:r>
      <w:r>
        <w:t xml:space="preserve"> l’application du présent SOP</w:t>
      </w:r>
      <w:r w:rsidR="0010565E">
        <w:t xml:space="preserve">. </w:t>
      </w:r>
    </w:p>
    <w:p w14:paraId="35CEA902" w14:textId="77777777" w:rsidR="00F31C06" w:rsidRDefault="00F31C06" w:rsidP="00F31C06">
      <w:pPr>
        <w:pStyle w:val="Heading1"/>
        <w:rPr>
          <w:lang w:val="en-GB"/>
        </w:rPr>
      </w:pPr>
      <w:bookmarkStart w:id="1" w:name="_Toc39654670"/>
      <w:proofErr w:type="spellStart"/>
      <w:r>
        <w:rPr>
          <w:lang w:val="en-GB"/>
        </w:rPr>
        <w:t>Références</w:t>
      </w:r>
      <w:bookmarkEnd w:id="1"/>
      <w:proofErr w:type="spellEnd"/>
    </w:p>
    <w:p w14:paraId="73318CE1" w14:textId="5E86D55E" w:rsidR="00676557" w:rsidRDefault="00A1685B" w:rsidP="00676557">
      <w:pPr>
        <w:pStyle w:val="ListParagraph"/>
        <w:numPr>
          <w:ilvl w:val="0"/>
          <w:numId w:val="7"/>
        </w:numPr>
      </w:pPr>
      <w:r>
        <w:t>SOP OPS COVID-19 V2</w:t>
      </w:r>
    </w:p>
    <w:p w14:paraId="00CE9A6D" w14:textId="7EF16623" w:rsidR="00CC0A98" w:rsidRDefault="004D555F" w:rsidP="00676557">
      <w:pPr>
        <w:pStyle w:val="ListParagraph"/>
        <w:numPr>
          <w:ilvl w:val="0"/>
          <w:numId w:val="7"/>
        </w:numPr>
      </w:pPr>
      <w:r>
        <w:t>SOP MAINT COVID-19 V5</w:t>
      </w:r>
    </w:p>
    <w:p w14:paraId="202E0621" w14:textId="197072AD" w:rsidR="00172E9D" w:rsidRPr="00172E9D" w:rsidRDefault="00172E9D" w:rsidP="00172E9D">
      <w:pPr>
        <w:pStyle w:val="ListParagraph"/>
        <w:numPr>
          <w:ilvl w:val="0"/>
          <w:numId w:val="7"/>
        </w:numPr>
        <w:rPr>
          <w:lang w:val="en-US"/>
        </w:rPr>
      </w:pPr>
      <w:r>
        <w:rPr>
          <w:lang w:val="en-US"/>
        </w:rPr>
        <w:t xml:space="preserve">20-50077136 - </w:t>
      </w:r>
      <w:r w:rsidRPr="00172E9D">
        <w:rPr>
          <w:lang w:val="en-US"/>
        </w:rPr>
        <w:t>EXOPORD B027572 A3.8_Silent Watch 2020 part 1</w:t>
      </w:r>
      <w:r>
        <w:rPr>
          <w:lang w:val="en-US"/>
        </w:rPr>
        <w:t>&amp;</w:t>
      </w:r>
      <w:r w:rsidRPr="00172E9D">
        <w:rPr>
          <w:lang w:val="en-US"/>
        </w:rPr>
        <w:t>2</w:t>
      </w:r>
    </w:p>
    <w:p w14:paraId="4EF692F7" w14:textId="77777777" w:rsidR="00F31C06" w:rsidRDefault="00F31C06" w:rsidP="00F31C06">
      <w:pPr>
        <w:pStyle w:val="Heading1"/>
        <w:rPr>
          <w:lang w:val="en-GB"/>
        </w:rPr>
      </w:pPr>
      <w:bookmarkStart w:id="2" w:name="_Toc39654671"/>
      <w:proofErr w:type="spellStart"/>
      <w:r>
        <w:rPr>
          <w:lang w:val="en-GB"/>
        </w:rPr>
        <w:t>Objectifs</w:t>
      </w:r>
      <w:bookmarkEnd w:id="2"/>
      <w:proofErr w:type="spellEnd"/>
    </w:p>
    <w:p w14:paraId="6470F80D" w14:textId="1CF2A5FF" w:rsidR="0026337D" w:rsidRDefault="0026337D" w:rsidP="008756C8">
      <w:pPr>
        <w:pStyle w:val="ListParagraph"/>
        <w:numPr>
          <w:ilvl w:val="0"/>
          <w:numId w:val="8"/>
        </w:numPr>
      </w:pPr>
      <w:r>
        <w:t>Assurer la protection de la santé du Pers tout en permettant la réalisation des activités opé</w:t>
      </w:r>
      <w:r w:rsidR="007246C7">
        <w:t>rationnelles prévues</w:t>
      </w:r>
      <w:r w:rsidR="00172E9D">
        <w:t xml:space="preserve"> dans le cadre du déploiement </w:t>
      </w:r>
      <w:proofErr w:type="spellStart"/>
      <w:r w:rsidR="00172E9D">
        <w:t>Silent</w:t>
      </w:r>
      <w:proofErr w:type="spellEnd"/>
      <w:r w:rsidR="00172E9D">
        <w:t xml:space="preserve"> Watch 2020</w:t>
      </w:r>
      <w:r>
        <w:t>.</w:t>
      </w:r>
    </w:p>
    <w:p w14:paraId="71E22873" w14:textId="090AA930" w:rsidR="003738D5" w:rsidRDefault="003738D5" w:rsidP="002D42AA">
      <w:pPr>
        <w:pStyle w:val="Heading1"/>
      </w:pPr>
      <w:bookmarkStart w:id="3" w:name="_Toc39654672"/>
      <w:r>
        <w:t>Rappel des principes de base</w:t>
      </w:r>
      <w:bookmarkEnd w:id="3"/>
    </w:p>
    <w:p w14:paraId="7909579F" w14:textId="17CB4D90" w:rsidR="003A0A79" w:rsidRPr="003A0A79" w:rsidRDefault="003A0A79" w:rsidP="003A0A79">
      <w:pPr>
        <w:ind w:left="1068"/>
        <w:rPr>
          <w:b/>
        </w:rPr>
      </w:pPr>
      <w:r w:rsidRPr="003A0A79">
        <w:rPr>
          <w:b/>
        </w:rPr>
        <w:t>Ceux-ci seront affichés visiblement dans tous les locaux utilisés par le détachement.</w:t>
      </w:r>
    </w:p>
    <w:p w14:paraId="0C36BE10" w14:textId="77777777" w:rsidR="003738D5" w:rsidRDefault="00FB5643" w:rsidP="003738D5">
      <w:pPr>
        <w:pStyle w:val="Heading2"/>
        <w:numPr>
          <w:ilvl w:val="0"/>
          <w:numId w:val="13"/>
        </w:numPr>
      </w:pPr>
      <w:bookmarkStart w:id="4" w:name="_Toc39654673"/>
      <w:r>
        <w:t xml:space="preserve">Social </w:t>
      </w:r>
      <w:proofErr w:type="spellStart"/>
      <w:r>
        <w:t>distancing</w:t>
      </w:r>
      <w:bookmarkEnd w:id="4"/>
      <w:proofErr w:type="spellEnd"/>
    </w:p>
    <w:p w14:paraId="2B263013" w14:textId="77777777" w:rsidR="00FB5643" w:rsidRDefault="00FB5643" w:rsidP="00FB5643">
      <w:pPr>
        <w:pStyle w:val="ListParagraph"/>
        <w:numPr>
          <w:ilvl w:val="0"/>
          <w:numId w:val="7"/>
        </w:numPr>
      </w:pPr>
      <w:r>
        <w:t xml:space="preserve">Le social </w:t>
      </w:r>
      <w:proofErr w:type="spellStart"/>
      <w:r>
        <w:t>distancing</w:t>
      </w:r>
      <w:proofErr w:type="spellEnd"/>
      <w:r>
        <w:t xml:space="preserve"> (&gt; 1,5m) sera respecté le plus souvent possible.</w:t>
      </w:r>
    </w:p>
    <w:p w14:paraId="730F0E95" w14:textId="77777777" w:rsidR="00B10699" w:rsidRDefault="00B10699" w:rsidP="00FB5643">
      <w:pPr>
        <w:pStyle w:val="ListParagraph"/>
        <w:numPr>
          <w:ilvl w:val="0"/>
          <w:numId w:val="7"/>
        </w:numPr>
      </w:pPr>
      <w:r>
        <w:t xml:space="preserve">Si le social </w:t>
      </w:r>
      <w:proofErr w:type="spellStart"/>
      <w:r>
        <w:t>distanci</w:t>
      </w:r>
      <w:r w:rsidR="00676557">
        <w:t>ng</w:t>
      </w:r>
      <w:proofErr w:type="spellEnd"/>
      <w:r w:rsidR="00676557">
        <w:t xml:space="preserve"> ne peut être respecté, le port d’EPI est</w:t>
      </w:r>
      <w:r>
        <w:t xml:space="preserve"> obligatoire</w:t>
      </w:r>
      <w:r w:rsidR="00676557">
        <w:t>.</w:t>
      </w:r>
    </w:p>
    <w:p w14:paraId="23AF677C" w14:textId="77777777" w:rsidR="00F669D1" w:rsidRDefault="00F669D1" w:rsidP="00F669D1">
      <w:pPr>
        <w:pStyle w:val="Heading2"/>
      </w:pPr>
      <w:bookmarkStart w:id="5" w:name="_Toc39654674"/>
      <w:r>
        <w:t>Hygiène personnelle</w:t>
      </w:r>
      <w:bookmarkEnd w:id="5"/>
    </w:p>
    <w:p w14:paraId="1B21D58B" w14:textId="77777777" w:rsidR="00F669D1" w:rsidRDefault="00F669D1" w:rsidP="00F669D1">
      <w:pPr>
        <w:pStyle w:val="ListParagraph"/>
        <w:numPr>
          <w:ilvl w:val="0"/>
          <w:numId w:val="14"/>
        </w:numPr>
      </w:pPr>
      <w:r>
        <w:t xml:space="preserve">Respecter le social </w:t>
      </w:r>
      <w:proofErr w:type="spellStart"/>
      <w:r>
        <w:t>distancing</w:t>
      </w:r>
      <w:proofErr w:type="spellEnd"/>
    </w:p>
    <w:p w14:paraId="7C09F2A2" w14:textId="77777777" w:rsidR="00F669D1" w:rsidRDefault="00F669D1" w:rsidP="00F669D1">
      <w:pPr>
        <w:pStyle w:val="ListParagraph"/>
        <w:numPr>
          <w:ilvl w:val="0"/>
          <w:numId w:val="14"/>
        </w:numPr>
      </w:pPr>
      <w:r>
        <w:t>Se laver les mains le plus souvent possible</w:t>
      </w:r>
    </w:p>
    <w:p w14:paraId="24AE3973" w14:textId="77777777" w:rsidR="00F669D1" w:rsidRDefault="00F669D1" w:rsidP="00F669D1">
      <w:pPr>
        <w:pStyle w:val="ListParagraph"/>
        <w:numPr>
          <w:ilvl w:val="0"/>
          <w:numId w:val="14"/>
        </w:numPr>
      </w:pPr>
      <w:r>
        <w:t>Éternuer dans le creux du coude</w:t>
      </w:r>
    </w:p>
    <w:p w14:paraId="4ADEA959" w14:textId="77777777" w:rsidR="00F669D1" w:rsidRDefault="00F669D1" w:rsidP="00F669D1">
      <w:pPr>
        <w:pStyle w:val="ListParagraph"/>
        <w:numPr>
          <w:ilvl w:val="0"/>
          <w:numId w:val="14"/>
        </w:numPr>
      </w:pPr>
      <w:r>
        <w:t>Utiliser de</w:t>
      </w:r>
      <w:r w:rsidR="0046323E">
        <w:t>s mouchoirs jetables et mettre c</w:t>
      </w:r>
      <w:r>
        <w:t xml:space="preserve">es derniers dans une poubelle fermée après </w:t>
      </w:r>
      <w:r w:rsidR="0013430E">
        <w:t>utilisation</w:t>
      </w:r>
    </w:p>
    <w:p w14:paraId="5B139A7D" w14:textId="77777777" w:rsidR="0013430E" w:rsidRDefault="0013430E" w:rsidP="0013430E">
      <w:pPr>
        <w:pStyle w:val="Heading2"/>
      </w:pPr>
      <w:bookmarkStart w:id="6" w:name="_Toc39654675"/>
      <w:r>
        <w:t>Hygiène collective</w:t>
      </w:r>
      <w:bookmarkEnd w:id="6"/>
    </w:p>
    <w:p w14:paraId="1A1AA17A" w14:textId="77777777" w:rsidR="0013430E" w:rsidRDefault="0013430E" w:rsidP="0013430E">
      <w:pPr>
        <w:pStyle w:val="ListParagraph"/>
        <w:numPr>
          <w:ilvl w:val="0"/>
          <w:numId w:val="15"/>
        </w:numPr>
      </w:pPr>
      <w:r>
        <w:t>Augmenter la fréquence de nettoyage</w:t>
      </w:r>
    </w:p>
    <w:p w14:paraId="0AB186A9" w14:textId="77777777" w:rsidR="0013430E" w:rsidRDefault="0013430E" w:rsidP="0013430E">
      <w:pPr>
        <w:pStyle w:val="ListParagraph"/>
        <w:numPr>
          <w:ilvl w:val="0"/>
          <w:numId w:val="15"/>
        </w:numPr>
      </w:pPr>
      <w:r>
        <w:t>Désinfecter avant et après chaque utilisation</w:t>
      </w:r>
    </w:p>
    <w:p w14:paraId="5787C3DB" w14:textId="77777777" w:rsidR="0013430E" w:rsidRDefault="0013430E" w:rsidP="0013430E">
      <w:pPr>
        <w:pStyle w:val="ListParagraph"/>
        <w:numPr>
          <w:ilvl w:val="0"/>
          <w:numId w:val="15"/>
        </w:numPr>
      </w:pPr>
      <w:r>
        <w:t>Mettre en quarantaine le M</w:t>
      </w:r>
      <w:r w:rsidR="001A40DB">
        <w:t>at et locaux non-indispensables</w:t>
      </w:r>
      <w:r w:rsidR="00676557">
        <w:t xml:space="preserve"> (10jours)</w:t>
      </w:r>
    </w:p>
    <w:p w14:paraId="0E7186D2" w14:textId="1F81F9A0" w:rsidR="001A40DB" w:rsidRDefault="001A40DB" w:rsidP="0013430E">
      <w:pPr>
        <w:pStyle w:val="ListParagraph"/>
        <w:numPr>
          <w:ilvl w:val="0"/>
          <w:numId w:val="15"/>
        </w:numPr>
      </w:pPr>
      <w:r>
        <w:t>Ventiler les locaux min 15 min toutes les 2 heures</w:t>
      </w:r>
      <w:r w:rsidR="00835E5F">
        <w:t xml:space="preserve">. Pour les GCS, la porte sera ouverte min 15min avant l’utilisation par le </w:t>
      </w:r>
      <w:proofErr w:type="spellStart"/>
      <w:r w:rsidR="00835E5F">
        <w:t>crew</w:t>
      </w:r>
      <w:proofErr w:type="spellEnd"/>
      <w:r w:rsidR="00835E5F">
        <w:t>.</w:t>
      </w:r>
    </w:p>
    <w:p w14:paraId="3BE4F629" w14:textId="77777777" w:rsidR="00A1685B" w:rsidRPr="00A1685B" w:rsidRDefault="00A1685B" w:rsidP="00A1685B">
      <w:pPr>
        <w:keepNext/>
        <w:keepLines/>
        <w:numPr>
          <w:ilvl w:val="0"/>
          <w:numId w:val="3"/>
        </w:numPr>
        <w:spacing w:before="40" w:after="0"/>
        <w:outlineLvl w:val="1"/>
        <w:rPr>
          <w:rFonts w:eastAsiaTheme="majorEastAsia" w:cstheme="majorBidi"/>
          <w:b/>
          <w:szCs w:val="26"/>
          <w:u w:val="single"/>
        </w:rPr>
      </w:pPr>
      <w:bookmarkStart w:id="7" w:name="_Toc39604508"/>
      <w:bookmarkStart w:id="8" w:name="_Toc39654676"/>
      <w:proofErr w:type="spellStart"/>
      <w:r w:rsidRPr="00A1685B">
        <w:rPr>
          <w:rFonts w:eastAsiaTheme="majorEastAsia" w:cstheme="majorBidi"/>
          <w:b/>
          <w:szCs w:val="26"/>
          <w:u w:val="single"/>
        </w:rPr>
        <w:lastRenderedPageBreak/>
        <w:t>Autoscreening</w:t>
      </w:r>
      <w:proofErr w:type="spellEnd"/>
      <w:r w:rsidRPr="00A1685B">
        <w:rPr>
          <w:rFonts w:eastAsiaTheme="majorEastAsia" w:cstheme="majorBidi"/>
          <w:b/>
          <w:szCs w:val="26"/>
          <w:u w:val="single"/>
        </w:rPr>
        <w:t xml:space="preserve"> médical</w:t>
      </w:r>
      <w:bookmarkEnd w:id="7"/>
      <w:bookmarkEnd w:id="8"/>
    </w:p>
    <w:p w14:paraId="59C44FFF" w14:textId="16105C44" w:rsidR="00A1685B" w:rsidRPr="00A1685B" w:rsidRDefault="00A1685B" w:rsidP="00A1685B">
      <w:pPr>
        <w:keepNext/>
        <w:keepLines/>
        <w:numPr>
          <w:ilvl w:val="0"/>
          <w:numId w:val="4"/>
        </w:numPr>
        <w:spacing w:before="40" w:after="0"/>
        <w:ind w:left="1428"/>
        <w:outlineLvl w:val="2"/>
        <w:rPr>
          <w:rFonts w:eastAsiaTheme="majorEastAsia" w:cstheme="majorBidi"/>
          <w:szCs w:val="24"/>
        </w:rPr>
      </w:pPr>
      <w:bookmarkStart w:id="9" w:name="_Toc39604509"/>
      <w:bookmarkStart w:id="10" w:name="_Toc39652716"/>
      <w:bookmarkStart w:id="11" w:name="_Toc39654677"/>
      <w:r w:rsidRPr="00A1685B">
        <w:rPr>
          <w:rFonts w:eastAsiaTheme="majorEastAsia" w:cstheme="majorBidi"/>
          <w:szCs w:val="24"/>
        </w:rPr>
        <w:t>Le Pers effectuera, de manière individuelle, un screening médical sur base</w:t>
      </w:r>
      <w:r>
        <w:rPr>
          <w:rFonts w:eastAsiaTheme="majorEastAsia" w:cstheme="majorBidi"/>
          <w:szCs w:val="24"/>
        </w:rPr>
        <w:t xml:space="preserve"> du document repris en Ann</w:t>
      </w:r>
      <w:r w:rsidR="00BD6C0D">
        <w:rPr>
          <w:rFonts w:eastAsiaTheme="majorEastAsia" w:cstheme="majorBidi"/>
          <w:szCs w:val="24"/>
        </w:rPr>
        <w:t xml:space="preserve"> D</w:t>
      </w:r>
      <w:r w:rsidRPr="00A1685B">
        <w:rPr>
          <w:rFonts w:eastAsiaTheme="majorEastAsia" w:cstheme="majorBidi"/>
          <w:szCs w:val="24"/>
        </w:rPr>
        <w:t>.</w:t>
      </w:r>
      <w:bookmarkEnd w:id="9"/>
      <w:bookmarkEnd w:id="10"/>
      <w:bookmarkEnd w:id="11"/>
      <w:r w:rsidRPr="00A1685B">
        <w:rPr>
          <w:rFonts w:eastAsiaTheme="majorEastAsia" w:cstheme="majorBidi"/>
          <w:szCs w:val="24"/>
        </w:rPr>
        <w:t xml:space="preserve"> </w:t>
      </w:r>
    </w:p>
    <w:p w14:paraId="5B3DBFF4" w14:textId="77777777" w:rsidR="00A1685B" w:rsidRPr="00A1685B" w:rsidRDefault="00A1685B" w:rsidP="00A1685B">
      <w:pPr>
        <w:keepNext/>
        <w:keepLines/>
        <w:numPr>
          <w:ilvl w:val="0"/>
          <w:numId w:val="4"/>
        </w:numPr>
        <w:spacing w:before="40" w:after="0"/>
        <w:ind w:left="1428"/>
        <w:outlineLvl w:val="2"/>
        <w:rPr>
          <w:rFonts w:eastAsiaTheme="majorEastAsia" w:cstheme="majorBidi"/>
          <w:szCs w:val="24"/>
        </w:rPr>
      </w:pPr>
      <w:bookmarkStart w:id="12" w:name="_Toc39604510"/>
      <w:bookmarkStart w:id="13" w:name="_Toc39652717"/>
      <w:bookmarkStart w:id="14" w:name="_Toc39654678"/>
      <w:r w:rsidRPr="00A1685B">
        <w:rPr>
          <w:rFonts w:eastAsiaTheme="majorEastAsia" w:cstheme="majorBidi"/>
          <w:szCs w:val="24"/>
        </w:rPr>
        <w:t>Présence de symptôme</w:t>
      </w:r>
      <w:bookmarkEnd w:id="12"/>
      <w:bookmarkEnd w:id="13"/>
      <w:bookmarkEnd w:id="14"/>
    </w:p>
    <w:p w14:paraId="6AF9D711" w14:textId="3472E95F" w:rsidR="00A1685B" w:rsidRPr="00A1685B" w:rsidRDefault="00A1685B" w:rsidP="00A1685B">
      <w:pPr>
        <w:numPr>
          <w:ilvl w:val="0"/>
          <w:numId w:val="28"/>
        </w:numPr>
        <w:contextualSpacing/>
      </w:pPr>
      <w:r w:rsidRPr="00A1685B">
        <w:t>Rester à la maison</w:t>
      </w:r>
      <w:r>
        <w:t xml:space="preserve"> / en chambre (BKOKS).</w:t>
      </w:r>
    </w:p>
    <w:p w14:paraId="0DBCA8CE" w14:textId="35C42FDF" w:rsidR="00A1685B" w:rsidRPr="00A1685B" w:rsidRDefault="00A1685B" w:rsidP="00A1685B">
      <w:pPr>
        <w:numPr>
          <w:ilvl w:val="0"/>
          <w:numId w:val="28"/>
        </w:numPr>
        <w:contextualSpacing/>
      </w:pPr>
      <w:r w:rsidRPr="00A1685B">
        <w:t>Prendre contact avec son médecin traitant</w:t>
      </w:r>
      <w:r>
        <w:t xml:space="preserve"> (si à la maison).</w:t>
      </w:r>
    </w:p>
    <w:p w14:paraId="19A4A39B" w14:textId="77777777" w:rsidR="00A1685B" w:rsidRPr="00A1685B" w:rsidRDefault="00A1685B" w:rsidP="00A1685B">
      <w:pPr>
        <w:numPr>
          <w:ilvl w:val="0"/>
          <w:numId w:val="28"/>
        </w:numPr>
        <w:contextualSpacing/>
      </w:pPr>
      <w:r w:rsidRPr="00A1685B">
        <w:t>Avertir son unité (CSM et chef de Sv) dans les plus brefs délais (avant 0900L)</w:t>
      </w:r>
    </w:p>
    <w:p w14:paraId="5C2530B2" w14:textId="77777777" w:rsidR="00A1685B" w:rsidRPr="00A1685B" w:rsidRDefault="00A1685B" w:rsidP="00A1685B">
      <w:pPr>
        <w:numPr>
          <w:ilvl w:val="0"/>
          <w:numId w:val="28"/>
        </w:numPr>
        <w:contextualSpacing/>
      </w:pPr>
      <w:r w:rsidRPr="00A1685B">
        <w:t>Ne pas se rendre sur son lieu de travail</w:t>
      </w:r>
    </w:p>
    <w:p w14:paraId="19CA1022" w14:textId="77777777" w:rsidR="00A1685B" w:rsidRPr="00A1685B" w:rsidRDefault="00A1685B" w:rsidP="00A1685B">
      <w:pPr>
        <w:keepNext/>
        <w:keepLines/>
        <w:numPr>
          <w:ilvl w:val="0"/>
          <w:numId w:val="4"/>
        </w:numPr>
        <w:spacing w:before="40" w:after="0"/>
        <w:ind w:left="1428"/>
        <w:outlineLvl w:val="2"/>
        <w:rPr>
          <w:rFonts w:eastAsiaTheme="majorEastAsia" w:cstheme="majorBidi"/>
          <w:szCs w:val="24"/>
        </w:rPr>
      </w:pPr>
      <w:bookmarkStart w:id="15" w:name="_Toc39604511"/>
      <w:bookmarkStart w:id="16" w:name="_Toc39652718"/>
      <w:bookmarkStart w:id="17" w:name="_Toc39654679"/>
      <w:r w:rsidRPr="00A1685B">
        <w:rPr>
          <w:rFonts w:eastAsiaTheme="majorEastAsia" w:cstheme="majorBidi"/>
          <w:szCs w:val="24"/>
        </w:rPr>
        <w:t xml:space="preserve">Si </w:t>
      </w:r>
      <w:proofErr w:type="spellStart"/>
      <w:r w:rsidRPr="00A1685B">
        <w:rPr>
          <w:rFonts w:eastAsiaTheme="majorEastAsia" w:cstheme="majorBidi"/>
          <w:szCs w:val="24"/>
        </w:rPr>
        <w:t>coronatest</w:t>
      </w:r>
      <w:proofErr w:type="spellEnd"/>
      <w:r w:rsidRPr="00A1685B">
        <w:rPr>
          <w:rFonts w:eastAsiaTheme="majorEastAsia" w:cstheme="majorBidi"/>
          <w:szCs w:val="24"/>
        </w:rPr>
        <w:t xml:space="preserve"> positif</w:t>
      </w:r>
      <w:bookmarkEnd w:id="15"/>
      <w:bookmarkEnd w:id="16"/>
      <w:bookmarkEnd w:id="17"/>
    </w:p>
    <w:p w14:paraId="55AB5520" w14:textId="77777777" w:rsidR="00A1685B" w:rsidRPr="00A1685B" w:rsidRDefault="00A1685B" w:rsidP="00A1685B">
      <w:pPr>
        <w:numPr>
          <w:ilvl w:val="0"/>
          <w:numId w:val="29"/>
        </w:numPr>
        <w:contextualSpacing/>
      </w:pPr>
      <w:r w:rsidRPr="00A1685B">
        <w:t>Avertir par téléphone son unité et sa cellule AMT</w:t>
      </w:r>
    </w:p>
    <w:p w14:paraId="58522718" w14:textId="7F43589C" w:rsidR="00A1685B" w:rsidRPr="00A1685B" w:rsidRDefault="00A1685B" w:rsidP="00A1685B">
      <w:pPr>
        <w:numPr>
          <w:ilvl w:val="0"/>
          <w:numId w:val="29"/>
        </w:numPr>
        <w:contextualSpacing/>
      </w:pPr>
      <w:r w:rsidRPr="00A1685B">
        <w:t>Ne pas se rendre à son unité</w:t>
      </w:r>
    </w:p>
    <w:p w14:paraId="344DED19" w14:textId="77777777" w:rsidR="00545E2C" w:rsidRDefault="002D42AA" w:rsidP="002D42AA">
      <w:pPr>
        <w:pStyle w:val="Heading1"/>
      </w:pPr>
      <w:bookmarkStart w:id="18" w:name="_Toc39654680"/>
      <w:r>
        <w:t>Facteurs de planification</w:t>
      </w:r>
      <w:bookmarkEnd w:id="18"/>
    </w:p>
    <w:p w14:paraId="2C8DA483" w14:textId="35E53569" w:rsidR="00D05C56" w:rsidRDefault="00CC0A98" w:rsidP="00D05C56">
      <w:pPr>
        <w:pStyle w:val="Heading2"/>
        <w:numPr>
          <w:ilvl w:val="0"/>
          <w:numId w:val="9"/>
        </w:numPr>
      </w:pPr>
      <w:bookmarkStart w:id="19" w:name="_Toc39654681"/>
      <w:proofErr w:type="spellStart"/>
      <w:r>
        <w:t>Perspacks</w:t>
      </w:r>
      <w:bookmarkEnd w:id="19"/>
      <w:proofErr w:type="spellEnd"/>
    </w:p>
    <w:p w14:paraId="50ECF38E" w14:textId="2E13ACDB" w:rsidR="00D05C56" w:rsidRDefault="00CC0A98" w:rsidP="00385556">
      <w:pPr>
        <w:pStyle w:val="ListParagraph"/>
        <w:ind w:left="1428"/>
      </w:pPr>
      <w:r>
        <w:t xml:space="preserve">Les </w:t>
      </w:r>
      <w:proofErr w:type="spellStart"/>
      <w:r>
        <w:t>perspacks</w:t>
      </w:r>
      <w:proofErr w:type="spellEnd"/>
      <w:r w:rsidR="00F87CB4">
        <w:t xml:space="preserve"> hebdomadaires sont établis pour l’ensemble de la période de déploiement. Ceux-ci sont cependant sujets à modifications en fonction de l’évolution de la situation </w:t>
      </w:r>
      <w:r w:rsidR="00172E9D">
        <w:t xml:space="preserve">sanitaire </w:t>
      </w:r>
      <w:r w:rsidR="00F87CB4">
        <w:t xml:space="preserve">et du planning </w:t>
      </w:r>
      <w:proofErr w:type="spellStart"/>
      <w:r w:rsidR="00F87CB4">
        <w:t>Ops</w:t>
      </w:r>
      <w:proofErr w:type="spellEnd"/>
      <w:r w:rsidR="00F87CB4">
        <w:t xml:space="preserve"> établi en concordance avec les supports disponibles à BKOKS (ATC, mess, logement, …).</w:t>
      </w:r>
    </w:p>
    <w:p w14:paraId="4F1A00EA" w14:textId="77777777" w:rsidR="00D05C56" w:rsidRDefault="00D05C56" w:rsidP="00D05C56">
      <w:pPr>
        <w:pStyle w:val="Heading2"/>
        <w:numPr>
          <w:ilvl w:val="0"/>
          <w:numId w:val="9"/>
        </w:numPr>
        <w:rPr>
          <w:lang w:val="en-GB"/>
        </w:rPr>
      </w:pPr>
      <w:bookmarkStart w:id="20" w:name="_Toc39654682"/>
      <w:r w:rsidRPr="00D05C56">
        <w:rPr>
          <w:lang w:val="en-GB"/>
        </w:rPr>
        <w:t>L</w:t>
      </w:r>
      <w:r>
        <w:rPr>
          <w:lang w:val="en-GB"/>
        </w:rPr>
        <w:t>imitations</w:t>
      </w:r>
      <w:bookmarkEnd w:id="20"/>
    </w:p>
    <w:p w14:paraId="33A1ED52" w14:textId="3B0687D3" w:rsidR="00D05C56" w:rsidRPr="0095148E" w:rsidRDefault="0095148E" w:rsidP="007B3221">
      <w:pPr>
        <w:ind w:left="1416"/>
      </w:pPr>
      <w:r>
        <w:t xml:space="preserve">Le service logement de BKOKS peut fournir un maximum de </w:t>
      </w:r>
      <w:r w:rsidRPr="0095148E">
        <w:rPr>
          <w:b/>
        </w:rPr>
        <w:t>25</w:t>
      </w:r>
      <w:r>
        <w:t xml:space="preserve"> chambres au détachement du 80 UAV </w:t>
      </w:r>
      <w:proofErr w:type="spellStart"/>
      <w:r>
        <w:t>Sqn</w:t>
      </w:r>
      <w:proofErr w:type="spellEnd"/>
      <w:r>
        <w:t>.</w:t>
      </w:r>
    </w:p>
    <w:p w14:paraId="43240EB7" w14:textId="3B31D9B6" w:rsidR="00172E9D" w:rsidRDefault="000B3414" w:rsidP="000B3414">
      <w:pPr>
        <w:pStyle w:val="Heading1"/>
      </w:pPr>
      <w:bookmarkStart w:id="21" w:name="_Toc39654683"/>
      <w:r>
        <w:t>EPI</w:t>
      </w:r>
      <w:bookmarkEnd w:id="21"/>
    </w:p>
    <w:p w14:paraId="0279EDD8" w14:textId="0F737838" w:rsidR="000B3414" w:rsidRDefault="000B3414" w:rsidP="000B3414">
      <w:pPr>
        <w:ind w:left="708"/>
      </w:pPr>
      <w:r>
        <w:t xml:space="preserve">Le port des EPI est applicable dès que le « social </w:t>
      </w:r>
      <w:proofErr w:type="spellStart"/>
      <w:r>
        <w:t>distancing</w:t>
      </w:r>
      <w:proofErr w:type="spellEnd"/>
      <w:r>
        <w:t> » est impossible.</w:t>
      </w:r>
    </w:p>
    <w:p w14:paraId="5BD7A926" w14:textId="6D613595" w:rsidR="000B3414" w:rsidRDefault="000B3414" w:rsidP="000B3414">
      <w:pPr>
        <w:ind w:left="708"/>
      </w:pPr>
      <w:r>
        <w:t xml:space="preserve">Chaque membre du </w:t>
      </w:r>
      <w:proofErr w:type="spellStart"/>
      <w:r>
        <w:t>Det</w:t>
      </w:r>
      <w:proofErr w:type="spellEnd"/>
      <w:r>
        <w:t xml:space="preserve"> recevra quotidiennement la quantité d’EPI nécessaire à ses activités.</w:t>
      </w:r>
      <w:r w:rsidR="0095148E">
        <w:t xml:space="preserve"> Le représentant du </w:t>
      </w:r>
      <w:r w:rsidR="009D71C2">
        <w:t xml:space="preserve">service </w:t>
      </w:r>
      <w:proofErr w:type="spellStart"/>
      <w:r w:rsidR="009D71C2">
        <w:t>Appro</w:t>
      </w:r>
      <w:proofErr w:type="spellEnd"/>
      <w:r w:rsidR="009D71C2">
        <w:t xml:space="preserve"> sera chargé de mettre le matériel nécessaire à disposition de l’EXO</w:t>
      </w:r>
      <w:r w:rsidR="0095148E">
        <w:t>.</w:t>
      </w:r>
    </w:p>
    <w:p w14:paraId="3E5CF96F" w14:textId="1195E6AC" w:rsidR="000B3414" w:rsidRDefault="000B3414" w:rsidP="000B3414">
      <w:pPr>
        <w:ind w:left="708"/>
      </w:pPr>
      <w:r>
        <w:t>L’</w:t>
      </w:r>
      <w:r w:rsidR="006B4700">
        <w:t>EXO veillera à ce que l</w:t>
      </w:r>
      <w:r w:rsidR="009D71C2">
        <w:t>es EPI</w:t>
      </w:r>
      <w:r w:rsidR="00D42FE5">
        <w:t xml:space="preserve"> </w:t>
      </w:r>
      <w:r w:rsidR="006B4700">
        <w:t xml:space="preserve">soient disponibles </w:t>
      </w:r>
      <w:r w:rsidR="00D42FE5">
        <w:t xml:space="preserve">dès le matin afin que chaque membre du </w:t>
      </w:r>
      <w:proofErr w:type="spellStart"/>
      <w:r w:rsidR="00D42FE5">
        <w:t>Det</w:t>
      </w:r>
      <w:proofErr w:type="spellEnd"/>
      <w:r w:rsidR="00D42FE5">
        <w:t xml:space="preserve"> en dispos</w:t>
      </w:r>
      <w:r w:rsidR="0095148E">
        <w:t>e dès le lever. A cette fi</w:t>
      </w:r>
      <w:r w:rsidR="006B4700">
        <w:t>n, ce matériel, ainsi qu’</w:t>
      </w:r>
      <w:r w:rsidR="009D71C2">
        <w:t>une liste nominative, seront placés dans un espace dédié dans le bloc logement</w:t>
      </w:r>
      <w:r w:rsidR="00D42FE5">
        <w:t>.</w:t>
      </w:r>
      <w:r w:rsidR="009D71C2">
        <w:t xml:space="preserve"> Chaque personne en prendra possession quotidiennement et signera la liste pour réception.</w:t>
      </w:r>
    </w:p>
    <w:p w14:paraId="4947FB86" w14:textId="5235D24F" w:rsidR="00D42FE5" w:rsidRPr="000B3414" w:rsidRDefault="00D42FE5" w:rsidP="000B3414">
      <w:pPr>
        <w:ind w:left="708"/>
      </w:pPr>
      <w:r>
        <w:t xml:space="preserve">Un conteneur approprié sera disposé dans le bloc logement afin </w:t>
      </w:r>
      <w:r w:rsidR="009D71C2">
        <w:t>de recueillir les EPI</w:t>
      </w:r>
      <w:r>
        <w:t xml:space="preserve"> à la fin de chaque journée.</w:t>
      </w:r>
      <w:r w:rsidR="009D71C2">
        <w:t xml:space="preserve"> Un conteneur semblable sera disposé au </w:t>
      </w:r>
      <w:proofErr w:type="spellStart"/>
      <w:r w:rsidR="009D71C2">
        <w:t>Gilfilan</w:t>
      </w:r>
      <w:proofErr w:type="spellEnd"/>
      <w:r w:rsidR="009D71C2">
        <w:t>.</w:t>
      </w:r>
    </w:p>
    <w:p w14:paraId="1652CCA6" w14:textId="0A75B0B5" w:rsidR="00D05C56" w:rsidRPr="00F75E53" w:rsidRDefault="00172E9D" w:rsidP="00CE3066">
      <w:pPr>
        <w:pStyle w:val="Heading1"/>
        <w:rPr>
          <w:lang w:val="en-GB"/>
        </w:rPr>
      </w:pPr>
      <w:bookmarkStart w:id="22" w:name="_Toc39654684"/>
      <w:r>
        <w:rPr>
          <w:lang w:val="en-GB"/>
        </w:rPr>
        <w:t>Transport</w:t>
      </w:r>
      <w:bookmarkEnd w:id="22"/>
    </w:p>
    <w:p w14:paraId="0181B089" w14:textId="4DD9E35A" w:rsidR="00D05C56" w:rsidRDefault="00172E9D" w:rsidP="00CE3066">
      <w:pPr>
        <w:ind w:left="708"/>
      </w:pPr>
      <w:r>
        <w:t>Le transport en commun ne peut être organisé que s’il est possible de r</w:t>
      </w:r>
      <w:r w:rsidR="00D05C56">
        <w:t>espect</w:t>
      </w:r>
      <w:r>
        <w:t>er</w:t>
      </w:r>
      <w:r w:rsidR="00D05C56">
        <w:t xml:space="preserve"> </w:t>
      </w:r>
      <w:r>
        <w:t>le</w:t>
      </w:r>
      <w:r w:rsidR="00D05C56">
        <w:t xml:space="preserve"> « social </w:t>
      </w:r>
      <w:proofErr w:type="spellStart"/>
      <w:r w:rsidR="00D05C56">
        <w:t>distancing</w:t>
      </w:r>
      <w:proofErr w:type="spellEnd"/>
      <w:r w:rsidR="00D05C56">
        <w:t> »</w:t>
      </w:r>
      <w:r w:rsidR="0092479B">
        <w:t xml:space="preserve"> (&gt;</w:t>
      </w:r>
      <w:r w:rsidR="00D05C56">
        <w:t xml:space="preserve"> 1,5m)</w:t>
      </w:r>
      <w:r w:rsidR="00865154">
        <w:t>.</w:t>
      </w:r>
    </w:p>
    <w:p w14:paraId="08C561CA" w14:textId="62601251" w:rsidR="00CE3066" w:rsidRDefault="00CE3066" w:rsidP="00CE3066">
      <w:pPr>
        <w:ind w:left="708"/>
      </w:pPr>
      <w:r>
        <w:t xml:space="preserve">Si le nombre de véhicules militaires disponibles n’est pas suffisant afin d’assurer le transport dans le respect de ces règles, le personnel </w:t>
      </w:r>
      <w:r w:rsidR="00CE13D1">
        <w:t xml:space="preserve">a l’obligation de porter un masque durant toute la durée du trajet. Il </w:t>
      </w:r>
      <w:r>
        <w:t xml:space="preserve">est </w:t>
      </w:r>
      <w:r w:rsidR="00CE13D1">
        <w:t>également toujours autorisé de</w:t>
      </w:r>
      <w:r>
        <w:t xml:space="preserve"> se rendre à BKO</w:t>
      </w:r>
      <w:r w:rsidR="00CE13D1">
        <w:t>KS en véhicule personnel, pour convenance personnelle, et donc sans</w:t>
      </w:r>
      <w:r>
        <w:t xml:space="preserve"> remboursement des frais de déplacement.</w:t>
      </w:r>
      <w:r w:rsidR="003A0A79">
        <w:t xml:space="preserve"> Même si le covoiturage reste autorisé, il est à proscrire au maximum. Les déplacements en véhicule personnel sont bien entendu </w:t>
      </w:r>
      <w:r w:rsidR="003A0A79">
        <w:lastRenderedPageBreak/>
        <w:t xml:space="preserve">toujours soumis aux règles éditées par le gouvernement. (« social </w:t>
      </w:r>
      <w:proofErr w:type="spellStart"/>
      <w:r w:rsidR="003A0A79">
        <w:t>distancing</w:t>
      </w:r>
      <w:proofErr w:type="spellEnd"/>
      <w:r w:rsidR="003A0A79">
        <w:t xml:space="preserve"> » </w:t>
      </w:r>
      <w:r w:rsidR="003A0A79">
        <w:sym w:font="Wingdings" w:char="F0E0"/>
      </w:r>
      <w:r w:rsidR="003A0A79">
        <w:t xml:space="preserve"> max 2 pers/</w:t>
      </w:r>
      <w:proofErr w:type="spellStart"/>
      <w:r w:rsidR="003A0A79">
        <w:t>véh</w:t>
      </w:r>
      <w:proofErr w:type="spellEnd"/>
      <w:r w:rsidR="003A0A79">
        <w:t>.).</w:t>
      </w:r>
    </w:p>
    <w:p w14:paraId="6C3BEA72" w14:textId="494022D0" w:rsidR="003A0A79" w:rsidRDefault="00865154" w:rsidP="003A0A79">
      <w:pPr>
        <w:ind w:left="708"/>
      </w:pPr>
      <w:r>
        <w:t>Les véhicules militaires à usage partagé seront nettoyés après chaque utilisation.</w:t>
      </w:r>
      <w:r w:rsidR="003A0A79">
        <w:t xml:space="preserve"> Un rôle sera établi par l’EXO en fonction du </w:t>
      </w:r>
      <w:proofErr w:type="spellStart"/>
      <w:r w:rsidR="003A0A79">
        <w:t>perspack</w:t>
      </w:r>
      <w:proofErr w:type="spellEnd"/>
      <w:r w:rsidR="003A0A79">
        <w:t>.</w:t>
      </w:r>
    </w:p>
    <w:p w14:paraId="59DAF027" w14:textId="0C21C8EE" w:rsidR="00442A55" w:rsidRDefault="00442A55" w:rsidP="00CE3066">
      <w:pPr>
        <w:ind w:left="708"/>
      </w:pPr>
      <w:r>
        <w:t xml:space="preserve">Lors des déplacements sur base, le même principe de « social </w:t>
      </w:r>
      <w:proofErr w:type="spellStart"/>
      <w:r>
        <w:t>distancing</w:t>
      </w:r>
      <w:proofErr w:type="spellEnd"/>
      <w:r>
        <w:t> » sera respecté. A défaut, le port des EPI est obligatoire dans les transports partagés, et sur de courtes distances uniquement.</w:t>
      </w:r>
    </w:p>
    <w:p w14:paraId="4C64BDB8" w14:textId="1DE9DC9E" w:rsidR="00AE6224" w:rsidRDefault="00CE3066" w:rsidP="00CE3066">
      <w:pPr>
        <w:pStyle w:val="Heading1"/>
      </w:pPr>
      <w:bookmarkStart w:id="23" w:name="_Toc39654685"/>
      <w:r>
        <w:t>Logement</w:t>
      </w:r>
      <w:bookmarkEnd w:id="23"/>
    </w:p>
    <w:p w14:paraId="08CEB8ED" w14:textId="6DF7B237" w:rsidR="00CE3066" w:rsidRPr="00BD6C0D" w:rsidRDefault="0095148E" w:rsidP="00BD6C0D">
      <w:pPr>
        <w:ind w:left="708"/>
      </w:pPr>
      <w:r>
        <w:t xml:space="preserve">Chaque membre du </w:t>
      </w:r>
      <w:proofErr w:type="spellStart"/>
      <w:r>
        <w:t>Det</w:t>
      </w:r>
      <w:proofErr w:type="spellEnd"/>
      <w:r>
        <w:t xml:space="preserve"> disposera d’une chambre individuelle.</w:t>
      </w:r>
    </w:p>
    <w:p w14:paraId="1BC403B0" w14:textId="373BE770" w:rsidR="00CE3066" w:rsidRPr="00BD6C0D" w:rsidRDefault="00CE3066" w:rsidP="00CE3066">
      <w:pPr>
        <w:ind w:left="708"/>
      </w:pPr>
      <w:r w:rsidRPr="00BD6C0D">
        <w:t>Si le nombre de chambres disponibles n’est pas suffisant,</w:t>
      </w:r>
      <w:r w:rsidR="00BD6C0D" w:rsidRPr="00BD6C0D">
        <w:t xml:space="preserve"> pour autant que les mesures sanitaires du moment le permettent, et après analyse de risques en coordination avec AMT et SLPPT,</w:t>
      </w:r>
      <w:r w:rsidRPr="00BD6C0D">
        <w:t xml:space="preserve"> un max</w:t>
      </w:r>
      <w:r w:rsidR="006B4700" w:rsidRPr="00BD6C0D">
        <w:t>imum de 02 personnes</w:t>
      </w:r>
      <w:r w:rsidRPr="00BD6C0D">
        <w:t xml:space="preserve"> sera autorisé</w:t>
      </w:r>
      <w:r w:rsidR="006B4700" w:rsidRPr="00BD6C0D">
        <w:t xml:space="preserve"> dans les chambres prévues pour 03 personnes</w:t>
      </w:r>
      <w:r w:rsidRPr="00BD6C0D">
        <w:t xml:space="preserve">, en prenant soin de loger ensemble les personnes d’un(e) même service/équipe. </w:t>
      </w:r>
      <w:r w:rsidR="009D7AE9" w:rsidRPr="00BD6C0D">
        <w:t xml:space="preserve">La disposition du mobilier pourra être modifiée afin de garantir la plus grande séparation possible entre les occupants. </w:t>
      </w:r>
      <w:r w:rsidRPr="00BD6C0D">
        <w:t>Les occupants de chambres collectives veilleront particulièrement au respect des mesure</w:t>
      </w:r>
      <w:r w:rsidR="009D7AE9" w:rsidRPr="00BD6C0D">
        <w:t>s d’hygiène ainsi qu’à une ventilation quotidienne.</w:t>
      </w:r>
    </w:p>
    <w:p w14:paraId="14616923" w14:textId="2DD436D5" w:rsidR="00D42FE5" w:rsidRDefault="00D42FE5" w:rsidP="00D42FE5">
      <w:pPr>
        <w:pStyle w:val="Heading1"/>
      </w:pPr>
      <w:bookmarkStart w:id="24" w:name="_Toc39654686"/>
      <w:r>
        <w:t>Toilettes &amp; douches</w:t>
      </w:r>
      <w:bookmarkEnd w:id="24"/>
    </w:p>
    <w:p w14:paraId="780B15EB" w14:textId="7437573D" w:rsidR="00D42FE5" w:rsidRDefault="00D42FE5" w:rsidP="00D42FE5">
      <w:pPr>
        <w:ind w:left="708"/>
      </w:pPr>
      <w:r>
        <w:t>L’utilisation des installations sanitaires, bien que nécessaire, sera faite de manière rationnelle.</w:t>
      </w:r>
    </w:p>
    <w:p w14:paraId="5C54BDAC" w14:textId="5CDA2D17" w:rsidR="00D42FE5" w:rsidRDefault="006B4700" w:rsidP="00D42FE5">
      <w:pPr>
        <w:ind w:left="708"/>
      </w:pPr>
      <w:r>
        <w:t>Le temps de présence dans les installations sanitaires devra être réduit au strict nécessaire. Il est interdit d’attendre son tour dans le vestiaire des douches ou dans le sas des toilettes</w:t>
      </w:r>
      <w:r w:rsidR="00D42FE5">
        <w:t xml:space="preserve">. </w:t>
      </w:r>
      <w:r>
        <w:t xml:space="preserve">Il est bien entendu primordial d’éviter les contacts rapprochés entre personnes. </w:t>
      </w:r>
      <w:r w:rsidR="00D42FE5">
        <w:t>Les portes et fenêtres extérieures resteront ouvertes un maximum afin de ventiler les pièces et de limiter les contacts.</w:t>
      </w:r>
    </w:p>
    <w:p w14:paraId="3118F627" w14:textId="07F1C897" w:rsidR="00C16197" w:rsidRDefault="00C16197" w:rsidP="00D42FE5">
      <w:pPr>
        <w:ind w:left="708"/>
      </w:pPr>
      <w:r>
        <w:t xml:space="preserve">La société d’entretien contractuelle à la base de </w:t>
      </w:r>
      <w:proofErr w:type="spellStart"/>
      <w:r>
        <w:t>Coxyde</w:t>
      </w:r>
      <w:proofErr w:type="spellEnd"/>
      <w:r>
        <w:t xml:space="preserve"> est responsable du nettoyage régulier de ces installations.</w:t>
      </w:r>
      <w:r w:rsidR="00AB2483">
        <w:t xml:space="preserve"> Au besoin, le </w:t>
      </w:r>
      <w:proofErr w:type="spellStart"/>
      <w:r w:rsidR="00AB2483">
        <w:t>Det</w:t>
      </w:r>
      <w:proofErr w:type="spellEnd"/>
      <w:r w:rsidR="00AB2483">
        <w:t xml:space="preserve"> effectuera un nettoyage complémentaire des douches entre les différentes utilisations.</w:t>
      </w:r>
    </w:p>
    <w:p w14:paraId="1E414516" w14:textId="24A864B8" w:rsidR="008A3EE1" w:rsidRDefault="00CE3066" w:rsidP="002D42AA">
      <w:pPr>
        <w:pStyle w:val="Heading1"/>
      </w:pPr>
      <w:bookmarkStart w:id="25" w:name="_Toc39654687"/>
      <w:r>
        <w:t>Mess</w:t>
      </w:r>
      <w:r w:rsidR="009D7AE9">
        <w:t xml:space="preserve"> &amp; Bar</w:t>
      </w:r>
      <w:bookmarkEnd w:id="25"/>
    </w:p>
    <w:p w14:paraId="3EF2ACF0" w14:textId="6A1AA75D" w:rsidR="00CE3066" w:rsidRDefault="00CE3066" w:rsidP="00CE3066">
      <w:pPr>
        <w:ind w:left="708"/>
      </w:pPr>
      <w:r>
        <w:t>Le service ménage de BKOKS est responsable d</w:t>
      </w:r>
      <w:r w:rsidR="000A689D">
        <w:t xml:space="preserve">e l’agencement optimal du mess afin de garantir le « social </w:t>
      </w:r>
      <w:proofErr w:type="spellStart"/>
      <w:r w:rsidR="000A689D">
        <w:t>distancing</w:t>
      </w:r>
      <w:proofErr w:type="spellEnd"/>
      <w:r w:rsidR="000A689D">
        <w:t> ».</w:t>
      </w:r>
    </w:p>
    <w:p w14:paraId="1B937AC5" w14:textId="1087FEE7" w:rsidR="000A689D" w:rsidRDefault="000A689D" w:rsidP="00CE3066">
      <w:pPr>
        <w:ind w:left="708"/>
      </w:pPr>
      <w:r>
        <w:t xml:space="preserve">Néanmoins, le personnel est tenu de faire preuve de rigueur dans le respect de ces règles lors </w:t>
      </w:r>
      <w:r w:rsidR="003A0A79">
        <w:t>de sa présence au mess</w:t>
      </w:r>
      <w:r>
        <w:t>.</w:t>
      </w:r>
      <w:r w:rsidR="003A0A79">
        <w:t xml:space="preserve"> Le masque de protection sera porté pour tout déplacement à l’intérieur du mess (file d’attente, débarrassage, …).</w:t>
      </w:r>
    </w:p>
    <w:p w14:paraId="603B2D98" w14:textId="5C9B33C9" w:rsidR="009D7AE9" w:rsidRPr="00CE3066" w:rsidRDefault="003C1354" w:rsidP="00CE3066">
      <w:pPr>
        <w:ind w:left="708"/>
      </w:pPr>
      <w:r>
        <w:t>Le bar pourra être ouvert en fonction des directives gouvernementales</w:t>
      </w:r>
      <w:r w:rsidR="009D7AE9">
        <w:t>. Les bars et cantines provisoi</w:t>
      </w:r>
      <w:r>
        <w:t xml:space="preserve">res ne permettant pas le « social </w:t>
      </w:r>
      <w:proofErr w:type="spellStart"/>
      <w:r>
        <w:t>distancing</w:t>
      </w:r>
      <w:proofErr w:type="spellEnd"/>
      <w:r>
        <w:t> » sont également à proscrire</w:t>
      </w:r>
      <w:r w:rsidR="009D7AE9">
        <w:t>.</w:t>
      </w:r>
      <w:r w:rsidR="00BD6C0D">
        <w:t xml:space="preserve"> La consommation de boissons </w:t>
      </w:r>
      <w:r w:rsidR="00B50AA6">
        <w:t xml:space="preserve">ou de nourriture devra être faite dans le plus strict respect du « social </w:t>
      </w:r>
      <w:proofErr w:type="spellStart"/>
      <w:r w:rsidR="00B50AA6">
        <w:t>distancing</w:t>
      </w:r>
      <w:proofErr w:type="spellEnd"/>
      <w:r w:rsidR="00B50AA6">
        <w:t> ».</w:t>
      </w:r>
    </w:p>
    <w:p w14:paraId="167A93EB" w14:textId="11BE68FF" w:rsidR="000B3414" w:rsidRDefault="000B3414" w:rsidP="000B3414">
      <w:pPr>
        <w:pStyle w:val="Heading1"/>
      </w:pPr>
      <w:bookmarkStart w:id="26" w:name="_Toc39654688"/>
      <w:proofErr w:type="spellStart"/>
      <w:r>
        <w:lastRenderedPageBreak/>
        <w:t>Gilfilan</w:t>
      </w:r>
      <w:proofErr w:type="spellEnd"/>
      <w:r w:rsidR="003922EB">
        <w:t xml:space="preserve"> – Espaces de travail</w:t>
      </w:r>
      <w:bookmarkEnd w:id="26"/>
    </w:p>
    <w:p w14:paraId="1ADC5C99" w14:textId="77777777" w:rsidR="000B3414" w:rsidRDefault="000B3414" w:rsidP="000B3414">
      <w:pPr>
        <w:ind w:left="708"/>
      </w:pPr>
      <w:r>
        <w:t xml:space="preserve">Le principe de base applicable dans tous les locaux du </w:t>
      </w:r>
      <w:proofErr w:type="spellStart"/>
      <w:r>
        <w:t>Gilfilan</w:t>
      </w:r>
      <w:proofErr w:type="spellEnd"/>
      <w:r>
        <w:t xml:space="preserve"> (hangar maintenance, </w:t>
      </w:r>
      <w:proofErr w:type="spellStart"/>
      <w:r>
        <w:t>bfg</w:t>
      </w:r>
      <w:proofErr w:type="spellEnd"/>
      <w:r>
        <w:t xml:space="preserve"> room, </w:t>
      </w:r>
      <w:proofErr w:type="spellStart"/>
      <w:r>
        <w:t>rest</w:t>
      </w:r>
      <w:proofErr w:type="spellEnd"/>
      <w:r>
        <w:t xml:space="preserve"> room, …) est le « social </w:t>
      </w:r>
      <w:proofErr w:type="spellStart"/>
      <w:r>
        <w:t>distancing</w:t>
      </w:r>
      <w:proofErr w:type="spellEnd"/>
      <w:r>
        <w:t xml:space="preserve"> ». Lorsque celui-ci n’est pas possible, le port des EPI est obligatoire. </w:t>
      </w:r>
    </w:p>
    <w:p w14:paraId="13EDC4AF" w14:textId="450AE58A" w:rsidR="000B3414" w:rsidRDefault="000B3414" w:rsidP="000B3414">
      <w:pPr>
        <w:ind w:left="708"/>
      </w:pPr>
      <w:r>
        <w:t>Tous les éléments partagés (outillage, PC, tables, chaises, …) seront nettoyés après chaque utilisation.</w:t>
      </w:r>
    </w:p>
    <w:p w14:paraId="4E14AF61" w14:textId="709A0897" w:rsidR="008A593D" w:rsidRPr="000B3414" w:rsidRDefault="008A593D" w:rsidP="000B3414">
      <w:pPr>
        <w:ind w:left="708"/>
      </w:pPr>
      <w:r>
        <w:t xml:space="preserve">Les membres du </w:t>
      </w:r>
      <w:proofErr w:type="spellStart"/>
      <w:r>
        <w:t>Det</w:t>
      </w:r>
      <w:proofErr w:type="spellEnd"/>
      <w:r>
        <w:t xml:space="preserve"> non-indispensables à l’exécution des tâches planifiées seront renvoyés en chambre, ou seront tenus à l’écart si un espace dédié et approprié est disponible.</w:t>
      </w:r>
    </w:p>
    <w:p w14:paraId="4283B30E" w14:textId="290D8B57" w:rsidR="00400693" w:rsidRDefault="000B3414" w:rsidP="000B3414">
      <w:pPr>
        <w:pStyle w:val="Heading1"/>
      </w:pPr>
      <w:bookmarkStart w:id="27" w:name="_Toc39654689"/>
      <w:r>
        <w:t xml:space="preserve">Opérations </w:t>
      </w:r>
      <w:r w:rsidR="00385556">
        <w:t>&amp; Maintenance RPA</w:t>
      </w:r>
      <w:bookmarkEnd w:id="27"/>
    </w:p>
    <w:p w14:paraId="5CBC8239" w14:textId="174850C5" w:rsidR="00CC0A98" w:rsidRPr="00CC0A98" w:rsidRDefault="00CC0A98" w:rsidP="00CC0A98">
      <w:pPr>
        <w:ind w:left="708"/>
      </w:pPr>
      <w:proofErr w:type="spellStart"/>
      <w:r>
        <w:t>Cfr</w:t>
      </w:r>
      <w:proofErr w:type="spellEnd"/>
      <w:r>
        <w:t xml:space="preserve"> réf. 1</w:t>
      </w:r>
      <w:r w:rsidR="00385556">
        <w:t xml:space="preserve"> &amp; 2</w:t>
      </w:r>
    </w:p>
    <w:p w14:paraId="59E31545" w14:textId="0389ADC3" w:rsidR="0070653C" w:rsidRDefault="0070653C" w:rsidP="0070653C">
      <w:pPr>
        <w:pStyle w:val="Heading1"/>
      </w:pPr>
      <w:bookmarkStart w:id="28" w:name="_Toc39654690"/>
      <w:bookmarkStart w:id="29" w:name="_GoBack"/>
      <w:bookmarkEnd w:id="29"/>
      <w:r>
        <w:t>Annexes</w:t>
      </w:r>
      <w:bookmarkEnd w:id="28"/>
    </w:p>
    <w:p w14:paraId="53DBC0BE" w14:textId="1DD73AED" w:rsidR="0070653C" w:rsidRDefault="0070653C" w:rsidP="0070653C"/>
    <w:p w14:paraId="64FC4D51" w14:textId="00259BDB" w:rsidR="0070653C" w:rsidRDefault="0070653C" w:rsidP="0070653C">
      <w:pPr>
        <w:pStyle w:val="ListParagraph"/>
        <w:numPr>
          <w:ilvl w:val="1"/>
          <w:numId w:val="2"/>
        </w:numPr>
        <w:rPr>
          <w:b/>
          <w:u w:val="single"/>
          <w:lang w:val="en-US"/>
        </w:rPr>
      </w:pPr>
      <w:r w:rsidRPr="0070653C">
        <w:rPr>
          <w:b/>
          <w:u w:val="single"/>
          <w:lang w:val="en-US"/>
        </w:rPr>
        <w:t>Ann A: SOP OPS COVID 19 V2</w:t>
      </w:r>
    </w:p>
    <w:bookmarkStart w:id="30" w:name="_MON_1650267073"/>
    <w:bookmarkEnd w:id="30"/>
    <w:p w14:paraId="662FB142" w14:textId="7CB27F84" w:rsidR="0070653C" w:rsidRDefault="0070653C" w:rsidP="0070653C">
      <w:pPr>
        <w:pStyle w:val="ListParagraph"/>
        <w:ind w:left="2124"/>
        <w:rPr>
          <w:lang w:val="en-US"/>
        </w:rPr>
      </w:pPr>
      <w:r w:rsidRPr="0070653C">
        <w:rPr>
          <w:lang w:val="en-US"/>
        </w:rPr>
        <w:object w:dxaOrig="1543" w:dyaOrig="991" w14:anchorId="6631938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25pt;height:49.5pt" o:ole="">
            <v:imagedata r:id="rId13" o:title=""/>
          </v:shape>
          <o:OLEObject Type="Embed" ProgID="Word.Document.12" ShapeID="_x0000_i1025" DrawAspect="Icon" ObjectID="_1650283946" r:id="rId14">
            <o:FieldCodes>\s</o:FieldCodes>
          </o:OLEObject>
        </w:object>
      </w:r>
    </w:p>
    <w:p w14:paraId="66D2E024" w14:textId="704AD7CB" w:rsidR="0070653C" w:rsidRDefault="0070653C" w:rsidP="0070653C">
      <w:pPr>
        <w:rPr>
          <w:lang w:val="en-US"/>
        </w:rPr>
      </w:pPr>
    </w:p>
    <w:p w14:paraId="0245806F" w14:textId="1D557165" w:rsidR="0070653C" w:rsidRDefault="0070653C" w:rsidP="0070653C">
      <w:pPr>
        <w:pStyle w:val="ListParagraph"/>
        <w:numPr>
          <w:ilvl w:val="1"/>
          <w:numId w:val="2"/>
        </w:numPr>
        <w:rPr>
          <w:lang w:val="en-US"/>
        </w:rPr>
      </w:pPr>
      <w:r>
        <w:rPr>
          <w:b/>
          <w:u w:val="single"/>
          <w:lang w:val="en-US"/>
        </w:rPr>
        <w:t>Ann B: SOP MAINT COVID 19 V5</w:t>
      </w:r>
    </w:p>
    <w:bookmarkStart w:id="31" w:name="_MON_1650267188"/>
    <w:bookmarkEnd w:id="31"/>
    <w:p w14:paraId="71EBF0E0" w14:textId="2C3F25E8" w:rsidR="0070653C" w:rsidRDefault="0070653C" w:rsidP="0070653C">
      <w:pPr>
        <w:pStyle w:val="ListParagraph"/>
        <w:ind w:left="2124"/>
        <w:rPr>
          <w:lang w:val="en-US"/>
        </w:rPr>
      </w:pPr>
      <w:r>
        <w:rPr>
          <w:lang w:val="en-US"/>
        </w:rPr>
        <w:object w:dxaOrig="1543" w:dyaOrig="991" w14:anchorId="1293261D">
          <v:shape id="_x0000_i1026" type="#_x0000_t75" style="width:77.25pt;height:49.5pt" o:ole="">
            <v:imagedata r:id="rId15" o:title=""/>
          </v:shape>
          <o:OLEObject Type="Embed" ProgID="Word.Document.12" ShapeID="_x0000_i1026" DrawAspect="Icon" ObjectID="_1650283947" r:id="rId16">
            <o:FieldCodes>\s</o:FieldCodes>
          </o:OLEObject>
        </w:object>
      </w:r>
    </w:p>
    <w:p w14:paraId="15319784" w14:textId="2667365E" w:rsidR="0070653C" w:rsidRDefault="0070653C" w:rsidP="0070653C">
      <w:pPr>
        <w:rPr>
          <w:lang w:val="en-US"/>
        </w:rPr>
      </w:pPr>
    </w:p>
    <w:p w14:paraId="609D7A48" w14:textId="482A44EC" w:rsidR="0070653C" w:rsidRDefault="00B24709" w:rsidP="0070653C">
      <w:pPr>
        <w:pStyle w:val="ListParagraph"/>
        <w:numPr>
          <w:ilvl w:val="1"/>
          <w:numId w:val="2"/>
        </w:numPr>
        <w:rPr>
          <w:lang w:val="en-US"/>
        </w:rPr>
      </w:pPr>
      <w:r>
        <w:rPr>
          <w:b/>
          <w:u w:val="single"/>
          <w:lang w:val="en-US"/>
        </w:rPr>
        <w:t>Ann C</w:t>
      </w:r>
      <w:r w:rsidR="0070653C">
        <w:rPr>
          <w:b/>
          <w:u w:val="single"/>
          <w:lang w:val="en-US"/>
        </w:rPr>
        <w:t>: Questionnaire medical</w:t>
      </w:r>
    </w:p>
    <w:bookmarkStart w:id="32" w:name="_MON_1650267453"/>
    <w:bookmarkEnd w:id="32"/>
    <w:p w14:paraId="420E431A" w14:textId="32FB7D3B" w:rsidR="0070653C" w:rsidRPr="0070653C" w:rsidRDefault="00B61785" w:rsidP="0070653C">
      <w:pPr>
        <w:pStyle w:val="ListParagraph"/>
        <w:ind w:left="2124"/>
        <w:rPr>
          <w:lang w:val="en-US"/>
        </w:rPr>
      </w:pPr>
      <w:r>
        <w:rPr>
          <w:lang w:val="en-US"/>
        </w:rPr>
        <w:object w:dxaOrig="1543" w:dyaOrig="991" w14:anchorId="75001F97">
          <v:shape id="_x0000_i1028" type="#_x0000_t75" style="width:77.25pt;height:49.5pt" o:ole="">
            <v:imagedata r:id="rId17" o:title=""/>
          </v:shape>
          <o:OLEObject Type="Embed" ProgID="Word.Document.12" ShapeID="_x0000_i1028" DrawAspect="Icon" ObjectID="_1650283948" r:id="rId18">
            <o:FieldCodes>\s</o:FieldCodes>
          </o:OLEObject>
        </w:object>
      </w:r>
    </w:p>
    <w:sectPr w:rsidR="0070653C" w:rsidRPr="0070653C">
      <w:headerReference w:type="default" r:id="rId19"/>
      <w:footerReference w:type="default" r:id="rId2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C7C598" w14:textId="77777777" w:rsidR="00E62FA7" w:rsidRDefault="00E62FA7" w:rsidP="00034C09">
      <w:pPr>
        <w:spacing w:after="0" w:line="240" w:lineRule="auto"/>
      </w:pPr>
      <w:r>
        <w:separator/>
      </w:r>
    </w:p>
  </w:endnote>
  <w:endnote w:type="continuationSeparator" w:id="0">
    <w:p w14:paraId="4DDAFF00" w14:textId="77777777" w:rsidR="00E62FA7" w:rsidRDefault="00E62FA7" w:rsidP="00034C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6602480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E2D6807" w14:textId="7C84FC44" w:rsidR="00034C09" w:rsidRDefault="00034C09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B24709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B24709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  <w:p w14:paraId="3EFCA757" w14:textId="77777777" w:rsidR="00034C09" w:rsidRDefault="00034C0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35B7E9" w14:textId="77777777" w:rsidR="00E62FA7" w:rsidRDefault="00E62FA7" w:rsidP="00034C09">
      <w:pPr>
        <w:spacing w:after="0" w:line="240" w:lineRule="auto"/>
      </w:pPr>
      <w:r>
        <w:separator/>
      </w:r>
    </w:p>
  </w:footnote>
  <w:footnote w:type="continuationSeparator" w:id="0">
    <w:p w14:paraId="618B81B3" w14:textId="77777777" w:rsidR="00E62FA7" w:rsidRDefault="00E62FA7" w:rsidP="00034C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441A6A" w14:textId="1AAECDE9" w:rsidR="00034C09" w:rsidRPr="00034C09" w:rsidRDefault="00E62FA7">
    <w:pPr>
      <w:pStyle w:val="Header"/>
      <w:rPr>
        <w:szCs w:val="24"/>
        <w:lang w:val="en-GB"/>
      </w:rPr>
    </w:pPr>
    <w:sdt>
      <w:sdtPr>
        <w:rPr>
          <w:rFonts w:eastAsiaTheme="majorEastAsia" w:cs="Times New Roman"/>
          <w:color w:val="5B9BD5" w:themeColor="accent1"/>
          <w:szCs w:val="24"/>
          <w:lang w:val="en-GB"/>
        </w:rPr>
        <w:alias w:val="Title"/>
        <w:id w:val="78404852"/>
        <w:placeholder>
          <w:docPart w:val="BA61F07CDC694D48B97467D7970CF185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636AE9">
          <w:rPr>
            <w:rFonts w:eastAsiaTheme="majorEastAsia" w:cs="Times New Roman"/>
            <w:color w:val="5B9BD5" w:themeColor="accent1"/>
            <w:szCs w:val="24"/>
            <w:lang w:val="en-GB"/>
          </w:rPr>
          <w:t>SOP</w:t>
        </w:r>
        <w:r w:rsidR="007246C7">
          <w:rPr>
            <w:rFonts w:eastAsiaTheme="majorEastAsia" w:cs="Times New Roman"/>
            <w:color w:val="5B9BD5" w:themeColor="accent1"/>
            <w:szCs w:val="24"/>
            <w:lang w:val="en-GB"/>
          </w:rPr>
          <w:t xml:space="preserve"> Silent Watch 2020</w:t>
        </w:r>
      </w:sdtContent>
    </w:sdt>
    <w:r w:rsidR="00034C09">
      <w:rPr>
        <w:rFonts w:asciiTheme="majorHAnsi" w:eastAsiaTheme="majorEastAsia" w:hAnsiTheme="majorHAnsi" w:cstheme="majorBidi"/>
        <w:color w:val="5B9BD5" w:themeColor="accent1"/>
        <w:szCs w:val="24"/>
      </w:rPr>
      <w:ptab w:relativeTo="margin" w:alignment="right" w:leader="none"/>
    </w:r>
    <w:sdt>
      <w:sdtPr>
        <w:rPr>
          <w:rFonts w:eastAsiaTheme="majorEastAsia" w:cs="Times New Roman"/>
          <w:color w:val="5B9BD5" w:themeColor="accent1"/>
          <w:szCs w:val="24"/>
          <w:lang w:val="en-GB"/>
        </w:rPr>
        <w:alias w:val="Date"/>
        <w:id w:val="78404859"/>
        <w:placeholder>
          <w:docPart w:val="CF1118669BC54431B9D2626F372EE1B3"/>
        </w:placeholder>
        <w:dataBinding w:prefixMappings="xmlns:ns0='http://schemas.microsoft.com/office/2006/coverPageProps'" w:xpath="/ns0:CoverPageProperties[1]/ns0:PublishDate[1]" w:storeItemID="{55AF091B-3C7A-41E3-B477-F2FDAA23CFDA}"/>
        <w:date>
          <w:dateFormat w:val="MMMM d, yyyy"/>
          <w:lid w:val="en-US"/>
          <w:storeMappedDataAs w:val="dateTime"/>
          <w:calendar w:val="gregorian"/>
        </w:date>
      </w:sdtPr>
      <w:sdtEndPr/>
      <w:sdtContent>
        <w:r w:rsidR="00AB2483">
          <w:rPr>
            <w:rFonts w:eastAsiaTheme="majorEastAsia" w:cs="Times New Roman"/>
            <w:color w:val="5B9BD5" w:themeColor="accent1"/>
            <w:szCs w:val="24"/>
            <w:lang w:val="en-GB"/>
          </w:rPr>
          <w:t>200506</w:t>
        </w:r>
        <w:r w:rsidR="007862B4">
          <w:rPr>
            <w:rFonts w:eastAsiaTheme="majorEastAsia" w:cs="Times New Roman"/>
            <w:color w:val="5B9BD5" w:themeColor="accent1"/>
            <w:szCs w:val="24"/>
            <w:lang w:val="en-GB"/>
          </w:rPr>
          <w:t>_V_1</w:t>
        </w:r>
      </w:sdtContent>
    </w:sdt>
  </w:p>
  <w:p w14:paraId="2EB63E9C" w14:textId="77777777" w:rsidR="00034C09" w:rsidRPr="00034C09" w:rsidRDefault="00034C09">
    <w:pPr>
      <w:pStyle w:val="Head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D1376B"/>
    <w:multiLevelType w:val="hybridMultilevel"/>
    <w:tmpl w:val="7D909B30"/>
    <w:lvl w:ilvl="0" w:tplc="FD74DB06">
      <w:start w:val="1"/>
      <w:numFmt w:val="lowerLetter"/>
      <w:pStyle w:val="Heading4"/>
      <w:lvlText w:val="%1)"/>
      <w:lvlJc w:val="left"/>
      <w:pPr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5A38CC"/>
    <w:multiLevelType w:val="hybridMultilevel"/>
    <w:tmpl w:val="7642413E"/>
    <w:lvl w:ilvl="0" w:tplc="08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1E8B6A25"/>
    <w:multiLevelType w:val="hybridMultilevel"/>
    <w:tmpl w:val="A2C4BA14"/>
    <w:lvl w:ilvl="0" w:tplc="83C0D078">
      <w:start w:val="1"/>
      <w:numFmt w:val="decimal"/>
      <w:pStyle w:val="Heading1"/>
      <w:lvlText w:val="%1."/>
      <w:lvlJc w:val="left"/>
      <w:pPr>
        <w:ind w:left="720" w:hanging="360"/>
      </w:pPr>
      <w:rPr>
        <w:b w:val="0"/>
      </w:rPr>
    </w:lvl>
    <w:lvl w:ilvl="1" w:tplc="080C0019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3264DE"/>
    <w:multiLevelType w:val="hybridMultilevel"/>
    <w:tmpl w:val="A9188B10"/>
    <w:lvl w:ilvl="0" w:tplc="08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2176752E"/>
    <w:multiLevelType w:val="hybridMultilevel"/>
    <w:tmpl w:val="7D5004EC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614F10"/>
    <w:multiLevelType w:val="hybridMultilevel"/>
    <w:tmpl w:val="E172811C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AC00F9"/>
    <w:multiLevelType w:val="hybridMultilevel"/>
    <w:tmpl w:val="DA86F1E2"/>
    <w:lvl w:ilvl="0" w:tplc="080C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7" w15:restartNumberingAfterBreak="0">
    <w:nsid w:val="2CA74DD1"/>
    <w:multiLevelType w:val="hybridMultilevel"/>
    <w:tmpl w:val="434070FA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B5355E"/>
    <w:multiLevelType w:val="hybridMultilevel"/>
    <w:tmpl w:val="4FE2FC60"/>
    <w:lvl w:ilvl="0" w:tplc="080C0019">
      <w:start w:val="1"/>
      <w:numFmt w:val="lowerLetter"/>
      <w:lvlText w:val="%1."/>
      <w:lvlJc w:val="left"/>
      <w:pPr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EA2356"/>
    <w:multiLevelType w:val="hybridMultilevel"/>
    <w:tmpl w:val="20420784"/>
    <w:lvl w:ilvl="0" w:tplc="08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423F3F13"/>
    <w:multiLevelType w:val="hybridMultilevel"/>
    <w:tmpl w:val="12186A20"/>
    <w:lvl w:ilvl="0" w:tplc="080C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1" w15:restartNumberingAfterBreak="0">
    <w:nsid w:val="44361A41"/>
    <w:multiLevelType w:val="hybridMultilevel"/>
    <w:tmpl w:val="E9342142"/>
    <w:lvl w:ilvl="0" w:tplc="08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49A62CAE"/>
    <w:multiLevelType w:val="hybridMultilevel"/>
    <w:tmpl w:val="9AE8456C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403CBD"/>
    <w:multiLevelType w:val="hybridMultilevel"/>
    <w:tmpl w:val="C7F8304E"/>
    <w:lvl w:ilvl="0" w:tplc="080C0019">
      <w:start w:val="1"/>
      <w:numFmt w:val="lowerLetter"/>
      <w:lvlText w:val="%1."/>
      <w:lvlJc w:val="left"/>
      <w:pPr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2472EB"/>
    <w:multiLevelType w:val="hybridMultilevel"/>
    <w:tmpl w:val="D938B0C8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E839FA"/>
    <w:multiLevelType w:val="hybridMultilevel"/>
    <w:tmpl w:val="CDC460B0"/>
    <w:lvl w:ilvl="0" w:tplc="08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65023A50"/>
    <w:multiLevelType w:val="hybridMultilevel"/>
    <w:tmpl w:val="1CF8C274"/>
    <w:lvl w:ilvl="0" w:tplc="08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674167B4"/>
    <w:multiLevelType w:val="hybridMultilevel"/>
    <w:tmpl w:val="738AD7C8"/>
    <w:lvl w:ilvl="0" w:tplc="EF3C7556">
      <w:start w:val="1"/>
      <w:numFmt w:val="lowerLetter"/>
      <w:pStyle w:val="Heading2"/>
      <w:lvlText w:val="%1."/>
      <w:lvlJc w:val="left"/>
      <w:pPr>
        <w:ind w:left="1068" w:hanging="360"/>
      </w:pPr>
    </w:lvl>
    <w:lvl w:ilvl="1" w:tplc="080C0019" w:tentative="1">
      <w:start w:val="1"/>
      <w:numFmt w:val="lowerLetter"/>
      <w:lvlText w:val="%2."/>
      <w:lvlJc w:val="left"/>
      <w:pPr>
        <w:ind w:left="1788" w:hanging="360"/>
      </w:pPr>
    </w:lvl>
    <w:lvl w:ilvl="2" w:tplc="080C001B" w:tentative="1">
      <w:start w:val="1"/>
      <w:numFmt w:val="lowerRoman"/>
      <w:lvlText w:val="%3."/>
      <w:lvlJc w:val="right"/>
      <w:pPr>
        <w:ind w:left="2508" w:hanging="180"/>
      </w:pPr>
    </w:lvl>
    <w:lvl w:ilvl="3" w:tplc="080C000F" w:tentative="1">
      <w:start w:val="1"/>
      <w:numFmt w:val="decimal"/>
      <w:lvlText w:val="%4."/>
      <w:lvlJc w:val="left"/>
      <w:pPr>
        <w:ind w:left="3228" w:hanging="360"/>
      </w:pPr>
    </w:lvl>
    <w:lvl w:ilvl="4" w:tplc="080C0019" w:tentative="1">
      <w:start w:val="1"/>
      <w:numFmt w:val="lowerLetter"/>
      <w:lvlText w:val="%5."/>
      <w:lvlJc w:val="left"/>
      <w:pPr>
        <w:ind w:left="3948" w:hanging="360"/>
      </w:pPr>
    </w:lvl>
    <w:lvl w:ilvl="5" w:tplc="080C001B" w:tentative="1">
      <w:start w:val="1"/>
      <w:numFmt w:val="lowerRoman"/>
      <w:lvlText w:val="%6."/>
      <w:lvlJc w:val="right"/>
      <w:pPr>
        <w:ind w:left="4668" w:hanging="180"/>
      </w:pPr>
    </w:lvl>
    <w:lvl w:ilvl="6" w:tplc="080C000F" w:tentative="1">
      <w:start w:val="1"/>
      <w:numFmt w:val="decimal"/>
      <w:lvlText w:val="%7."/>
      <w:lvlJc w:val="left"/>
      <w:pPr>
        <w:ind w:left="5388" w:hanging="360"/>
      </w:pPr>
    </w:lvl>
    <w:lvl w:ilvl="7" w:tplc="080C0019" w:tentative="1">
      <w:start w:val="1"/>
      <w:numFmt w:val="lowerLetter"/>
      <w:lvlText w:val="%8."/>
      <w:lvlJc w:val="left"/>
      <w:pPr>
        <w:ind w:left="6108" w:hanging="360"/>
      </w:pPr>
    </w:lvl>
    <w:lvl w:ilvl="8" w:tplc="08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6A9F2D0D"/>
    <w:multiLevelType w:val="hybridMultilevel"/>
    <w:tmpl w:val="F0D4BA98"/>
    <w:lvl w:ilvl="0" w:tplc="08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7053682F"/>
    <w:multiLevelType w:val="hybridMultilevel"/>
    <w:tmpl w:val="3BBAA1C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032D56"/>
    <w:multiLevelType w:val="hybridMultilevel"/>
    <w:tmpl w:val="CD3CFEEE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4250C35"/>
    <w:multiLevelType w:val="hybridMultilevel"/>
    <w:tmpl w:val="17AEE524"/>
    <w:lvl w:ilvl="0" w:tplc="FD52DDDC">
      <w:start w:val="1"/>
      <w:numFmt w:val="decimal"/>
      <w:pStyle w:val="Heading3"/>
      <w:lvlText w:val="%1)"/>
      <w:lvlJc w:val="left"/>
      <w:pPr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83439C1"/>
    <w:multiLevelType w:val="hybridMultilevel"/>
    <w:tmpl w:val="42CE423A"/>
    <w:lvl w:ilvl="0" w:tplc="A8A42830">
      <w:start w:val="1"/>
      <w:numFmt w:val="upperLetter"/>
      <w:lvlText w:val="%1."/>
      <w:lvlJc w:val="left"/>
      <w:pPr>
        <w:ind w:left="1068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788" w:hanging="360"/>
      </w:pPr>
    </w:lvl>
    <w:lvl w:ilvl="2" w:tplc="080C001B" w:tentative="1">
      <w:start w:val="1"/>
      <w:numFmt w:val="lowerRoman"/>
      <w:lvlText w:val="%3."/>
      <w:lvlJc w:val="right"/>
      <w:pPr>
        <w:ind w:left="2508" w:hanging="180"/>
      </w:pPr>
    </w:lvl>
    <w:lvl w:ilvl="3" w:tplc="080C000F" w:tentative="1">
      <w:start w:val="1"/>
      <w:numFmt w:val="decimal"/>
      <w:lvlText w:val="%4."/>
      <w:lvlJc w:val="left"/>
      <w:pPr>
        <w:ind w:left="3228" w:hanging="360"/>
      </w:pPr>
    </w:lvl>
    <w:lvl w:ilvl="4" w:tplc="080C0019" w:tentative="1">
      <w:start w:val="1"/>
      <w:numFmt w:val="lowerLetter"/>
      <w:lvlText w:val="%5."/>
      <w:lvlJc w:val="left"/>
      <w:pPr>
        <w:ind w:left="3948" w:hanging="360"/>
      </w:pPr>
    </w:lvl>
    <w:lvl w:ilvl="5" w:tplc="080C001B" w:tentative="1">
      <w:start w:val="1"/>
      <w:numFmt w:val="lowerRoman"/>
      <w:lvlText w:val="%6."/>
      <w:lvlJc w:val="right"/>
      <w:pPr>
        <w:ind w:left="4668" w:hanging="180"/>
      </w:pPr>
    </w:lvl>
    <w:lvl w:ilvl="6" w:tplc="080C000F" w:tentative="1">
      <w:start w:val="1"/>
      <w:numFmt w:val="decimal"/>
      <w:lvlText w:val="%7."/>
      <w:lvlJc w:val="left"/>
      <w:pPr>
        <w:ind w:left="5388" w:hanging="360"/>
      </w:pPr>
    </w:lvl>
    <w:lvl w:ilvl="7" w:tplc="080C0019" w:tentative="1">
      <w:start w:val="1"/>
      <w:numFmt w:val="lowerLetter"/>
      <w:lvlText w:val="%8."/>
      <w:lvlJc w:val="left"/>
      <w:pPr>
        <w:ind w:left="6108" w:hanging="360"/>
      </w:pPr>
    </w:lvl>
    <w:lvl w:ilvl="8" w:tplc="08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7ED9206C"/>
    <w:multiLevelType w:val="hybridMultilevel"/>
    <w:tmpl w:val="B686DCD4"/>
    <w:lvl w:ilvl="0" w:tplc="08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7F024049"/>
    <w:multiLevelType w:val="hybridMultilevel"/>
    <w:tmpl w:val="055CE96A"/>
    <w:lvl w:ilvl="0" w:tplc="08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"/>
  </w:num>
  <w:num w:numId="3">
    <w:abstractNumId w:val="17"/>
  </w:num>
  <w:num w:numId="4">
    <w:abstractNumId w:val="21"/>
  </w:num>
  <w:num w:numId="5">
    <w:abstractNumId w:val="0"/>
  </w:num>
  <w:num w:numId="6">
    <w:abstractNumId w:val="8"/>
  </w:num>
  <w:num w:numId="7">
    <w:abstractNumId w:val="16"/>
  </w:num>
  <w:num w:numId="8">
    <w:abstractNumId w:val="13"/>
  </w:num>
  <w:num w:numId="9">
    <w:abstractNumId w:val="17"/>
    <w:lvlOverride w:ilvl="0">
      <w:startOverride w:val="1"/>
    </w:lvlOverride>
  </w:num>
  <w:num w:numId="10">
    <w:abstractNumId w:val="20"/>
  </w:num>
  <w:num w:numId="11">
    <w:abstractNumId w:val="19"/>
  </w:num>
  <w:num w:numId="12">
    <w:abstractNumId w:val="12"/>
  </w:num>
  <w:num w:numId="13">
    <w:abstractNumId w:val="17"/>
    <w:lvlOverride w:ilvl="0">
      <w:startOverride w:val="1"/>
    </w:lvlOverride>
  </w:num>
  <w:num w:numId="14">
    <w:abstractNumId w:val="3"/>
  </w:num>
  <w:num w:numId="15">
    <w:abstractNumId w:val="11"/>
  </w:num>
  <w:num w:numId="16">
    <w:abstractNumId w:val="5"/>
  </w:num>
  <w:num w:numId="17">
    <w:abstractNumId w:val="23"/>
  </w:num>
  <w:num w:numId="18">
    <w:abstractNumId w:val="7"/>
  </w:num>
  <w:num w:numId="19">
    <w:abstractNumId w:val="17"/>
    <w:lvlOverride w:ilvl="0">
      <w:startOverride w:val="1"/>
    </w:lvlOverride>
  </w:num>
  <w:num w:numId="20">
    <w:abstractNumId w:val="24"/>
  </w:num>
  <w:num w:numId="21">
    <w:abstractNumId w:val="15"/>
  </w:num>
  <w:num w:numId="22">
    <w:abstractNumId w:val="1"/>
  </w:num>
  <w:num w:numId="23">
    <w:abstractNumId w:val="18"/>
  </w:num>
  <w:num w:numId="24">
    <w:abstractNumId w:val="17"/>
    <w:lvlOverride w:ilvl="0">
      <w:startOverride w:val="1"/>
    </w:lvlOverride>
  </w:num>
  <w:num w:numId="25">
    <w:abstractNumId w:val="4"/>
  </w:num>
  <w:num w:numId="26">
    <w:abstractNumId w:val="17"/>
    <w:lvlOverride w:ilvl="0">
      <w:startOverride w:val="1"/>
    </w:lvlOverride>
  </w:num>
  <w:num w:numId="27">
    <w:abstractNumId w:val="9"/>
  </w:num>
  <w:num w:numId="28">
    <w:abstractNumId w:val="10"/>
  </w:num>
  <w:num w:numId="29">
    <w:abstractNumId w:val="6"/>
  </w:num>
  <w:num w:numId="3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0FCB"/>
    <w:rsid w:val="0001641D"/>
    <w:rsid w:val="00034C09"/>
    <w:rsid w:val="000438CA"/>
    <w:rsid w:val="000640EF"/>
    <w:rsid w:val="00064B48"/>
    <w:rsid w:val="000A689D"/>
    <w:rsid w:val="000B3414"/>
    <w:rsid w:val="000C3BFF"/>
    <w:rsid w:val="000D7699"/>
    <w:rsid w:val="000E5D57"/>
    <w:rsid w:val="00100FCB"/>
    <w:rsid w:val="0010565E"/>
    <w:rsid w:val="0013430E"/>
    <w:rsid w:val="00140ACB"/>
    <w:rsid w:val="00170DC5"/>
    <w:rsid w:val="00172E9D"/>
    <w:rsid w:val="00186860"/>
    <w:rsid w:val="001A40DB"/>
    <w:rsid w:val="001C0520"/>
    <w:rsid w:val="001C1EAB"/>
    <w:rsid w:val="001C762B"/>
    <w:rsid w:val="002109CA"/>
    <w:rsid w:val="00210C4C"/>
    <w:rsid w:val="00230852"/>
    <w:rsid w:val="00234F8F"/>
    <w:rsid w:val="002612A7"/>
    <w:rsid w:val="0026337D"/>
    <w:rsid w:val="00294853"/>
    <w:rsid w:val="002C1E64"/>
    <w:rsid w:val="002C3F6F"/>
    <w:rsid w:val="002D42AA"/>
    <w:rsid w:val="002D4E37"/>
    <w:rsid w:val="002D5DD7"/>
    <w:rsid w:val="002E3518"/>
    <w:rsid w:val="002F140C"/>
    <w:rsid w:val="003024DF"/>
    <w:rsid w:val="00310576"/>
    <w:rsid w:val="003155C8"/>
    <w:rsid w:val="003716BA"/>
    <w:rsid w:val="003738D5"/>
    <w:rsid w:val="00385556"/>
    <w:rsid w:val="003922EB"/>
    <w:rsid w:val="003938DD"/>
    <w:rsid w:val="003A0A79"/>
    <w:rsid w:val="003A71BF"/>
    <w:rsid w:val="003C1354"/>
    <w:rsid w:val="003F3864"/>
    <w:rsid w:val="00400693"/>
    <w:rsid w:val="00413620"/>
    <w:rsid w:val="00442A55"/>
    <w:rsid w:val="0046323E"/>
    <w:rsid w:val="004701AD"/>
    <w:rsid w:val="00484938"/>
    <w:rsid w:val="00496155"/>
    <w:rsid w:val="004A1569"/>
    <w:rsid w:val="004A45F6"/>
    <w:rsid w:val="004B642B"/>
    <w:rsid w:val="004C1F45"/>
    <w:rsid w:val="004D40C1"/>
    <w:rsid w:val="004D555F"/>
    <w:rsid w:val="004D5BF7"/>
    <w:rsid w:val="004E1420"/>
    <w:rsid w:val="004E24E9"/>
    <w:rsid w:val="00501007"/>
    <w:rsid w:val="00515DCE"/>
    <w:rsid w:val="0052146F"/>
    <w:rsid w:val="005239DE"/>
    <w:rsid w:val="00545E2C"/>
    <w:rsid w:val="00566A01"/>
    <w:rsid w:val="00583DDB"/>
    <w:rsid w:val="005F695A"/>
    <w:rsid w:val="00607B10"/>
    <w:rsid w:val="00636AE9"/>
    <w:rsid w:val="00676557"/>
    <w:rsid w:val="00676B71"/>
    <w:rsid w:val="006A46BD"/>
    <w:rsid w:val="006B4700"/>
    <w:rsid w:val="006B559F"/>
    <w:rsid w:val="006E388E"/>
    <w:rsid w:val="006F17AF"/>
    <w:rsid w:val="0070653C"/>
    <w:rsid w:val="007246C7"/>
    <w:rsid w:val="00753B1A"/>
    <w:rsid w:val="007862B4"/>
    <w:rsid w:val="007B3221"/>
    <w:rsid w:val="007C5F5F"/>
    <w:rsid w:val="007D14D9"/>
    <w:rsid w:val="007D6F71"/>
    <w:rsid w:val="007E5987"/>
    <w:rsid w:val="00806AC8"/>
    <w:rsid w:val="008178BC"/>
    <w:rsid w:val="00835E5F"/>
    <w:rsid w:val="00843FCA"/>
    <w:rsid w:val="00865154"/>
    <w:rsid w:val="00867F37"/>
    <w:rsid w:val="008756C8"/>
    <w:rsid w:val="008A3EE1"/>
    <w:rsid w:val="008A593D"/>
    <w:rsid w:val="008B0D12"/>
    <w:rsid w:val="008B6A3A"/>
    <w:rsid w:val="008D3FC9"/>
    <w:rsid w:val="0092479B"/>
    <w:rsid w:val="00944255"/>
    <w:rsid w:val="0095148E"/>
    <w:rsid w:val="00956C74"/>
    <w:rsid w:val="00957538"/>
    <w:rsid w:val="00971065"/>
    <w:rsid w:val="009A03A3"/>
    <w:rsid w:val="009C3784"/>
    <w:rsid w:val="009D3901"/>
    <w:rsid w:val="009D71C2"/>
    <w:rsid w:val="009D7AE9"/>
    <w:rsid w:val="00A1685B"/>
    <w:rsid w:val="00A34E47"/>
    <w:rsid w:val="00AB2483"/>
    <w:rsid w:val="00AC6190"/>
    <w:rsid w:val="00AD4184"/>
    <w:rsid w:val="00AE6224"/>
    <w:rsid w:val="00B10699"/>
    <w:rsid w:val="00B24709"/>
    <w:rsid w:val="00B50AA6"/>
    <w:rsid w:val="00B52E57"/>
    <w:rsid w:val="00B61785"/>
    <w:rsid w:val="00B73333"/>
    <w:rsid w:val="00BD6C0D"/>
    <w:rsid w:val="00C07FE5"/>
    <w:rsid w:val="00C16197"/>
    <w:rsid w:val="00C2576C"/>
    <w:rsid w:val="00C25EB4"/>
    <w:rsid w:val="00C435A3"/>
    <w:rsid w:val="00C7585C"/>
    <w:rsid w:val="00C8087A"/>
    <w:rsid w:val="00C84A13"/>
    <w:rsid w:val="00CC0A98"/>
    <w:rsid w:val="00CE13D1"/>
    <w:rsid w:val="00CE3066"/>
    <w:rsid w:val="00CE5C9B"/>
    <w:rsid w:val="00CF6748"/>
    <w:rsid w:val="00D05C56"/>
    <w:rsid w:val="00D06C51"/>
    <w:rsid w:val="00D32B42"/>
    <w:rsid w:val="00D42FE5"/>
    <w:rsid w:val="00D601D1"/>
    <w:rsid w:val="00D70F6D"/>
    <w:rsid w:val="00D74F6F"/>
    <w:rsid w:val="00DA6B14"/>
    <w:rsid w:val="00DC0963"/>
    <w:rsid w:val="00DC2B16"/>
    <w:rsid w:val="00DC38B1"/>
    <w:rsid w:val="00DC7772"/>
    <w:rsid w:val="00E246BF"/>
    <w:rsid w:val="00E62FA7"/>
    <w:rsid w:val="00EE0A77"/>
    <w:rsid w:val="00F31C06"/>
    <w:rsid w:val="00F36115"/>
    <w:rsid w:val="00F45F8D"/>
    <w:rsid w:val="00F613BA"/>
    <w:rsid w:val="00F669D1"/>
    <w:rsid w:val="00F67556"/>
    <w:rsid w:val="00F75E53"/>
    <w:rsid w:val="00F87CB4"/>
    <w:rsid w:val="00FB5643"/>
    <w:rsid w:val="00FC12CC"/>
    <w:rsid w:val="00FD1B55"/>
    <w:rsid w:val="00FD3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9D8817"/>
  <w15:chartTrackingRefBased/>
  <w15:docId w15:val="{F1BD5AAB-3258-4692-B6C2-61CD663E2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55C8"/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10565E"/>
    <w:pPr>
      <w:keepNext/>
      <w:keepLines/>
      <w:numPr>
        <w:numId w:val="2"/>
      </w:numPr>
      <w:spacing w:before="240" w:after="0"/>
      <w:ind w:left="360"/>
      <w:outlineLvl w:val="0"/>
    </w:pPr>
    <w:rPr>
      <w:rFonts w:eastAsiaTheme="majorEastAsia" w:cstheme="majorBidi"/>
      <w:b/>
      <w:szCs w:val="32"/>
      <w:u w:val="singl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2576C"/>
    <w:pPr>
      <w:keepNext/>
      <w:keepLines/>
      <w:numPr>
        <w:numId w:val="3"/>
      </w:numPr>
      <w:spacing w:before="40" w:after="0"/>
      <w:outlineLvl w:val="1"/>
    </w:pPr>
    <w:rPr>
      <w:rFonts w:eastAsiaTheme="majorEastAsia" w:cstheme="majorBidi"/>
      <w:b/>
      <w:szCs w:val="26"/>
      <w:u w:val="singl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34C09"/>
    <w:pPr>
      <w:keepNext/>
      <w:keepLines/>
      <w:numPr>
        <w:numId w:val="4"/>
      </w:numPr>
      <w:spacing w:before="40" w:after="0"/>
      <w:outlineLvl w:val="2"/>
    </w:pPr>
    <w:rPr>
      <w:rFonts w:eastAsiaTheme="majorEastAsia" w:cstheme="majorBidi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34C09"/>
    <w:pPr>
      <w:keepNext/>
      <w:keepLines/>
      <w:numPr>
        <w:numId w:val="5"/>
      </w:numPr>
      <w:spacing w:before="40" w:after="0"/>
      <w:outlineLvl w:val="3"/>
    </w:pPr>
    <w:rPr>
      <w:rFonts w:eastAsiaTheme="majorEastAsia" w:cstheme="majorBidi"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10565E"/>
    <w:pPr>
      <w:spacing w:after="0" w:line="240" w:lineRule="auto"/>
      <w:contextualSpacing/>
    </w:pPr>
    <w:rPr>
      <w:rFonts w:eastAsiaTheme="majorEastAsia" w:cstheme="majorBidi"/>
      <w:b/>
      <w:spacing w:val="-10"/>
      <w:kern w:val="28"/>
      <w:sz w:val="32"/>
      <w:szCs w:val="56"/>
      <w:u w:val="single"/>
    </w:rPr>
  </w:style>
  <w:style w:type="character" w:customStyle="1" w:styleId="TitleChar">
    <w:name w:val="Title Char"/>
    <w:basedOn w:val="DefaultParagraphFont"/>
    <w:link w:val="Title"/>
    <w:uiPriority w:val="10"/>
    <w:rsid w:val="0010565E"/>
    <w:rPr>
      <w:rFonts w:ascii="Times New Roman" w:eastAsiaTheme="majorEastAsia" w:hAnsi="Times New Roman" w:cstheme="majorBidi"/>
      <w:b/>
      <w:spacing w:val="-10"/>
      <w:kern w:val="28"/>
      <w:sz w:val="32"/>
      <w:szCs w:val="56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565E"/>
    <w:rPr>
      <w:rFonts w:ascii="Times New Roman" w:eastAsiaTheme="majorEastAsia" w:hAnsi="Times New Roman" w:cstheme="majorBidi"/>
      <w:b/>
      <w:sz w:val="24"/>
      <w:szCs w:val="32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C2576C"/>
    <w:rPr>
      <w:rFonts w:ascii="Times New Roman" w:eastAsiaTheme="majorEastAsia" w:hAnsi="Times New Roman" w:cstheme="majorBidi"/>
      <w:b/>
      <w:sz w:val="24"/>
      <w:szCs w:val="26"/>
      <w:u w:val="single"/>
    </w:rPr>
  </w:style>
  <w:style w:type="paragraph" w:styleId="Header">
    <w:name w:val="header"/>
    <w:basedOn w:val="Normal"/>
    <w:link w:val="HeaderChar"/>
    <w:uiPriority w:val="99"/>
    <w:unhideWhenUsed/>
    <w:rsid w:val="00034C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34C09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034C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4C09"/>
    <w:rPr>
      <w:rFonts w:ascii="Times New Roman" w:hAnsi="Times New Roman"/>
      <w:sz w:val="24"/>
    </w:rPr>
  </w:style>
  <w:style w:type="character" w:customStyle="1" w:styleId="Heading3Char">
    <w:name w:val="Heading 3 Char"/>
    <w:basedOn w:val="DefaultParagraphFont"/>
    <w:link w:val="Heading3"/>
    <w:uiPriority w:val="9"/>
    <w:rsid w:val="00034C09"/>
    <w:rPr>
      <w:rFonts w:ascii="Times New Roman" w:eastAsiaTheme="majorEastAsia" w:hAnsi="Times New Roman" w:cstheme="majorBidi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034C09"/>
    <w:rPr>
      <w:rFonts w:ascii="Times New Roman" w:eastAsiaTheme="majorEastAsia" w:hAnsi="Times New Roman" w:cstheme="majorBidi"/>
      <w:iCs/>
      <w:sz w:val="24"/>
    </w:rPr>
  </w:style>
  <w:style w:type="paragraph" w:styleId="ListParagraph">
    <w:name w:val="List Paragraph"/>
    <w:basedOn w:val="Normal"/>
    <w:uiPriority w:val="34"/>
    <w:qFormat/>
    <w:rsid w:val="00F31C06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unhideWhenUsed/>
    <w:qFormat/>
    <w:rsid w:val="00F36115"/>
    <w:pPr>
      <w:numPr>
        <w:numId w:val="0"/>
      </w:numPr>
      <w:outlineLvl w:val="9"/>
    </w:pPr>
    <w:rPr>
      <w:rFonts w:asciiTheme="majorHAnsi" w:hAnsiTheme="majorHAnsi"/>
      <w:b w:val="0"/>
      <w:color w:val="2E74B5" w:themeColor="accent1" w:themeShade="BF"/>
      <w:sz w:val="32"/>
      <w:u w:val="none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F36115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36115"/>
    <w:pPr>
      <w:spacing w:after="100"/>
      <w:ind w:left="240"/>
    </w:pPr>
  </w:style>
  <w:style w:type="character" w:styleId="Hyperlink">
    <w:name w:val="Hyperlink"/>
    <w:basedOn w:val="DefaultParagraphFont"/>
    <w:uiPriority w:val="99"/>
    <w:unhideWhenUsed/>
    <w:rsid w:val="00F36115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3024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C25EB4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5148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5148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5148E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5148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5148E"/>
    <w:rPr>
      <w:rFonts w:ascii="Times New Roman" w:hAnsi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148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148E"/>
    <w:rPr>
      <w:rFonts w:ascii="Segoe UI" w:hAnsi="Segoe UI" w:cs="Segoe UI"/>
      <w:sz w:val="18"/>
      <w:szCs w:val="18"/>
    </w:rPr>
  </w:style>
  <w:style w:type="paragraph" w:styleId="TOC3">
    <w:name w:val="toc 3"/>
    <w:basedOn w:val="Normal"/>
    <w:next w:val="Normal"/>
    <w:autoRedefine/>
    <w:uiPriority w:val="39"/>
    <w:unhideWhenUsed/>
    <w:rsid w:val="004E24E9"/>
    <w:pPr>
      <w:spacing w:after="100"/>
      <w:ind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emf"/><Relationship Id="rId18" Type="http://schemas.openxmlformats.org/officeDocument/2006/relationships/package" Target="embeddings/Microsoft_Word_Document2.docx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Word_Document1.docx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Word_Document.docx"/><Relationship Id="rId22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A61F07CDC694D48B97467D7970CF1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00F93C-8D07-4089-96F1-8D2FD3AA3B82}"/>
      </w:docPartPr>
      <w:docPartBody>
        <w:p w:rsidR="00B37E34" w:rsidRDefault="009E7FF0" w:rsidP="009E7FF0">
          <w:pPr>
            <w:pStyle w:val="BA61F07CDC694D48B97467D7970CF185"/>
          </w:pPr>
          <w:r>
            <w:rPr>
              <w:rFonts w:asciiTheme="majorHAnsi" w:eastAsiaTheme="majorEastAsia" w:hAnsiTheme="majorHAnsi" w:cstheme="majorBidi"/>
              <w:color w:val="5B9BD5" w:themeColor="accent1"/>
              <w:sz w:val="27"/>
              <w:szCs w:val="27"/>
            </w:rPr>
            <w:t>[Document title]</w:t>
          </w:r>
        </w:p>
      </w:docPartBody>
    </w:docPart>
    <w:docPart>
      <w:docPartPr>
        <w:name w:val="CF1118669BC54431B9D2626F372EE1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FC386E-3ECD-47CD-899D-9C528BD8ECC1}"/>
      </w:docPartPr>
      <w:docPartBody>
        <w:p w:rsidR="00B37E34" w:rsidRDefault="009E7FF0" w:rsidP="009E7FF0">
          <w:pPr>
            <w:pStyle w:val="CF1118669BC54431B9D2626F372EE1B3"/>
          </w:pPr>
          <w:r>
            <w:rPr>
              <w:rFonts w:asciiTheme="majorHAnsi" w:eastAsiaTheme="majorEastAsia" w:hAnsiTheme="majorHAnsi" w:cstheme="majorBidi"/>
              <w:color w:val="5B9BD5" w:themeColor="accent1"/>
              <w:sz w:val="27"/>
              <w:szCs w:val="27"/>
            </w:rPr>
            <w:t>[Date]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7FF0"/>
    <w:rsid w:val="000749D2"/>
    <w:rsid w:val="000F45C6"/>
    <w:rsid w:val="00122742"/>
    <w:rsid w:val="002E3E2A"/>
    <w:rsid w:val="00457D57"/>
    <w:rsid w:val="00464240"/>
    <w:rsid w:val="004B05E4"/>
    <w:rsid w:val="004B1696"/>
    <w:rsid w:val="006971DD"/>
    <w:rsid w:val="006B03EE"/>
    <w:rsid w:val="006E7D49"/>
    <w:rsid w:val="00723DD8"/>
    <w:rsid w:val="00746878"/>
    <w:rsid w:val="008817D7"/>
    <w:rsid w:val="00907444"/>
    <w:rsid w:val="00944295"/>
    <w:rsid w:val="009E7FF0"/>
    <w:rsid w:val="00A25ADC"/>
    <w:rsid w:val="00A560D9"/>
    <w:rsid w:val="00B11366"/>
    <w:rsid w:val="00B37E34"/>
    <w:rsid w:val="00B60AE7"/>
    <w:rsid w:val="00BF1581"/>
    <w:rsid w:val="00CB32DE"/>
    <w:rsid w:val="00E05285"/>
    <w:rsid w:val="00EA175C"/>
    <w:rsid w:val="00EC7BCB"/>
    <w:rsid w:val="00ED6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22F577C407EE4C46891FD093518E6E45">
    <w:name w:val="22F577C407EE4C46891FD093518E6E45"/>
    <w:rsid w:val="009E7FF0"/>
  </w:style>
  <w:style w:type="paragraph" w:customStyle="1" w:styleId="BA61F07CDC694D48B97467D7970CF185">
    <w:name w:val="BA61F07CDC694D48B97467D7970CF185"/>
    <w:rsid w:val="009E7FF0"/>
  </w:style>
  <w:style w:type="paragraph" w:customStyle="1" w:styleId="CF1118669BC54431B9D2626F372EE1B3">
    <w:name w:val="CF1118669BC54431B9D2626F372EE1B3"/>
    <w:rsid w:val="009E7FF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>200506_V_1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0965f8e5-3b8e-4793-9225-6b994463c85e">5CC534DNTPXZ-12-7</_dlc_DocId>
    <_dlc_DocIdUrl xmlns="0965f8e5-3b8e-4793-9225-6b994463c85e">
      <Url>http://units.mil.intra/sites/80UAVSqn/sqnops/_layouts/DocIdRedir.aspx?ID=5CC534DNTPXZ-12-7</Url>
      <Description>5CC534DNTPXZ-12-7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52B5024AAEA5408CA8FD5A90598E2F" ma:contentTypeVersion="4" ma:contentTypeDescription="Create a new document." ma:contentTypeScope="" ma:versionID="1d867f66fdeb05109ae29ac49e9f6500">
  <xsd:schema xmlns:xsd="http://www.w3.org/2001/XMLSchema" xmlns:xs="http://www.w3.org/2001/XMLSchema" xmlns:p="http://schemas.microsoft.com/office/2006/metadata/properties" xmlns:ns2="0965f8e5-3b8e-4793-9225-6b994463c85e" targetNamespace="http://schemas.microsoft.com/office/2006/metadata/properties" ma:root="true" ma:fieldsID="171111346bc2721b810c4f2e28166b2b" ns2:_="">
    <xsd:import namespace="0965f8e5-3b8e-4793-9225-6b994463c85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65f8e5-3b8e-4793-9225-6b994463c85e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CF4CCD3-6131-4DA3-8055-FF4FDD3F486F}">
  <ds:schemaRefs>
    <ds:schemaRef ds:uri="http://schemas.microsoft.com/office/2006/metadata/properties"/>
    <ds:schemaRef ds:uri="http://schemas.microsoft.com/office/infopath/2007/PartnerControls"/>
    <ds:schemaRef ds:uri="0965f8e5-3b8e-4793-9225-6b994463c85e"/>
  </ds:schemaRefs>
</ds:datastoreItem>
</file>

<file path=customXml/itemProps3.xml><?xml version="1.0" encoding="utf-8"?>
<ds:datastoreItem xmlns:ds="http://schemas.openxmlformats.org/officeDocument/2006/customXml" ds:itemID="{430F2545-DE32-4150-8DB8-700EB8D0E9B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5E7BC5A-DDE7-4217-BB3B-D2A813FC09ED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5B402878-EBDA-43C7-B22E-C23AFCD52E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965f8e5-3b8e-4793-9225-6b994463c8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6.xml><?xml version="1.0" encoding="utf-8"?>
<ds:datastoreItem xmlns:ds="http://schemas.openxmlformats.org/officeDocument/2006/customXml" ds:itemID="{C9464C84-550F-4C53-A2E4-582E65810C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283</TotalTime>
  <Pages>5</Pages>
  <Words>1388</Words>
  <Characters>7640</Characters>
  <Application>Microsoft Office Word</Application>
  <DocSecurity>0</DocSecurity>
  <Lines>63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SOP Silent Watch 2020</vt:lpstr>
    </vt:vector>
  </TitlesOfParts>
  <Company>Belgian Defence</Company>
  <LinksUpToDate>false</LinksUpToDate>
  <CharactersWithSpaces>9010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SOP Silent Watch 2020</dc:title>
  <dc:subject/>
  <dc:creator>Bortolini Jonathan</dc:creator>
  <cp:keywords/>
  <dc:description/>
  <cp:lastModifiedBy>Frezin Frédéric</cp:lastModifiedBy>
  <cp:revision>22</cp:revision>
  <dcterms:created xsi:type="dcterms:W3CDTF">2020-05-04T12:05:00Z</dcterms:created>
  <dcterms:modified xsi:type="dcterms:W3CDTF">2020-05-06T13:26:00Z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0x010100DE52B5024AAEA5408CA8FD5A90598E2F</vt:lpwstr>
  </property>
  <property fmtid="{D5CDD505-2E9C-101B-9397-08002B2CF9AE}" pid="3" name="_dlc_DocIdItemGuid">
    <vt:lpwstr>e90497b8-9cb5-44f8-b0fb-6086ba6a23fa</vt:lpwstr>
  </property>
</Properties>
</file>