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6.xml" ContentType="application/vnd.openxmlformats-officedocument.wordprocessingml.header+xml"/>
  <Override PartName="/word/header1.xml" ContentType="application/vnd.openxmlformats-officedocument.wordprocessingml.header+xml"/>
  <Override PartName="/word/header7.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E139EE2"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DA58C6">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25-00035571</w:t>
            </w:r>
            <w:bookmarkEnd w:id="0"/>
          </w:p>
          <w:p w14:paraId="41E8612A" w14:textId="4AB407CC"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DA58C6">
              <w:rPr>
                <w:noProof/>
                <w:sz w:val="20"/>
                <w:szCs w:val="20"/>
                <w:lang w:val="nl-BE"/>
              </w:rPr>
              <w:t>2025-02-25</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20</w:t>
            </w:r>
          </w:p>
          <w:p w14:paraId="758288AE" w14:textId="7187A9F8" w:rsidR="00BC1E98" w:rsidRPr="007417AD" w:rsidRDefault="00F71E02"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DA58C6"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A58C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DA58C6" w:rsidRDefault="00E0660A" w:rsidP="0083475C">
            <w:pPr>
              <w:tabs>
                <w:tab w:val="left" w:pos="461"/>
              </w:tabs>
              <w:spacing w:after="0"/>
              <w:jc w:val="left"/>
              <w:rPr>
                <w:noProof/>
                <w:lang w:val="nl-BE"/>
              </w:rPr>
            </w:pPr>
            <w:r w:rsidRPr="00E3236A">
              <w:rPr>
                <w:lang w:val="nl-BE"/>
              </w:rPr>
              <w:sym w:font="Wingdings" w:char="F021"/>
            </w:r>
            <w:r w:rsidR="005A1EA8" w:rsidRPr="00DA58C6">
              <w:rPr>
                <w:lang w:val="nl-BE"/>
              </w:rPr>
              <w:t xml:space="preserve">   </w:t>
            </w:r>
            <w:r w:rsidR="0083475C" w:rsidRPr="00DA58C6">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DA58C6">
              <w:rPr>
                <w:lang w:val="nl-BE"/>
              </w:rPr>
              <w:tab/>
            </w:r>
            <w:hyperlink r:id="rId15" w:history="1">
              <w:r w:rsidR="00997A7E" w:rsidRPr="00DA58C6">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A58C6"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22CAA3E" w:rsidR="009150E2" w:rsidRPr="00517C46" w:rsidRDefault="00DA58C6" w:rsidP="00517C46">
                <w:pPr>
                  <w:tabs>
                    <w:tab w:val="right" w:pos="2730"/>
                  </w:tabs>
                  <w:spacing w:after="0"/>
                  <w:jc w:val="left"/>
                  <w:rPr>
                    <w:lang w:val="nl-BE"/>
                  </w:rPr>
                </w:pPr>
                <w:r>
                  <w:rPr>
                    <w:lang w:val="nl-BE"/>
                  </w:rPr>
                  <w:t xml:space="preserve">DG H&amp;WB – LDPBW 05 + </w:t>
                </w:r>
                <w:r w:rsidR="009F41AF">
                  <w:rPr>
                    <w:lang w:val="nl-BE"/>
                  </w:rPr>
                  <w:t xml:space="preserve">Zie </w:t>
                </w:r>
                <w:hyperlink w:anchor="Annexe_Z" w:history="1">
                  <w:r w:rsidR="00517C46">
                    <w:rPr>
                      <w:rStyle w:val="Hyperlink"/>
                      <w:sz w:val="20"/>
                      <w:szCs w:val="20"/>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456FCDE" w:rsidR="009150E2" w:rsidRPr="008768B2" w:rsidRDefault="00DA58C6" w:rsidP="009150E2">
                <w:pPr>
                  <w:tabs>
                    <w:tab w:val="left" w:pos="1126"/>
                  </w:tabs>
                  <w:spacing w:after="0"/>
                  <w:rPr>
                    <w:sz w:val="24"/>
                    <w:szCs w:val="24"/>
                    <w:lang w:val="fr-BE"/>
                  </w:rPr>
                </w:pPr>
                <w:r w:rsidRPr="00DA58C6">
                  <w:rPr>
                    <w:sz w:val="24"/>
                    <w:szCs w:val="24"/>
                    <w:lang w:val="nl-BE"/>
                  </w:rPr>
                  <w:t xml:space="preserve">Lokaal Preventie Plan (LPP) 29BnLog – sites Grobbendonk &amp; Berlaar 29BnLog_Jaargang 01Apr2024 – 31Mar2025. Betreft: ·Trimestriële </w:t>
                </w:r>
                <w:proofErr w:type="spellStart"/>
                <w:r w:rsidRPr="00DA58C6">
                  <w:rPr>
                    <w:sz w:val="24"/>
                    <w:szCs w:val="24"/>
                    <w:lang w:val="nl-BE"/>
                  </w:rPr>
                  <w:t>Realisaties_</w:t>
                </w:r>
                <w:r>
                  <w:rPr>
                    <w:sz w:val="24"/>
                    <w:szCs w:val="24"/>
                    <w:lang w:val="nl-BE"/>
                  </w:rPr>
                  <w:t>O</w:t>
                </w:r>
                <w:proofErr w:type="spellEnd"/>
                <w:r>
                  <w:rPr>
                    <w:sz w:val="24"/>
                    <w:szCs w:val="24"/>
                  </w:rPr>
                  <w:t>kt-Nov-Dec2024</w:t>
                </w:r>
                <w:r w:rsidRPr="00DA58C6">
                  <w:rPr>
                    <w:sz w:val="24"/>
                    <w:szCs w:val="24"/>
                    <w:lang w:val="nl-BE"/>
                  </w:rPr>
                  <w:t>.</w:t>
                </w:r>
              </w:p>
            </w:tc>
          </w:sdtContent>
        </w:sdt>
      </w:tr>
      <w:tr w:rsidR="009150E2" w:rsidRPr="00DA58C6"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1717F50"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DA58C6">
                  <w:rPr>
                    <w:lang w:val="nl-BE"/>
                  </w:rPr>
                  <w:t xml:space="preserve">: </w:t>
                </w:r>
                <w:r w:rsidR="009F41AF">
                  <w:rPr>
                    <w:lang w:val="nl-BE"/>
                  </w:rPr>
                  <w:t>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DA58C6"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0290332B" w:rsidR="009150E2" w:rsidRPr="00224AB6" w:rsidRDefault="00DA58C6" w:rsidP="00224AB6">
                <w:pPr>
                  <w:tabs>
                    <w:tab w:val="left" w:pos="1723"/>
                  </w:tabs>
                  <w:spacing w:after="120" w:line="240" w:lineRule="auto"/>
                  <w:rPr>
                    <w:lang w:val="nl-BE"/>
                  </w:rPr>
                </w:pPr>
                <w:r w:rsidRPr="00DA58C6">
                  <w:rPr>
                    <w:lang w:val="nl-BE"/>
                  </w:rPr>
                  <w:t>Ons hoger gelegen echelon, inzake “Welzijn op het Werk”, inlichten betreffende de realisaties in het kader van het LPP voor het 3e trimester 2024 binnen de schoot van 29BnLog sites Grobbendonk &amp; Berlaar.</w:t>
                </w:r>
              </w:p>
            </w:tc>
          </w:sdtContent>
        </w:sdt>
      </w:tr>
    </w:tbl>
    <w:p w14:paraId="050221F7" w14:textId="2AF26F5A" w:rsidR="001C4CB5" w:rsidRPr="00E3236A" w:rsidRDefault="001C4CB5" w:rsidP="00BB7222">
      <w:pPr>
        <w:pStyle w:val="Body10"/>
        <w:numPr>
          <w:ilvl w:val="0"/>
          <w:numId w:val="0"/>
        </w:numPr>
        <w:rPr>
          <w:lang w:val="nl-BE"/>
        </w:rPr>
      </w:pPr>
    </w:p>
    <w:p w14:paraId="0F068D86" w14:textId="77777777" w:rsidR="00DA58C6" w:rsidRPr="00B22452" w:rsidRDefault="00DA58C6" w:rsidP="00DA58C6">
      <w:pPr>
        <w:pStyle w:val="Body1"/>
        <w:numPr>
          <w:ilvl w:val="0"/>
          <w:numId w:val="24"/>
        </w:numPr>
        <w:rPr>
          <w:u w:val="single"/>
        </w:rPr>
      </w:pPr>
      <w:bookmarkStart w:id="4" w:name="Annexes"/>
      <w:r w:rsidRPr="00B22452">
        <w:rPr>
          <w:u w:val="single"/>
        </w:rPr>
        <w:t>Luik A:</w:t>
      </w:r>
    </w:p>
    <w:p w14:paraId="09700CB3" w14:textId="77777777" w:rsidR="00DA58C6" w:rsidRPr="00A054B9" w:rsidRDefault="00DA58C6" w:rsidP="00DA58C6">
      <w:pPr>
        <w:pStyle w:val="Body2"/>
        <w:rPr>
          <w:b/>
          <w:bCs/>
        </w:rPr>
      </w:pPr>
      <w:r w:rsidRPr="00A054B9">
        <w:rPr>
          <w:b/>
          <w:bCs/>
          <w:lang w:val="nl-BE"/>
        </w:rPr>
        <w:t>17-MR-02 – Veiligheid van de metaalbewerkingsmachines</w:t>
      </w:r>
      <w:r w:rsidRPr="00D43225">
        <w:rPr>
          <w:b/>
          <w:bCs/>
        </w:rPr>
        <w:t>:</w:t>
      </w:r>
    </w:p>
    <w:p w14:paraId="2AA3D94A" w14:textId="77777777" w:rsidR="00DA58C6" w:rsidRDefault="00DA58C6" w:rsidP="00DA58C6">
      <w:pPr>
        <w:pStyle w:val="Body3"/>
        <w:numPr>
          <w:ilvl w:val="2"/>
          <w:numId w:val="21"/>
        </w:numPr>
      </w:pPr>
      <w:r w:rsidRPr="00DD26EB">
        <w:t>Opstellen van de eventuele risicoanalyses en evalueren van de omgevingsfactoren</w:t>
      </w:r>
      <w:r>
        <w:t>.</w:t>
      </w:r>
    </w:p>
    <w:p w14:paraId="6AD3B071" w14:textId="77777777" w:rsidR="00DA58C6" w:rsidRDefault="00DA58C6" w:rsidP="00DA58C6">
      <w:pPr>
        <w:pStyle w:val="Body3"/>
        <w:numPr>
          <w:ilvl w:val="2"/>
          <w:numId w:val="21"/>
        </w:numPr>
      </w:pPr>
      <w:r>
        <w:t>Correctieve acties treffen om te garanderen dat de machines in gebruik voldoen aan de wettelijke minimum veiligheidseisen conform de van kracht zijnde regelgeving.</w:t>
      </w:r>
    </w:p>
    <w:p w14:paraId="5624C09B" w14:textId="77777777" w:rsidR="00DA58C6" w:rsidRDefault="00DA58C6" w:rsidP="00DA58C6">
      <w:pPr>
        <w:pStyle w:val="ListParagraph"/>
        <w:numPr>
          <w:ilvl w:val="2"/>
          <w:numId w:val="21"/>
        </w:numPr>
        <w:spacing w:after="120"/>
        <w:rPr>
          <w:rFonts w:ascii="Arial" w:eastAsia="Times New Roman" w:hAnsi="Arial" w:cs="Arial"/>
          <w:sz w:val="20"/>
          <w:szCs w:val="20"/>
          <w:lang w:val="nl-NL"/>
        </w:rPr>
      </w:pPr>
      <w:r w:rsidRPr="00A054B9">
        <w:rPr>
          <w:rFonts w:ascii="Arial" w:eastAsia="Times New Roman" w:hAnsi="Arial" w:cs="Arial"/>
          <w:sz w:val="20"/>
          <w:szCs w:val="20"/>
          <w:lang w:val="nl-NL"/>
        </w:rPr>
        <w:t>Informeren en sensibiliseren van de werkgever, de hiërarchische lijn en de werknemers over de risico’s waaraan de gebruikers van de metaalbewerkingsmachines blootgesteld kunnen worden.</w:t>
      </w:r>
    </w:p>
    <w:p w14:paraId="5AFDE754" w14:textId="581C1536" w:rsidR="00DA58C6" w:rsidRPr="00A054B9" w:rsidRDefault="00DA58C6" w:rsidP="00DA58C6">
      <w:pPr>
        <w:pStyle w:val="ListParagraph"/>
        <w:numPr>
          <w:ilvl w:val="3"/>
          <w:numId w:val="21"/>
        </w:numPr>
        <w:spacing w:after="120"/>
        <w:rPr>
          <w:rFonts w:ascii="Arial" w:eastAsia="Times New Roman" w:hAnsi="Arial" w:cs="Arial"/>
          <w:sz w:val="20"/>
          <w:szCs w:val="20"/>
          <w:lang w:val="nl-NL"/>
        </w:rPr>
      </w:pPr>
      <w:r w:rsidRPr="00A054B9">
        <w:rPr>
          <w:rFonts w:ascii="Arial" w:eastAsia="Times New Roman" w:hAnsi="Arial" w:cs="Arial"/>
          <w:sz w:val="20"/>
          <w:szCs w:val="20"/>
          <w:lang w:val="nl-NL"/>
        </w:rPr>
        <w:t xml:space="preserve">230CieMat – </w:t>
      </w:r>
      <w:proofErr w:type="spellStart"/>
      <w:r w:rsidRPr="00A054B9">
        <w:rPr>
          <w:rFonts w:ascii="Arial" w:eastAsia="Times New Roman" w:hAnsi="Arial" w:cs="Arial"/>
          <w:sz w:val="20"/>
          <w:szCs w:val="20"/>
          <w:lang w:val="nl-NL"/>
        </w:rPr>
        <w:t>PlMaintMat</w:t>
      </w:r>
      <w:proofErr w:type="spellEnd"/>
      <w:r w:rsidRPr="00A054B9">
        <w:rPr>
          <w:rFonts w:ascii="Arial" w:eastAsia="Times New Roman" w:hAnsi="Arial" w:cs="Arial"/>
          <w:sz w:val="20"/>
          <w:szCs w:val="20"/>
          <w:lang w:val="nl-NL"/>
        </w:rPr>
        <w:t xml:space="preserve">: </w:t>
      </w:r>
      <w:hyperlink r:id="rId16" w:history="1">
        <w:r w:rsidRPr="00A054B9">
          <w:rPr>
            <w:rStyle w:val="Hyperlink"/>
            <w:rFonts w:ascii="Arial" w:eastAsia="Times New Roman" w:hAnsi="Arial" w:cs="Arial"/>
            <w:sz w:val="20"/>
            <w:szCs w:val="20"/>
            <w:lang w:val="nl-NL"/>
          </w:rPr>
          <w:t>Werkplaatsdossiers</w:t>
        </w:r>
      </w:hyperlink>
      <w:r w:rsidRPr="00A054B9">
        <w:rPr>
          <w:rFonts w:ascii="Arial" w:eastAsia="Times New Roman" w:hAnsi="Arial" w:cs="Arial"/>
          <w:sz w:val="20"/>
          <w:szCs w:val="20"/>
          <w:lang w:val="nl-NL"/>
        </w:rPr>
        <w:t xml:space="preserve"> (WDA) metaal:</w:t>
      </w:r>
    </w:p>
    <w:p w14:paraId="59A0665E" w14:textId="77777777" w:rsidR="00DA58C6" w:rsidRPr="00A054B9" w:rsidRDefault="00DA58C6" w:rsidP="00DA58C6">
      <w:pPr>
        <w:pStyle w:val="ListParagraph"/>
        <w:numPr>
          <w:ilvl w:val="3"/>
          <w:numId w:val="21"/>
        </w:numPr>
        <w:spacing w:after="120"/>
        <w:rPr>
          <w:rFonts w:ascii="Arial" w:eastAsia="Times New Roman" w:hAnsi="Arial" w:cs="Arial"/>
          <w:sz w:val="20"/>
          <w:szCs w:val="20"/>
          <w:lang w:val="nl-NL"/>
        </w:rPr>
      </w:pPr>
      <w:r w:rsidRPr="00A054B9">
        <w:rPr>
          <w:rFonts w:ascii="Arial" w:eastAsia="Times New Roman" w:hAnsi="Arial" w:cs="Arial"/>
          <w:sz w:val="20"/>
          <w:szCs w:val="20"/>
          <w:lang w:val="nl-NL"/>
        </w:rPr>
        <w:t>Het WDA METAAL wordt continu bijgewerkt</w:t>
      </w:r>
      <w:r>
        <w:rPr>
          <w:rFonts w:ascii="Arial" w:eastAsia="Times New Roman" w:hAnsi="Arial" w:cs="Arial"/>
          <w:sz w:val="20"/>
          <w:szCs w:val="20"/>
          <w:lang w:val="nl-NL"/>
        </w:rPr>
        <w:t xml:space="preserve"> door </w:t>
      </w:r>
      <w:proofErr w:type="spellStart"/>
      <w:r>
        <w:rPr>
          <w:rFonts w:ascii="Arial" w:eastAsia="Times New Roman" w:hAnsi="Arial" w:cs="Arial"/>
          <w:sz w:val="20"/>
          <w:szCs w:val="20"/>
          <w:lang w:val="nl-NL"/>
        </w:rPr>
        <w:t>TechB</w:t>
      </w:r>
      <w:proofErr w:type="spellEnd"/>
      <w:r>
        <w:rPr>
          <w:rFonts w:ascii="Arial" w:eastAsia="Times New Roman" w:hAnsi="Arial" w:cs="Arial"/>
          <w:sz w:val="20"/>
          <w:szCs w:val="20"/>
          <w:lang w:val="nl-NL"/>
        </w:rPr>
        <w:t xml:space="preserve"> 230CieMat</w:t>
      </w:r>
      <w:r w:rsidRPr="00A054B9">
        <w:rPr>
          <w:rFonts w:ascii="Arial" w:eastAsia="Times New Roman" w:hAnsi="Arial" w:cs="Arial"/>
          <w:sz w:val="20"/>
          <w:szCs w:val="20"/>
          <w:lang w:val="nl-NL"/>
        </w:rPr>
        <w:t>.</w:t>
      </w:r>
    </w:p>
    <w:p w14:paraId="798410B7" w14:textId="77777777" w:rsidR="00DA58C6" w:rsidRDefault="00DA58C6" w:rsidP="00DA58C6">
      <w:pPr>
        <w:pStyle w:val="ListParagraph"/>
        <w:numPr>
          <w:ilvl w:val="2"/>
          <w:numId w:val="21"/>
        </w:numPr>
        <w:rPr>
          <w:rFonts w:ascii="Arial" w:eastAsia="Times New Roman" w:hAnsi="Arial" w:cs="Arial"/>
          <w:sz w:val="20"/>
          <w:szCs w:val="20"/>
          <w:lang w:val="nl-NL"/>
        </w:rPr>
      </w:pPr>
      <w:r w:rsidRPr="00A054B9">
        <w:rPr>
          <w:rFonts w:ascii="Arial" w:eastAsia="Times New Roman" w:hAnsi="Arial" w:cs="Arial"/>
          <w:sz w:val="20"/>
          <w:szCs w:val="20"/>
          <w:lang w:val="nl-NL"/>
        </w:rPr>
        <w:t>Enkel metaalbewerkingsmachines ter beschikking van de werknemers stellen waarvoor de risico’s beheerst en aanvaard worden</w:t>
      </w:r>
      <w:r>
        <w:rPr>
          <w:rFonts w:ascii="Arial" w:eastAsia="Times New Roman" w:hAnsi="Arial" w:cs="Arial"/>
          <w:sz w:val="20"/>
          <w:szCs w:val="20"/>
          <w:lang w:val="nl-NL"/>
        </w:rPr>
        <w:t>:</w:t>
      </w:r>
    </w:p>
    <w:p w14:paraId="5A824440" w14:textId="77777777" w:rsidR="00DA58C6" w:rsidRPr="00A054B9" w:rsidRDefault="00DA58C6" w:rsidP="00DA58C6">
      <w:pPr>
        <w:pStyle w:val="ListParagraph"/>
        <w:numPr>
          <w:ilvl w:val="3"/>
          <w:numId w:val="21"/>
        </w:numPr>
        <w:rPr>
          <w:rFonts w:ascii="Arial" w:eastAsia="Times New Roman" w:hAnsi="Arial" w:cs="Arial"/>
          <w:sz w:val="20"/>
          <w:szCs w:val="20"/>
          <w:lang w:val="nl-NL"/>
        </w:rPr>
      </w:pPr>
      <w:r>
        <w:rPr>
          <w:rFonts w:ascii="Arial" w:eastAsia="Times New Roman" w:hAnsi="Arial" w:cs="Arial"/>
          <w:sz w:val="20"/>
          <w:szCs w:val="20"/>
          <w:lang w:val="nl-NL"/>
        </w:rPr>
        <w:t>Alle metaalbewerkingsmachines werden door de AsPrev 230CieMat en de PA LDPBW 05 in dienst gesteld conform de huidige wetgevingen.</w:t>
      </w:r>
    </w:p>
    <w:p w14:paraId="52812A2F" w14:textId="77777777" w:rsidR="00DA58C6" w:rsidRDefault="00DA58C6" w:rsidP="00DA58C6">
      <w:pPr>
        <w:pStyle w:val="Body3"/>
        <w:numPr>
          <w:ilvl w:val="2"/>
          <w:numId w:val="21"/>
        </w:numPr>
      </w:pPr>
      <w:r w:rsidRPr="00A054B9">
        <w:rPr>
          <w:lang w:val="nl-BE"/>
        </w:rPr>
        <w:t>Uitbreiding van preventief onderhoud op de machines</w:t>
      </w:r>
      <w:r>
        <w:rPr>
          <w:lang w:val="nl-BE"/>
        </w:rPr>
        <w:t>.</w:t>
      </w:r>
    </w:p>
    <w:p w14:paraId="403C2C3C" w14:textId="77777777" w:rsidR="00DA58C6" w:rsidRPr="003A0643" w:rsidRDefault="00DA58C6" w:rsidP="00DA58C6">
      <w:pPr>
        <w:pStyle w:val="Body2"/>
        <w:rPr>
          <w:b/>
        </w:rPr>
      </w:pPr>
      <w:bookmarkStart w:id="5" w:name="_Toc124849463"/>
      <w:r w:rsidRPr="0054711A">
        <w:rPr>
          <w:b/>
          <w:bCs/>
          <w:lang w:val="nl-BE"/>
        </w:rPr>
        <w:t>21-MR-01 – Brandveiligheid</w:t>
      </w:r>
      <w:bookmarkEnd w:id="5"/>
      <w:r>
        <w:rPr>
          <w:b/>
          <w:bCs/>
          <w:lang w:val="nl-BE"/>
        </w:rPr>
        <w:t>:</w:t>
      </w:r>
    </w:p>
    <w:p w14:paraId="5F79C77F" w14:textId="77777777" w:rsidR="00DA58C6" w:rsidRDefault="00DA58C6" w:rsidP="00DA58C6">
      <w:pPr>
        <w:pStyle w:val="Body3"/>
      </w:pPr>
      <w:r>
        <w:t xml:space="preserve">Voorleggen van de brandpreventiedossiers door de </w:t>
      </w:r>
      <w:proofErr w:type="spellStart"/>
      <w:r>
        <w:t>KwComd</w:t>
      </w:r>
      <w:proofErr w:type="spellEnd"/>
      <w:r>
        <w:t xml:space="preserve"> aan LDPBW 05.</w:t>
      </w:r>
    </w:p>
    <w:p w14:paraId="5DE73AD6" w14:textId="77777777" w:rsidR="00DA58C6" w:rsidRDefault="00DA58C6" w:rsidP="00DA58C6">
      <w:pPr>
        <w:pStyle w:val="Body3"/>
      </w:pPr>
      <w:r>
        <w:t>Screening van de huidige richtlijnen; identificeren van hiaten en tegenstrijdigheden:</w:t>
      </w:r>
    </w:p>
    <w:p w14:paraId="0AC90C92" w14:textId="3E83CA32" w:rsidR="00DA58C6" w:rsidRDefault="00DA58C6" w:rsidP="00DA58C6">
      <w:pPr>
        <w:pStyle w:val="Body4"/>
        <w:numPr>
          <w:ilvl w:val="3"/>
          <w:numId w:val="26"/>
        </w:numPr>
      </w:pPr>
      <w:r w:rsidRPr="003A0643">
        <w:t xml:space="preserve">Ons DFF-team heeft een ruimte beschikbaar op onze </w:t>
      </w:r>
      <w:hyperlink r:id="rId17" w:history="1">
        <w:r w:rsidRPr="008E2D83">
          <w:rPr>
            <w:rStyle w:val="Hyperlink"/>
          </w:rPr>
          <w:t>ShP Preventie</w:t>
        </w:r>
      </w:hyperlink>
      <w:r w:rsidRPr="003A0643">
        <w:t xml:space="preserve"> om alle gerelateerde richtlijnen transparant te verspreiden naar alle medewerkers van Grobbendonk en Berlaar toe.</w:t>
      </w:r>
    </w:p>
    <w:p w14:paraId="5DF3F4EF" w14:textId="77777777" w:rsidR="00DA58C6" w:rsidRDefault="00DA58C6" w:rsidP="00DA58C6">
      <w:pPr>
        <w:pStyle w:val="Body3"/>
      </w:pPr>
      <w:r>
        <w:t>Opmaak van risicoanalyses:</w:t>
      </w:r>
    </w:p>
    <w:p w14:paraId="730861FE" w14:textId="1268554E" w:rsidR="00DA58C6" w:rsidRDefault="00DA58C6" w:rsidP="00DA58C6">
      <w:pPr>
        <w:pStyle w:val="Body4"/>
        <w:numPr>
          <w:ilvl w:val="3"/>
          <w:numId w:val="27"/>
        </w:numPr>
      </w:pPr>
      <w:r>
        <w:t xml:space="preserve">Alle RA aangaande brandveiligheid zijn terug te vinden op onze </w:t>
      </w:r>
      <w:hyperlink r:id="rId18" w:history="1">
        <w:r w:rsidRPr="003A0643">
          <w:rPr>
            <w:rStyle w:val="Hyperlink"/>
          </w:rPr>
          <w:t>ShP in mapje DFF</w:t>
        </w:r>
      </w:hyperlink>
    </w:p>
    <w:p w14:paraId="23A44011" w14:textId="77777777" w:rsidR="00DA58C6" w:rsidRDefault="00DA58C6" w:rsidP="00DA58C6">
      <w:pPr>
        <w:pStyle w:val="Body3"/>
      </w:pPr>
      <w:r>
        <w:t>Opmaak van brandpreventiedossier.</w:t>
      </w:r>
    </w:p>
    <w:p w14:paraId="6F3A8A24" w14:textId="77777777" w:rsidR="00DA58C6" w:rsidRDefault="00DA58C6" w:rsidP="00DA58C6">
      <w:pPr>
        <w:pStyle w:val="Body3"/>
      </w:pPr>
      <w:r>
        <w:t>Inplaatsstelling van correcte en voldoende brandbestrijdingsmiddelen:</w:t>
      </w:r>
    </w:p>
    <w:p w14:paraId="33D2693C" w14:textId="77777777" w:rsidR="00DA58C6" w:rsidRDefault="00DA58C6" w:rsidP="00DA58C6">
      <w:pPr>
        <w:pStyle w:val="Body4"/>
        <w:numPr>
          <w:ilvl w:val="3"/>
          <w:numId w:val="28"/>
        </w:numPr>
      </w:pPr>
      <w:r>
        <w:t>Het DFF-team streeft er continu naar om steeds voldoende brandblusmiddelen voorhanden te hebben in hun patrimonium.</w:t>
      </w:r>
    </w:p>
    <w:p w14:paraId="2A1BFAD7" w14:textId="77777777" w:rsidR="00DA58C6" w:rsidRDefault="00DA58C6" w:rsidP="00DA58C6">
      <w:pPr>
        <w:pStyle w:val="Body3"/>
      </w:pPr>
      <w:r>
        <w:t>Uitvoeren van periodieke controles en onderhoud op brandbestrijdingsmiddelen:</w:t>
      </w:r>
    </w:p>
    <w:p w14:paraId="0E72CDFE" w14:textId="77777777" w:rsidR="00DA58C6" w:rsidRDefault="00DA58C6" w:rsidP="00DA58C6">
      <w:pPr>
        <w:pStyle w:val="Body4"/>
        <w:numPr>
          <w:ilvl w:val="3"/>
          <w:numId w:val="29"/>
        </w:numPr>
      </w:pPr>
      <w:r>
        <w:t xml:space="preserve">De periodieke Ctl en onderhoud op brandbestrijdingsmiddelen werden geoutsourcet naar EDTC SOMATIFIE &amp; VEOLIA. </w:t>
      </w:r>
    </w:p>
    <w:p w14:paraId="6555527A" w14:textId="77777777" w:rsidR="00DA58C6" w:rsidRDefault="00DA58C6" w:rsidP="00DA58C6">
      <w:pPr>
        <w:pStyle w:val="Body4"/>
        <w:numPr>
          <w:ilvl w:val="3"/>
          <w:numId w:val="29"/>
        </w:numPr>
      </w:pPr>
      <w:r>
        <w:t xml:space="preserve">De Cel Preventie volgt de attesten op en SODEXO de uitbating ervan. </w:t>
      </w:r>
    </w:p>
    <w:p w14:paraId="1549FDEC" w14:textId="77777777" w:rsidR="00DA58C6" w:rsidRDefault="00DA58C6" w:rsidP="00DA58C6">
      <w:pPr>
        <w:pStyle w:val="Body4"/>
        <w:numPr>
          <w:ilvl w:val="0"/>
          <w:numId w:val="0"/>
        </w:numPr>
        <w:ind w:left="1701" w:hanging="425"/>
      </w:pPr>
    </w:p>
    <w:p w14:paraId="529EF3EA" w14:textId="77777777" w:rsidR="00DA58C6" w:rsidRDefault="00DA58C6" w:rsidP="00DA58C6">
      <w:pPr>
        <w:pStyle w:val="Body4"/>
        <w:numPr>
          <w:ilvl w:val="0"/>
          <w:numId w:val="0"/>
        </w:numPr>
        <w:ind w:left="1701" w:hanging="425"/>
      </w:pPr>
    </w:p>
    <w:p w14:paraId="37004627" w14:textId="77777777" w:rsidR="00DA58C6" w:rsidRDefault="00DA58C6" w:rsidP="00DA58C6">
      <w:pPr>
        <w:pStyle w:val="Body4"/>
        <w:numPr>
          <w:ilvl w:val="0"/>
          <w:numId w:val="0"/>
        </w:numPr>
        <w:ind w:left="1701" w:hanging="425"/>
      </w:pPr>
    </w:p>
    <w:p w14:paraId="20902075" w14:textId="77777777" w:rsidR="00DA58C6" w:rsidRDefault="00DA58C6" w:rsidP="00DA58C6">
      <w:pPr>
        <w:pStyle w:val="Body3"/>
      </w:pPr>
      <w:r>
        <w:t>Voldoende ter beschikking stellen van personeel en de nodige vormingen/trainingen verstrekken:</w:t>
      </w:r>
    </w:p>
    <w:p w14:paraId="5439FD9F" w14:textId="77777777" w:rsidR="00DA58C6" w:rsidRDefault="00DA58C6" w:rsidP="00DA58C6">
      <w:pPr>
        <w:pStyle w:val="Body4"/>
        <w:numPr>
          <w:ilvl w:val="3"/>
          <w:numId w:val="30"/>
        </w:numPr>
      </w:pPr>
      <w:r>
        <w:t xml:space="preserve">De opleidingsperiodes DFF Niv 2 2024 te </w:t>
      </w:r>
      <w:proofErr w:type="spellStart"/>
      <w:r>
        <w:t>Rijckevelde</w:t>
      </w:r>
      <w:proofErr w:type="spellEnd"/>
      <w:r>
        <w:t xml:space="preserve"> - </w:t>
      </w:r>
      <w:proofErr w:type="spellStart"/>
      <w:r>
        <w:t>Damage</w:t>
      </w:r>
      <w:proofErr w:type="spellEnd"/>
      <w:r>
        <w:t xml:space="preserve"> Control Center:</w:t>
      </w:r>
    </w:p>
    <w:p w14:paraId="4FC3A3CA" w14:textId="77777777" w:rsidR="00DA58C6" w:rsidRDefault="00DA58C6" w:rsidP="00DA58C6">
      <w:pPr>
        <w:pStyle w:val="Body4"/>
        <w:numPr>
          <w:ilvl w:val="4"/>
          <w:numId w:val="30"/>
        </w:numPr>
      </w:pPr>
      <w:r>
        <w:t xml:space="preserve">08Apr2024: </w:t>
      </w:r>
      <w:proofErr w:type="spellStart"/>
      <w:r>
        <w:t>Refr</w:t>
      </w:r>
      <w:proofErr w:type="spellEnd"/>
      <w:r>
        <w:t xml:space="preserve"> Niv 2</w:t>
      </w:r>
    </w:p>
    <w:p w14:paraId="1F6F4CDC" w14:textId="77777777" w:rsidR="00DA58C6" w:rsidRDefault="00DA58C6" w:rsidP="00DA58C6">
      <w:pPr>
        <w:pStyle w:val="Body4"/>
        <w:numPr>
          <w:ilvl w:val="4"/>
          <w:numId w:val="30"/>
        </w:numPr>
      </w:pPr>
      <w:r>
        <w:t xml:space="preserve">13Mei2024: </w:t>
      </w:r>
      <w:proofErr w:type="spellStart"/>
      <w:r>
        <w:t>Refr</w:t>
      </w:r>
      <w:proofErr w:type="spellEnd"/>
      <w:r>
        <w:t xml:space="preserve"> Niv 2</w:t>
      </w:r>
    </w:p>
    <w:p w14:paraId="0BE44A8C" w14:textId="77777777" w:rsidR="00DA58C6" w:rsidRDefault="00DA58C6" w:rsidP="00DA58C6">
      <w:pPr>
        <w:pStyle w:val="Body4"/>
        <w:numPr>
          <w:ilvl w:val="4"/>
          <w:numId w:val="30"/>
        </w:numPr>
      </w:pPr>
      <w:r>
        <w:t>21Mei2024: Trainer Niv 1</w:t>
      </w:r>
    </w:p>
    <w:p w14:paraId="500CA04B" w14:textId="77777777" w:rsidR="00DA58C6" w:rsidRDefault="00DA58C6" w:rsidP="00DA58C6">
      <w:pPr>
        <w:pStyle w:val="Body4"/>
        <w:numPr>
          <w:ilvl w:val="4"/>
          <w:numId w:val="30"/>
        </w:numPr>
      </w:pPr>
      <w:r>
        <w:t>16Dec2024: Trainer Niv 1</w:t>
      </w:r>
    </w:p>
    <w:p w14:paraId="0F6E495F" w14:textId="77777777" w:rsidR="00DA58C6" w:rsidRDefault="00DA58C6" w:rsidP="00DA58C6">
      <w:pPr>
        <w:pStyle w:val="Body4"/>
        <w:numPr>
          <w:ilvl w:val="4"/>
          <w:numId w:val="30"/>
        </w:numPr>
      </w:pPr>
      <w:r>
        <w:t xml:space="preserve">25Nov2024: </w:t>
      </w:r>
      <w:proofErr w:type="spellStart"/>
      <w:r>
        <w:t>Refr</w:t>
      </w:r>
      <w:proofErr w:type="spellEnd"/>
      <w:r>
        <w:t xml:space="preserve"> Niv 2</w:t>
      </w:r>
    </w:p>
    <w:p w14:paraId="1501791D" w14:textId="77777777" w:rsidR="00DA58C6" w:rsidRDefault="00DA58C6" w:rsidP="00DA58C6">
      <w:pPr>
        <w:pStyle w:val="Body4"/>
        <w:numPr>
          <w:ilvl w:val="3"/>
          <w:numId w:val="30"/>
        </w:numPr>
      </w:pPr>
      <w:r>
        <w:t>Planning vormingsperiodes 29BnLog DFF Niv 1 – 2024:</w:t>
      </w:r>
    </w:p>
    <w:p w14:paraId="748FF877" w14:textId="77777777" w:rsidR="00DA58C6" w:rsidRDefault="00DA58C6" w:rsidP="00DA58C6">
      <w:pPr>
        <w:pStyle w:val="Body4"/>
        <w:numPr>
          <w:ilvl w:val="4"/>
          <w:numId w:val="30"/>
        </w:numPr>
      </w:pPr>
      <w:r>
        <w:t xml:space="preserve">05Jun2024: Bn </w:t>
      </w:r>
      <w:proofErr w:type="spellStart"/>
      <w:r>
        <w:t>Aie</w:t>
      </w:r>
      <w:proofErr w:type="spellEnd"/>
      <w:r>
        <w:t>.</w:t>
      </w:r>
    </w:p>
    <w:p w14:paraId="523BF081" w14:textId="77777777" w:rsidR="00DA58C6" w:rsidRDefault="00DA58C6" w:rsidP="00DA58C6">
      <w:pPr>
        <w:pStyle w:val="Body4"/>
        <w:numPr>
          <w:ilvl w:val="4"/>
          <w:numId w:val="30"/>
        </w:numPr>
      </w:pPr>
      <w:r>
        <w:t xml:space="preserve">11Jun2024: Bn </w:t>
      </w:r>
      <w:proofErr w:type="spellStart"/>
      <w:r>
        <w:t>Aie</w:t>
      </w:r>
      <w:proofErr w:type="spellEnd"/>
      <w:r>
        <w:t xml:space="preserve"> &amp; 11Gn.</w:t>
      </w:r>
    </w:p>
    <w:p w14:paraId="608667B1" w14:textId="77777777" w:rsidR="00DA58C6" w:rsidRDefault="00DA58C6" w:rsidP="00DA58C6">
      <w:pPr>
        <w:pStyle w:val="Body4"/>
        <w:numPr>
          <w:ilvl w:val="4"/>
          <w:numId w:val="30"/>
        </w:numPr>
      </w:pPr>
      <w:r>
        <w:t xml:space="preserve">17Jun2024: </w:t>
      </w:r>
      <w:proofErr w:type="spellStart"/>
      <w:r>
        <w:t>TrgC</w:t>
      </w:r>
      <w:proofErr w:type="spellEnd"/>
      <w:r>
        <w:t xml:space="preserve"> Para.</w:t>
      </w:r>
    </w:p>
    <w:p w14:paraId="1F44E18C" w14:textId="77777777" w:rsidR="00DA58C6" w:rsidRDefault="00DA58C6" w:rsidP="00DA58C6">
      <w:pPr>
        <w:pStyle w:val="Body4"/>
        <w:numPr>
          <w:ilvl w:val="4"/>
          <w:numId w:val="30"/>
        </w:numPr>
      </w:pPr>
      <w:r>
        <w:t>26Jun2024: 29BnLog</w:t>
      </w:r>
    </w:p>
    <w:p w14:paraId="308D6F15" w14:textId="77777777" w:rsidR="00DA58C6" w:rsidRPr="00B1121A" w:rsidRDefault="00DA58C6" w:rsidP="00DA58C6">
      <w:pPr>
        <w:pStyle w:val="Body4"/>
        <w:numPr>
          <w:ilvl w:val="4"/>
          <w:numId w:val="30"/>
        </w:numPr>
      </w:pPr>
      <w:r w:rsidRPr="00B1121A">
        <w:t xml:space="preserve">16Sep2024: 29BnLog en </w:t>
      </w:r>
      <w:proofErr w:type="spellStart"/>
      <w:r w:rsidRPr="00B1121A">
        <w:t>TrgC</w:t>
      </w:r>
      <w:proofErr w:type="spellEnd"/>
      <w:r w:rsidRPr="00B1121A">
        <w:t xml:space="preserve"> Para</w:t>
      </w:r>
    </w:p>
    <w:p w14:paraId="3CEB4D73" w14:textId="77777777" w:rsidR="00DA58C6" w:rsidRDefault="00DA58C6" w:rsidP="00DA58C6">
      <w:pPr>
        <w:pStyle w:val="Body4"/>
        <w:numPr>
          <w:ilvl w:val="3"/>
          <w:numId w:val="30"/>
        </w:numPr>
      </w:pPr>
      <w:r>
        <w:t>Elke maandag 08u30 is een wekelijkse briefing voor de FF Niv 2 voorzien. Tijdens deze briefing worden mededelingen verteld, beepers verdeeld en beschikbaarheden weergegeven.</w:t>
      </w:r>
    </w:p>
    <w:p w14:paraId="2A06FFEF" w14:textId="77777777" w:rsidR="00DA58C6" w:rsidRPr="00B96FD6" w:rsidRDefault="00DA58C6" w:rsidP="00DA58C6">
      <w:pPr>
        <w:pStyle w:val="Body2"/>
      </w:pPr>
      <w:r w:rsidRPr="00B96FD6">
        <w:rPr>
          <w:b/>
        </w:rPr>
        <w:t>21-MR-04 –</w:t>
      </w:r>
      <w:r w:rsidRPr="00FA4F9D">
        <w:t xml:space="preserve"> </w:t>
      </w:r>
      <w:r w:rsidRPr="00B96FD6">
        <w:rPr>
          <w:b/>
          <w:bCs/>
          <w:lang w:val="nl-BE"/>
        </w:rPr>
        <w:t>Identificatie en risicobeoordeling CMR (Carcinogene, mutagene en reprotoxische agentia)</w:t>
      </w:r>
      <w:r>
        <w:rPr>
          <w:b/>
          <w:bCs/>
          <w:lang w:val="nl-BE"/>
        </w:rPr>
        <w:t>:</w:t>
      </w:r>
    </w:p>
    <w:p w14:paraId="69952E6A" w14:textId="1B9F56A0" w:rsidR="00DA58C6" w:rsidRDefault="00DA58C6" w:rsidP="00DA58C6">
      <w:pPr>
        <w:pStyle w:val="Body3"/>
      </w:pPr>
      <w:r>
        <w:t>D</w:t>
      </w:r>
      <w:r w:rsidRPr="006412A6">
        <w:t>e Cel Preventie</w:t>
      </w:r>
      <w:r>
        <w:t xml:space="preserve"> heeft</w:t>
      </w:r>
      <w:r w:rsidRPr="006412A6">
        <w:t>, na overleg met LDPBW 05, aan alle “</w:t>
      </w:r>
      <w:hyperlink r:id="rId19" w:history="1">
        <w:r w:rsidRPr="00A057FA">
          <w:rPr>
            <w:rStyle w:val="Hyperlink"/>
          </w:rPr>
          <w:t>registers gevaarlijke producten”</w:t>
        </w:r>
      </w:hyperlink>
      <w:r w:rsidRPr="006412A6">
        <w:t xml:space="preserve"> drie kolommen </w:t>
      </w:r>
      <w:r w:rsidRPr="009B1723">
        <w:rPr>
          <w:b/>
          <w:bCs/>
        </w:rPr>
        <w:t>C-M-R</w:t>
      </w:r>
      <w:r w:rsidRPr="006412A6">
        <w:t xml:space="preserve"> toegevoegd op ShP</w:t>
      </w:r>
      <w:r>
        <w:t>:</w:t>
      </w:r>
      <w:r w:rsidRPr="006412A6">
        <w:t xml:space="preserve"> </w:t>
      </w:r>
    </w:p>
    <w:p w14:paraId="1B229A5C" w14:textId="77777777" w:rsidR="00DA58C6" w:rsidRDefault="00DA58C6" w:rsidP="00DA58C6">
      <w:pPr>
        <w:pStyle w:val="Body3"/>
        <w:numPr>
          <w:ilvl w:val="2"/>
          <w:numId w:val="34"/>
        </w:numPr>
        <w:ind w:left="1664"/>
      </w:pPr>
      <w:r w:rsidRPr="009B1723">
        <w:rPr>
          <w:b/>
          <w:bCs/>
        </w:rPr>
        <w:t>(C)</w:t>
      </w:r>
      <w:r>
        <w:t xml:space="preserve"> Kankerverwekkende stof: </w:t>
      </w:r>
    </w:p>
    <w:p w14:paraId="19888CF2" w14:textId="77777777" w:rsidR="00DA58C6" w:rsidRDefault="00DA58C6" w:rsidP="00DA58C6">
      <w:pPr>
        <w:pStyle w:val="Body4"/>
        <w:numPr>
          <w:ilvl w:val="4"/>
          <w:numId w:val="31"/>
        </w:numPr>
      </w:pPr>
      <w:r>
        <w:t>Een chemische stof of een chemisch mengsel die de incidentie van menselijke kankers induceren of verhogen. Stoffen die bij dierproeven goedaardige of kwaadaardige tumoren hebben veroorzaakt, worden ook verondersteld kankerverwekkend te zijn.</w:t>
      </w:r>
    </w:p>
    <w:p w14:paraId="2693EB5E" w14:textId="77777777" w:rsidR="00DA58C6" w:rsidRDefault="00DA58C6" w:rsidP="00DA58C6">
      <w:pPr>
        <w:pStyle w:val="Body4"/>
        <w:numPr>
          <w:ilvl w:val="5"/>
          <w:numId w:val="31"/>
        </w:numPr>
        <w:spacing w:after="0"/>
      </w:pPr>
      <w:r>
        <w:t>Cat 1A: bewezen carcinogeen, grotendeels gebaseerd op menselijke gegevens</w:t>
      </w:r>
    </w:p>
    <w:p w14:paraId="13B94B9E" w14:textId="77777777" w:rsidR="00DA58C6" w:rsidRDefault="00DA58C6" w:rsidP="00DA58C6">
      <w:pPr>
        <w:pStyle w:val="Body4"/>
        <w:numPr>
          <w:ilvl w:val="5"/>
          <w:numId w:val="31"/>
        </w:numPr>
        <w:spacing w:after="0"/>
      </w:pPr>
      <w:r>
        <w:t>Cat 1B: vermoedelijk kankerverwekkend, grotendeels gebaseerd op dierlijke gegevens.</w:t>
      </w:r>
    </w:p>
    <w:p w14:paraId="4696B767" w14:textId="77777777" w:rsidR="00DA58C6" w:rsidRDefault="00DA58C6" w:rsidP="00DA58C6">
      <w:pPr>
        <w:pStyle w:val="Body4"/>
        <w:numPr>
          <w:ilvl w:val="5"/>
          <w:numId w:val="31"/>
        </w:numPr>
      </w:pPr>
      <w:r>
        <w:t>Cat 2: Stof die vermoedelijk kankerverwekkend is voor de mens.</w:t>
      </w:r>
    </w:p>
    <w:p w14:paraId="1F06BD71" w14:textId="77777777" w:rsidR="00DA58C6" w:rsidRDefault="00DA58C6" w:rsidP="00DA58C6">
      <w:pPr>
        <w:pStyle w:val="Body4"/>
        <w:numPr>
          <w:ilvl w:val="3"/>
          <w:numId w:val="32"/>
        </w:numPr>
      </w:pPr>
      <w:r w:rsidRPr="009B1723">
        <w:rPr>
          <w:b/>
          <w:bCs/>
        </w:rPr>
        <w:t>(M)</w:t>
      </w:r>
      <w:r>
        <w:t xml:space="preserve"> Mutagene of genotoxische stof:</w:t>
      </w:r>
    </w:p>
    <w:p w14:paraId="609E556A" w14:textId="77777777" w:rsidR="00DA58C6" w:rsidRDefault="00DA58C6" w:rsidP="00DA58C6">
      <w:pPr>
        <w:pStyle w:val="Body4"/>
        <w:numPr>
          <w:ilvl w:val="4"/>
          <w:numId w:val="32"/>
        </w:numPr>
        <w:ind w:left="2069"/>
      </w:pPr>
      <w:r>
        <w:t>Een stof of mengsel dat de structuur, het informatiegehalte of de scheiding van DNA wijzigt; stof die de replicatie van DNA wijzigt (zelfs tijdelijk)</w:t>
      </w:r>
    </w:p>
    <w:p w14:paraId="353FBAA5" w14:textId="77777777" w:rsidR="00DA58C6" w:rsidRDefault="00DA58C6" w:rsidP="00DA58C6">
      <w:pPr>
        <w:pStyle w:val="Body4"/>
        <w:numPr>
          <w:ilvl w:val="3"/>
          <w:numId w:val="33"/>
        </w:numPr>
      </w:pPr>
      <w:r w:rsidRPr="009B1723">
        <w:rPr>
          <w:b/>
          <w:bCs/>
        </w:rPr>
        <w:t>(R)</w:t>
      </w:r>
      <w:r>
        <w:t xml:space="preserve"> Reprotoxische stof (Reprotoxisch voor de voortplanting):</w:t>
      </w:r>
      <w:r w:rsidRPr="00E23651">
        <w:t xml:space="preserve"> </w:t>
      </w:r>
    </w:p>
    <w:p w14:paraId="68E81E6F" w14:textId="77777777" w:rsidR="00DA58C6" w:rsidRDefault="00DA58C6" w:rsidP="00DA58C6">
      <w:pPr>
        <w:pStyle w:val="Body4"/>
        <w:numPr>
          <w:ilvl w:val="4"/>
          <w:numId w:val="33"/>
        </w:numPr>
        <w:ind w:left="2069"/>
      </w:pPr>
      <w:r w:rsidRPr="00E23651">
        <w:t>Een stof die nadelige gevolgen heeft voor de seksuele functie en de vruchtbaarheid en/of nadelige gevolgen heeft voor de ontwikkeling van het nageslacht.</w:t>
      </w:r>
    </w:p>
    <w:p w14:paraId="2BE48801" w14:textId="77777777" w:rsidR="00DA58C6" w:rsidRDefault="00DA58C6" w:rsidP="00DA58C6">
      <w:pPr>
        <w:pStyle w:val="Body3"/>
      </w:pPr>
      <w:r>
        <w:t>De AsPrev per Cie werden gesensibiliseerd en hebben de SDS-fiches per product nagekeken op de H-zinnen en hun “register gevaarlijke stoffen” aangevuld.</w:t>
      </w:r>
    </w:p>
    <w:tbl>
      <w:tblPr>
        <w:tblStyle w:val="TableGrid"/>
        <w:tblW w:w="0" w:type="auto"/>
        <w:tblInd w:w="1276" w:type="dxa"/>
        <w:tblLook w:val="04A0" w:firstRow="1" w:lastRow="0" w:firstColumn="1" w:lastColumn="0" w:noHBand="0" w:noVBand="1"/>
      </w:tblPr>
      <w:tblGrid>
        <w:gridCol w:w="2972"/>
        <w:gridCol w:w="6208"/>
      </w:tblGrid>
      <w:tr w:rsidR="00DA58C6" w:rsidRPr="00DA58C6" w14:paraId="36D5F213" w14:textId="77777777" w:rsidTr="009467CD">
        <w:tc>
          <w:tcPr>
            <w:tcW w:w="2972" w:type="dxa"/>
            <w:vAlign w:val="center"/>
          </w:tcPr>
          <w:p w14:paraId="7942559E" w14:textId="77777777" w:rsidR="00DA58C6" w:rsidRDefault="00DA58C6" w:rsidP="009467CD">
            <w:pPr>
              <w:pStyle w:val="Body3"/>
              <w:numPr>
                <w:ilvl w:val="0"/>
                <w:numId w:val="0"/>
              </w:numPr>
              <w:spacing w:after="0"/>
              <w:jc w:val="left"/>
            </w:pPr>
            <w:r w:rsidRPr="00E23651">
              <w:t>Kankerverwekkende stof</w:t>
            </w:r>
          </w:p>
        </w:tc>
        <w:tc>
          <w:tcPr>
            <w:tcW w:w="6208" w:type="dxa"/>
            <w:vAlign w:val="center"/>
          </w:tcPr>
          <w:p w14:paraId="00DB84A4" w14:textId="77777777" w:rsidR="00DA58C6" w:rsidRDefault="00DA58C6" w:rsidP="00DA58C6">
            <w:pPr>
              <w:pStyle w:val="Body3"/>
              <w:numPr>
                <w:ilvl w:val="0"/>
                <w:numId w:val="35"/>
              </w:numPr>
              <w:spacing w:after="0"/>
              <w:ind w:left="360"/>
              <w:jc w:val="left"/>
            </w:pPr>
            <w:r w:rsidRPr="00B46C78">
              <w:rPr>
                <w:b/>
                <w:bCs/>
              </w:rPr>
              <w:t>H350</w:t>
            </w:r>
            <w:r>
              <w:t xml:space="preserve"> </w:t>
            </w:r>
            <w:proofErr w:type="spellStart"/>
            <w:r>
              <w:t>Kankerverwekkendheid</w:t>
            </w:r>
            <w:proofErr w:type="spellEnd"/>
            <w:r>
              <w:t>, gevarencategorie 1A en 1B: "Kan kanker veroorzaken</w:t>
            </w:r>
          </w:p>
          <w:p w14:paraId="007C2CF9" w14:textId="77777777" w:rsidR="00DA58C6" w:rsidRDefault="00DA58C6" w:rsidP="00DA58C6">
            <w:pPr>
              <w:pStyle w:val="Body3"/>
              <w:numPr>
                <w:ilvl w:val="0"/>
                <w:numId w:val="35"/>
              </w:numPr>
              <w:spacing w:after="0"/>
              <w:ind w:left="360"/>
              <w:jc w:val="left"/>
            </w:pPr>
            <w:r w:rsidRPr="00B46C78">
              <w:rPr>
                <w:b/>
                <w:bCs/>
              </w:rPr>
              <w:t>H351</w:t>
            </w:r>
            <w:r>
              <w:t xml:space="preserve"> </w:t>
            </w:r>
            <w:proofErr w:type="spellStart"/>
            <w:r>
              <w:t>Kankerverwekkendheid</w:t>
            </w:r>
            <w:proofErr w:type="spellEnd"/>
            <w:r>
              <w:t>, gevarencategorie 2: "Verdacht van het veroorzaken van kanker</w:t>
            </w:r>
          </w:p>
        </w:tc>
      </w:tr>
      <w:tr w:rsidR="00DA58C6" w:rsidRPr="00DA58C6" w14:paraId="451C1631" w14:textId="77777777" w:rsidTr="009467CD">
        <w:tc>
          <w:tcPr>
            <w:tcW w:w="2972" w:type="dxa"/>
            <w:vAlign w:val="center"/>
          </w:tcPr>
          <w:p w14:paraId="48B488EC" w14:textId="77777777" w:rsidR="00DA58C6" w:rsidRDefault="00DA58C6" w:rsidP="009467CD">
            <w:pPr>
              <w:pStyle w:val="Body3"/>
              <w:numPr>
                <w:ilvl w:val="0"/>
                <w:numId w:val="0"/>
              </w:numPr>
              <w:spacing w:after="0"/>
              <w:jc w:val="left"/>
            </w:pPr>
            <w:r w:rsidRPr="00E23651">
              <w:t>Mutagene of genotoxische stof</w:t>
            </w:r>
          </w:p>
        </w:tc>
        <w:tc>
          <w:tcPr>
            <w:tcW w:w="6208" w:type="dxa"/>
            <w:vAlign w:val="center"/>
          </w:tcPr>
          <w:p w14:paraId="50F591F0" w14:textId="77777777" w:rsidR="00DA58C6" w:rsidRDefault="00DA58C6" w:rsidP="00DA58C6">
            <w:pPr>
              <w:pStyle w:val="Body3"/>
              <w:numPr>
                <w:ilvl w:val="0"/>
                <w:numId w:val="36"/>
              </w:numPr>
              <w:spacing w:after="0"/>
              <w:ind w:left="360"/>
              <w:jc w:val="left"/>
            </w:pPr>
            <w:r w:rsidRPr="00B46C78">
              <w:rPr>
                <w:b/>
                <w:bCs/>
              </w:rPr>
              <w:t>H340</w:t>
            </w:r>
            <w:r>
              <w:t xml:space="preserve"> </w:t>
            </w:r>
            <w:proofErr w:type="spellStart"/>
            <w:r>
              <w:t>Mutageniteit</w:t>
            </w:r>
            <w:proofErr w:type="spellEnd"/>
            <w:r>
              <w:t xml:space="preserve"> in geslachtscellen, gevarencategorie 1A en 1B: "Kan genetische schade veroorzaken</w:t>
            </w:r>
          </w:p>
          <w:p w14:paraId="77EC739C" w14:textId="77777777" w:rsidR="00DA58C6" w:rsidRDefault="00DA58C6" w:rsidP="00DA58C6">
            <w:pPr>
              <w:pStyle w:val="Body3"/>
              <w:numPr>
                <w:ilvl w:val="0"/>
                <w:numId w:val="36"/>
              </w:numPr>
              <w:spacing w:after="0"/>
              <w:ind w:left="360"/>
              <w:jc w:val="left"/>
            </w:pPr>
            <w:r w:rsidRPr="00B46C78">
              <w:rPr>
                <w:b/>
                <w:bCs/>
              </w:rPr>
              <w:t>H341</w:t>
            </w:r>
            <w:r>
              <w:t xml:space="preserve"> </w:t>
            </w:r>
            <w:proofErr w:type="spellStart"/>
            <w:r>
              <w:t>Mutageniteit</w:t>
            </w:r>
            <w:proofErr w:type="spellEnd"/>
            <w:r>
              <w:t xml:space="preserve"> in geslachtscellen, gevarencategorie 2: "Verdacht van het veroorzaken van genetische schade</w:t>
            </w:r>
          </w:p>
        </w:tc>
      </w:tr>
      <w:tr w:rsidR="00DA58C6" w:rsidRPr="00DA58C6" w14:paraId="485088D4" w14:textId="77777777" w:rsidTr="009467CD">
        <w:tc>
          <w:tcPr>
            <w:tcW w:w="2972" w:type="dxa"/>
            <w:vAlign w:val="center"/>
          </w:tcPr>
          <w:p w14:paraId="618C2CA4" w14:textId="77777777" w:rsidR="00DA58C6" w:rsidRDefault="00DA58C6" w:rsidP="009467CD">
            <w:pPr>
              <w:pStyle w:val="Body3"/>
              <w:numPr>
                <w:ilvl w:val="0"/>
                <w:numId w:val="0"/>
              </w:numPr>
              <w:spacing w:after="0"/>
              <w:jc w:val="left"/>
            </w:pPr>
            <w:r w:rsidRPr="00E23651">
              <w:t>Reprotoxische stof</w:t>
            </w:r>
          </w:p>
        </w:tc>
        <w:tc>
          <w:tcPr>
            <w:tcW w:w="6208" w:type="dxa"/>
            <w:vAlign w:val="center"/>
          </w:tcPr>
          <w:p w14:paraId="59997D6C" w14:textId="77777777" w:rsidR="00DA58C6" w:rsidRDefault="00DA58C6" w:rsidP="00DA58C6">
            <w:pPr>
              <w:pStyle w:val="Body3"/>
              <w:numPr>
                <w:ilvl w:val="0"/>
                <w:numId w:val="37"/>
              </w:numPr>
              <w:spacing w:after="0"/>
              <w:ind w:left="360"/>
              <w:jc w:val="left"/>
            </w:pPr>
            <w:r w:rsidRPr="00B46C78">
              <w:rPr>
                <w:b/>
                <w:bCs/>
              </w:rPr>
              <w:t>H360</w:t>
            </w:r>
            <w:r>
              <w:t xml:space="preserve"> Voortplantingstoxiciteit, gevarencategorie 1A en 1B: "Kan de vruchtbaarheid of het ongeboren kind schaden</w:t>
            </w:r>
          </w:p>
          <w:p w14:paraId="706D7D03" w14:textId="77777777" w:rsidR="00DA58C6" w:rsidRDefault="00DA58C6" w:rsidP="00DA58C6">
            <w:pPr>
              <w:pStyle w:val="Body3"/>
              <w:numPr>
                <w:ilvl w:val="0"/>
                <w:numId w:val="37"/>
              </w:numPr>
              <w:spacing w:after="0"/>
              <w:ind w:left="360"/>
              <w:jc w:val="left"/>
            </w:pPr>
            <w:r w:rsidRPr="00B46C78">
              <w:rPr>
                <w:b/>
                <w:bCs/>
              </w:rPr>
              <w:t>H361</w:t>
            </w:r>
            <w:r>
              <w:t xml:space="preserve"> Voortplantingstoxiciteit, gevarencategorie 2: "Kan mogelijk de vruchtbaarheid of het ongeboren kind schaden.</w:t>
            </w:r>
          </w:p>
          <w:p w14:paraId="3361C1B2" w14:textId="77777777" w:rsidR="00DA58C6" w:rsidRDefault="00DA58C6" w:rsidP="00DA58C6">
            <w:pPr>
              <w:pStyle w:val="Body3"/>
              <w:numPr>
                <w:ilvl w:val="0"/>
                <w:numId w:val="37"/>
              </w:numPr>
              <w:spacing w:after="0"/>
              <w:ind w:left="360"/>
              <w:jc w:val="left"/>
            </w:pPr>
            <w:r w:rsidRPr="00B46C78">
              <w:rPr>
                <w:b/>
                <w:bCs/>
              </w:rPr>
              <w:t>H362</w:t>
            </w:r>
            <w:r>
              <w:t xml:space="preserve"> Voortplantingstoxiciteit, aanvullende categorie, effecten op en via lactatie "Kan schadelijk zijn via de borstvoeding"</w:t>
            </w:r>
          </w:p>
        </w:tc>
      </w:tr>
    </w:tbl>
    <w:p w14:paraId="549E0B93" w14:textId="77777777" w:rsidR="00DA58C6" w:rsidRDefault="00DA58C6" w:rsidP="00DA58C6">
      <w:pPr>
        <w:pStyle w:val="Body3"/>
        <w:numPr>
          <w:ilvl w:val="0"/>
          <w:numId w:val="0"/>
        </w:numPr>
        <w:ind w:left="1276"/>
      </w:pPr>
    </w:p>
    <w:p w14:paraId="4E2EE915" w14:textId="77777777" w:rsidR="00DA58C6" w:rsidRDefault="00DA58C6" w:rsidP="00DA58C6">
      <w:pPr>
        <w:pStyle w:val="Body3"/>
        <w:numPr>
          <w:ilvl w:val="0"/>
          <w:numId w:val="0"/>
        </w:numPr>
        <w:ind w:left="1276"/>
      </w:pPr>
    </w:p>
    <w:p w14:paraId="78B0ACEF" w14:textId="77777777" w:rsidR="00DA58C6" w:rsidRDefault="00DA58C6" w:rsidP="00DA58C6">
      <w:pPr>
        <w:pStyle w:val="Body3"/>
        <w:numPr>
          <w:ilvl w:val="0"/>
          <w:numId w:val="0"/>
        </w:numPr>
        <w:ind w:left="1276"/>
      </w:pPr>
    </w:p>
    <w:p w14:paraId="2CE732A7" w14:textId="77777777" w:rsidR="00DA58C6" w:rsidRDefault="00DA58C6" w:rsidP="00DA58C6">
      <w:pPr>
        <w:pStyle w:val="Body3"/>
        <w:numPr>
          <w:ilvl w:val="0"/>
          <w:numId w:val="0"/>
        </w:numPr>
        <w:ind w:left="1276"/>
      </w:pPr>
    </w:p>
    <w:p w14:paraId="3C8F04D0" w14:textId="77777777" w:rsidR="00DA58C6" w:rsidRDefault="00DA58C6" w:rsidP="00DA58C6">
      <w:pPr>
        <w:pStyle w:val="Body3"/>
        <w:numPr>
          <w:ilvl w:val="0"/>
          <w:numId w:val="0"/>
        </w:numPr>
        <w:ind w:left="1276"/>
      </w:pPr>
    </w:p>
    <w:p w14:paraId="55B878BA" w14:textId="77777777" w:rsidR="00DA58C6" w:rsidRPr="00C86908" w:rsidRDefault="00DA58C6" w:rsidP="00DA58C6">
      <w:pPr>
        <w:pStyle w:val="Body3"/>
        <w:numPr>
          <w:ilvl w:val="0"/>
          <w:numId w:val="0"/>
        </w:numPr>
        <w:ind w:left="1276"/>
      </w:pPr>
    </w:p>
    <w:p w14:paraId="20FC5742" w14:textId="77777777" w:rsidR="00DA58C6" w:rsidRPr="00B1121A" w:rsidRDefault="00DA58C6" w:rsidP="00DA58C6">
      <w:pPr>
        <w:pStyle w:val="Body1"/>
        <w:numPr>
          <w:ilvl w:val="0"/>
          <w:numId w:val="25"/>
        </w:numPr>
        <w:rPr>
          <w:u w:val="single"/>
        </w:rPr>
      </w:pPr>
      <w:r w:rsidRPr="00B1121A">
        <w:rPr>
          <w:u w:val="single"/>
        </w:rPr>
        <w:t xml:space="preserve">Luik B:  </w:t>
      </w:r>
    </w:p>
    <w:p w14:paraId="0BAC30BC" w14:textId="77777777" w:rsidR="00DA58C6" w:rsidRPr="00A1550C" w:rsidRDefault="00DA58C6" w:rsidP="00DA58C6">
      <w:pPr>
        <w:pStyle w:val="Body2"/>
        <w:numPr>
          <w:ilvl w:val="1"/>
          <w:numId w:val="20"/>
        </w:numPr>
        <w:rPr>
          <w:b/>
          <w:lang w:val="nl-BE"/>
        </w:rPr>
      </w:pPr>
      <w:r w:rsidRPr="00B46C78">
        <w:rPr>
          <w:b/>
          <w:lang w:val="nl-BE"/>
        </w:rPr>
        <w:t>2024/001 – Ongevallen op de arbeidsweg met de elektrische fiets</w:t>
      </w:r>
    </w:p>
    <w:p w14:paraId="67D640C9" w14:textId="77777777" w:rsidR="00DA58C6" w:rsidRDefault="00DA58C6" w:rsidP="00DA58C6">
      <w:pPr>
        <w:pStyle w:val="Body4"/>
        <w:ind w:left="1275"/>
      </w:pPr>
      <w:r w:rsidRPr="00482F17">
        <w:t>Organiseren van</w:t>
      </w:r>
      <w:r>
        <w:t xml:space="preserve"> sensibilisering</w:t>
      </w:r>
      <w:r w:rsidRPr="00482F17">
        <w:t xml:space="preserve">sessies </w:t>
      </w:r>
      <w:r>
        <w:t>rond veilig “van en naar het werk” te rijden. Aandacht rond het veilig rijden met de elektrische fiets in het verkeer. De Sportdienst zal een thema hierover inrichten.</w:t>
      </w:r>
    </w:p>
    <w:p w14:paraId="21804A78" w14:textId="77777777" w:rsidR="00DA58C6" w:rsidRDefault="00DA58C6" w:rsidP="00DA58C6">
      <w:pPr>
        <w:pStyle w:val="Body4"/>
        <w:ind w:left="1275"/>
      </w:pPr>
      <w:r>
        <w:t>Coördinatie moment nazicht fietsen qua veiligheid + parcours. De Sportdienst beschikt over een technieker fietsen.</w:t>
      </w:r>
    </w:p>
    <w:p w14:paraId="51B5A334" w14:textId="77777777" w:rsidR="00DA58C6" w:rsidRDefault="00DA58C6" w:rsidP="00DA58C6">
      <w:pPr>
        <w:pStyle w:val="Body4"/>
        <w:ind w:left="1275"/>
      </w:pPr>
      <w:r w:rsidRPr="00B1121A">
        <w:t>Datum 15Okt2024</w:t>
      </w:r>
    </w:p>
    <w:p w14:paraId="0B2CE2A3" w14:textId="654E1890" w:rsidR="00A057FA" w:rsidRDefault="00A057FA" w:rsidP="00DA58C6">
      <w:pPr>
        <w:pStyle w:val="Body4"/>
        <w:ind w:left="1275"/>
      </w:pPr>
      <w:r>
        <w:t>Door onduidelijke afspraken over de communicatie werd dit zeer beperkt gegeven. Een deel van de WN’s die die dag met de fiets aanwezig waren hebben gebruik gemaakt van het parcours.</w:t>
      </w:r>
    </w:p>
    <w:p w14:paraId="17F1EA36" w14:textId="77B3C837" w:rsidR="00A057FA" w:rsidRDefault="00A057FA" w:rsidP="00DA58C6">
      <w:pPr>
        <w:pStyle w:val="Body4"/>
        <w:ind w:left="1275"/>
      </w:pPr>
      <w:r>
        <w:t>De fietsers waren zich zeer bewust van de mogelijke risico’s. Hier werd op geanticipeerd door snelheid aan te passen en de zichtbaarheid te verhogen.</w:t>
      </w:r>
    </w:p>
    <w:p w14:paraId="0BF848EF" w14:textId="77777777" w:rsidR="00A057FA" w:rsidRPr="00B1121A" w:rsidRDefault="00A057FA" w:rsidP="00A057FA">
      <w:pPr>
        <w:pStyle w:val="Body4"/>
        <w:numPr>
          <w:ilvl w:val="0"/>
          <w:numId w:val="0"/>
        </w:numPr>
        <w:ind w:left="1275"/>
      </w:pPr>
    </w:p>
    <w:p w14:paraId="4042D1EA" w14:textId="77777777" w:rsidR="00DA58C6" w:rsidRPr="00D43225" w:rsidRDefault="00DA58C6" w:rsidP="00DA58C6">
      <w:pPr>
        <w:pStyle w:val="Body2"/>
        <w:rPr>
          <w:b/>
          <w:bCs/>
          <w:lang w:val="nl-BE"/>
        </w:rPr>
      </w:pPr>
      <w:r w:rsidRPr="00D43225">
        <w:rPr>
          <w:b/>
          <w:bCs/>
          <w:lang w:val="nl-BE"/>
        </w:rPr>
        <w:t>202</w:t>
      </w:r>
      <w:r>
        <w:rPr>
          <w:b/>
          <w:bCs/>
          <w:lang w:val="nl-BE"/>
        </w:rPr>
        <w:t>4</w:t>
      </w:r>
      <w:r w:rsidRPr="00D43225">
        <w:rPr>
          <w:b/>
          <w:bCs/>
          <w:lang w:val="nl-BE"/>
        </w:rPr>
        <w:t xml:space="preserve">/002 – </w:t>
      </w:r>
      <w:r w:rsidRPr="00D43225">
        <w:rPr>
          <w:b/>
          <w:bCs/>
        </w:rPr>
        <w:t>Verkeersveiligheid</w:t>
      </w:r>
    </w:p>
    <w:p w14:paraId="5E7BD78C" w14:textId="77777777" w:rsidR="00DA58C6" w:rsidRPr="00573232" w:rsidRDefault="00DA58C6" w:rsidP="00DA58C6">
      <w:pPr>
        <w:pStyle w:val="Body3"/>
        <w:jc w:val="left"/>
      </w:pPr>
      <w:r>
        <w:rPr>
          <w:lang w:val="nl-BE"/>
        </w:rPr>
        <w:t>De organisatie “</w:t>
      </w:r>
      <w:r w:rsidRPr="0054711A">
        <w:rPr>
          <w:lang w:val="nl-BE"/>
        </w:rPr>
        <w:t>Mini Road Safety Day</w:t>
      </w:r>
      <w:r>
        <w:rPr>
          <w:lang w:val="nl-BE"/>
        </w:rPr>
        <w:t xml:space="preserve">” in 10CieRavTpt zal doorgaan in Sep2024 voor een Max personeelsbestand van chauffeurs. POC = </w:t>
      </w:r>
      <w:r>
        <w:t>Lt D’HAESE.</w:t>
      </w:r>
    </w:p>
    <w:p w14:paraId="5008F205" w14:textId="77777777" w:rsidR="00DA58C6" w:rsidRPr="00573232" w:rsidRDefault="00DA58C6" w:rsidP="00DA58C6">
      <w:pPr>
        <w:pStyle w:val="Body3"/>
        <w:jc w:val="left"/>
      </w:pPr>
      <w:r>
        <w:rPr>
          <w:lang w:val="nl-BE"/>
        </w:rPr>
        <w:t xml:space="preserve">Voor de Mini RSD zal gewerkt worden rond 7 workshops van telkens ½ </w:t>
      </w:r>
      <w:proofErr w:type="spellStart"/>
      <w:r>
        <w:rPr>
          <w:lang w:val="nl-BE"/>
        </w:rPr>
        <w:t>Hr</w:t>
      </w:r>
      <w:proofErr w:type="spellEnd"/>
      <w:r>
        <w:rPr>
          <w:lang w:val="nl-BE"/>
        </w:rPr>
        <w:t>:</w:t>
      </w:r>
    </w:p>
    <w:p w14:paraId="023993B2" w14:textId="77777777" w:rsidR="00DA58C6" w:rsidRDefault="00DA58C6" w:rsidP="00DA58C6">
      <w:pPr>
        <w:pStyle w:val="Body4"/>
        <w:numPr>
          <w:ilvl w:val="3"/>
          <w:numId w:val="22"/>
        </w:numPr>
        <w:spacing w:after="0"/>
      </w:pPr>
      <w:r w:rsidRPr="00573232">
        <w:rPr>
          <w:u w:val="single"/>
        </w:rPr>
        <w:t>Gidsen</w:t>
      </w:r>
      <w:r>
        <w:t xml:space="preserve">: de deelnemers moeten een ALC + losse dissel gidsen bij het achteruit rijden alsook een </w:t>
      </w:r>
      <w:proofErr w:type="spellStart"/>
      <w:r>
        <w:t>Unimog</w:t>
      </w:r>
      <w:proofErr w:type="spellEnd"/>
      <w:r>
        <w:t xml:space="preserve"> op een HET-trailer gidsen.</w:t>
      </w:r>
    </w:p>
    <w:p w14:paraId="75E3BA06" w14:textId="77777777" w:rsidR="00DA58C6" w:rsidRDefault="00DA58C6" w:rsidP="00DA58C6">
      <w:pPr>
        <w:pStyle w:val="Body4"/>
        <w:numPr>
          <w:ilvl w:val="3"/>
          <w:numId w:val="22"/>
        </w:numPr>
        <w:spacing w:after="0"/>
      </w:pPr>
      <w:r w:rsidRPr="00573232">
        <w:rPr>
          <w:u w:val="single"/>
        </w:rPr>
        <w:t xml:space="preserve">Spill </w:t>
      </w:r>
      <w:proofErr w:type="spellStart"/>
      <w:r w:rsidRPr="00573232">
        <w:rPr>
          <w:u w:val="single"/>
        </w:rPr>
        <w:t>drill</w:t>
      </w:r>
      <w:proofErr w:type="spellEnd"/>
      <w:r w:rsidRPr="00573232">
        <w:rPr>
          <w:u w:val="single"/>
        </w:rPr>
        <w:t>:</w:t>
      </w:r>
      <w:r>
        <w:t xml:space="preserve"> personeel van de Kl III geeft een demonstratie van wat er in een </w:t>
      </w:r>
      <w:proofErr w:type="spellStart"/>
      <w:r>
        <w:t>spill</w:t>
      </w:r>
      <w:proofErr w:type="spellEnd"/>
      <w:r>
        <w:t xml:space="preserve"> kit zit en hoe dat materiaal gebruikt moet worden.</w:t>
      </w:r>
    </w:p>
    <w:p w14:paraId="3C647863" w14:textId="77777777" w:rsidR="00DA58C6" w:rsidRDefault="00DA58C6" w:rsidP="00DA58C6">
      <w:pPr>
        <w:pStyle w:val="Body4"/>
        <w:numPr>
          <w:ilvl w:val="3"/>
          <w:numId w:val="22"/>
        </w:numPr>
        <w:spacing w:after="0"/>
      </w:pPr>
      <w:r w:rsidRPr="00573232">
        <w:rPr>
          <w:u w:val="single"/>
        </w:rPr>
        <w:t>Wegcode</w:t>
      </w:r>
      <w:r>
        <w:t>: heropfrissing van de verkeersregels, nadruk leggen op de specifieke verkeersregels voor camions (afhankelijk van gewicht, verschillen Vlaanderen/Wallonië).</w:t>
      </w:r>
    </w:p>
    <w:p w14:paraId="756B3046" w14:textId="77777777" w:rsidR="00DA58C6" w:rsidRDefault="00DA58C6" w:rsidP="00DA58C6">
      <w:pPr>
        <w:pStyle w:val="Body4"/>
        <w:numPr>
          <w:ilvl w:val="3"/>
          <w:numId w:val="22"/>
        </w:numPr>
        <w:spacing w:after="0"/>
      </w:pPr>
      <w:r w:rsidRPr="00573232">
        <w:rPr>
          <w:u w:val="single"/>
        </w:rPr>
        <w:t>Reactie bij panne of ongeval</w:t>
      </w:r>
      <w:r>
        <w:t>: wat moet je zeker doen, wat moet je zeker NIET doen? Welke documenten moeten zeker aanwezig zijn in een Vtg?</w:t>
      </w:r>
    </w:p>
    <w:p w14:paraId="2C27E41E" w14:textId="77777777" w:rsidR="00DA58C6" w:rsidRDefault="00DA58C6" w:rsidP="00DA58C6">
      <w:pPr>
        <w:pStyle w:val="Body4"/>
        <w:numPr>
          <w:ilvl w:val="3"/>
          <w:numId w:val="22"/>
        </w:numPr>
        <w:spacing w:after="0"/>
      </w:pPr>
      <w:r w:rsidRPr="00573232">
        <w:rPr>
          <w:u w:val="single"/>
        </w:rPr>
        <w:t>EHBO – Evacuatie uit geaccidenteerd voertuig</w:t>
      </w:r>
      <w:r>
        <w:t>: noodextractie (</w:t>
      </w:r>
      <w:proofErr w:type="spellStart"/>
      <w:r>
        <w:t>rautekgreep</w:t>
      </w:r>
      <w:proofErr w:type="spellEnd"/>
      <w:r>
        <w:t>) vanuit een commercieel Vtg waarbij het slachtoffer niet gekneld zit.</w:t>
      </w:r>
    </w:p>
    <w:p w14:paraId="116721F3" w14:textId="77777777" w:rsidR="00DA58C6" w:rsidRDefault="00DA58C6" w:rsidP="00DA58C6">
      <w:pPr>
        <w:pStyle w:val="Body4"/>
        <w:numPr>
          <w:ilvl w:val="3"/>
          <w:numId w:val="22"/>
        </w:numPr>
        <w:spacing w:after="0"/>
      </w:pPr>
      <w:r w:rsidRPr="00573232">
        <w:rPr>
          <w:u w:val="single"/>
        </w:rPr>
        <w:t>Afleiding in het verkeer</w:t>
      </w:r>
      <w:r>
        <w:t>: uitleg over de risico’s van afleiding in het verkeer, demonstratie van risico’s van rijden onder invloed met alcoholbril.</w:t>
      </w:r>
    </w:p>
    <w:p w14:paraId="3C8E32F5" w14:textId="77777777" w:rsidR="00DA58C6" w:rsidRDefault="00DA58C6" w:rsidP="00DA58C6">
      <w:pPr>
        <w:pStyle w:val="Body4"/>
        <w:numPr>
          <w:ilvl w:val="3"/>
          <w:numId w:val="22"/>
        </w:numPr>
      </w:pPr>
      <w:r w:rsidRPr="00573232">
        <w:rPr>
          <w:u w:val="single"/>
        </w:rPr>
        <w:t>Ladingszekering (CTU):</w:t>
      </w:r>
      <w:r>
        <w:t xml:space="preserve"> deelnemers worden verdeeld in 2 ploegen, krijgen theoretische uitleg gevolgd door wedstrijdje waarbij goederen zo snel mogelijk en CTU-conform in een container worden geladen.</w:t>
      </w:r>
    </w:p>
    <w:p w14:paraId="3645A604" w14:textId="77777777" w:rsidR="00DA58C6" w:rsidRDefault="00DA58C6" w:rsidP="00DA58C6">
      <w:pPr>
        <w:pStyle w:val="Body3"/>
        <w:jc w:val="left"/>
      </w:pPr>
      <w:r w:rsidRPr="00B1121A">
        <w:t>Datum: 10Dec2024</w:t>
      </w:r>
    </w:p>
    <w:p w14:paraId="38401283" w14:textId="72ECB8FE" w:rsidR="00A057FA" w:rsidRPr="00B1121A" w:rsidRDefault="00A057FA" w:rsidP="00DA58C6">
      <w:pPr>
        <w:pStyle w:val="Body3"/>
        <w:jc w:val="left"/>
      </w:pPr>
      <w:r>
        <w:t>De dag is goed verlopen, de instructeurs hebben zich van hun beste kant laten zien. Voor de gebruikers was het goed deze herhaling te krijgen.</w:t>
      </w:r>
    </w:p>
    <w:p w14:paraId="28FEA618" w14:textId="77777777" w:rsidR="00DA58C6" w:rsidRDefault="00DA58C6" w:rsidP="00DA58C6">
      <w:pPr>
        <w:pStyle w:val="Body4"/>
        <w:numPr>
          <w:ilvl w:val="0"/>
          <w:numId w:val="0"/>
        </w:numPr>
        <w:ind w:left="851"/>
      </w:pPr>
    </w:p>
    <w:p w14:paraId="4C36BADD" w14:textId="77777777" w:rsidR="00DA58C6" w:rsidRPr="00025FC1" w:rsidRDefault="00DA58C6" w:rsidP="00DA58C6">
      <w:pPr>
        <w:pStyle w:val="Body1"/>
        <w:numPr>
          <w:ilvl w:val="0"/>
          <w:numId w:val="39"/>
        </w:numPr>
        <w:ind w:left="879"/>
        <w:rPr>
          <w:b/>
          <w:bCs/>
        </w:rPr>
      </w:pPr>
      <w:bookmarkStart w:id="6" w:name="_Hlk170201445"/>
      <w:r w:rsidRPr="00025FC1">
        <w:rPr>
          <w:b/>
          <w:bCs/>
        </w:rPr>
        <w:t>2024/003 – Ergonomie op de werkvloer</w:t>
      </w:r>
    </w:p>
    <w:p w14:paraId="6AAB8973" w14:textId="77777777" w:rsidR="00DA58C6" w:rsidRDefault="00DA58C6" w:rsidP="00DA58C6">
      <w:pPr>
        <w:pStyle w:val="Body4"/>
        <w:ind w:left="1332"/>
      </w:pPr>
      <w:r>
        <w:t>De Cel Preventie zal in samenwerking met LDPBW 05 en de specialisten rond ergonomie van DG H&amp;WB een campagne opzetten rond nog nader te bepalen ergonomie op de werkvloer.</w:t>
      </w:r>
    </w:p>
    <w:p w14:paraId="51C4E076" w14:textId="77777777" w:rsidR="00DA58C6" w:rsidRDefault="00DA58C6" w:rsidP="00DA58C6">
      <w:pPr>
        <w:pStyle w:val="Body4"/>
        <w:numPr>
          <w:ilvl w:val="3"/>
          <w:numId w:val="42"/>
        </w:numPr>
        <w:spacing w:after="0"/>
      </w:pPr>
      <w:r>
        <w:t xml:space="preserve">Via BMR werd er een behoeftebepaling opgesteld </w:t>
      </w:r>
      <w:proofErr w:type="spellStart"/>
      <w:r>
        <w:t>mbt</w:t>
      </w:r>
      <w:proofErr w:type="spellEnd"/>
      <w:r>
        <w:t xml:space="preserve"> ergonomisch bureaumeubilair</w:t>
      </w:r>
    </w:p>
    <w:p w14:paraId="08E3E6FD" w14:textId="77777777" w:rsidR="00DA58C6" w:rsidRDefault="00DA58C6" w:rsidP="00DA58C6">
      <w:pPr>
        <w:pStyle w:val="Body4"/>
        <w:numPr>
          <w:ilvl w:val="3"/>
          <w:numId w:val="42"/>
        </w:numPr>
        <w:spacing w:after="0"/>
      </w:pPr>
      <w:r>
        <w:t xml:space="preserve">Deze behoefte werd via inventaris overgemaakt aan de </w:t>
      </w:r>
      <w:proofErr w:type="spellStart"/>
      <w:r>
        <w:t>MatBeh</w:t>
      </w:r>
      <w:proofErr w:type="spellEnd"/>
    </w:p>
    <w:p w14:paraId="2A211C67" w14:textId="77777777" w:rsidR="00DA58C6" w:rsidRDefault="00DA58C6" w:rsidP="00DA58C6">
      <w:pPr>
        <w:pStyle w:val="Body4"/>
        <w:numPr>
          <w:ilvl w:val="3"/>
          <w:numId w:val="42"/>
        </w:numPr>
        <w:spacing w:after="0"/>
      </w:pPr>
      <w:r>
        <w:t xml:space="preserve">De </w:t>
      </w:r>
      <w:proofErr w:type="spellStart"/>
      <w:r>
        <w:t>MatBeh</w:t>
      </w:r>
      <w:proofErr w:type="spellEnd"/>
      <w:r>
        <w:t xml:space="preserve"> kwam op 20Jun2024 langs in de Eenheid </w:t>
      </w:r>
    </w:p>
    <w:p w14:paraId="118B2F53" w14:textId="419BE916" w:rsidR="00A057FA" w:rsidRDefault="00A057FA" w:rsidP="00DA58C6">
      <w:pPr>
        <w:pStyle w:val="Body4"/>
        <w:numPr>
          <w:ilvl w:val="3"/>
          <w:numId w:val="42"/>
        </w:numPr>
        <w:spacing w:after="0"/>
      </w:pPr>
      <w:r>
        <w:t>De bestelling + inplanting is bezig, de levering van het nieuwe meubilair zal gespreid gebeuren</w:t>
      </w:r>
    </w:p>
    <w:p w14:paraId="3AE3162D" w14:textId="6C71C33F" w:rsidR="00A057FA" w:rsidRDefault="00A057FA" w:rsidP="00DA58C6">
      <w:pPr>
        <w:pStyle w:val="Body4"/>
        <w:numPr>
          <w:ilvl w:val="3"/>
          <w:numId w:val="42"/>
        </w:numPr>
        <w:spacing w:after="0"/>
      </w:pPr>
      <w:r>
        <w:t>Bepaalde bureelruimtes zullen tegelijkertijd ook een geschilderd worden.</w:t>
      </w:r>
    </w:p>
    <w:p w14:paraId="534B6080" w14:textId="77777777" w:rsidR="00DA58C6" w:rsidRDefault="00DA58C6" w:rsidP="00DA58C6">
      <w:pPr>
        <w:pStyle w:val="Body4"/>
        <w:numPr>
          <w:ilvl w:val="0"/>
          <w:numId w:val="0"/>
        </w:numPr>
        <w:spacing w:after="0"/>
        <w:ind w:left="1701"/>
      </w:pPr>
    </w:p>
    <w:bookmarkEnd w:id="6"/>
    <w:p w14:paraId="0DC1FA7A" w14:textId="77777777" w:rsidR="00DA58C6" w:rsidRPr="00025FC9" w:rsidRDefault="00DA58C6" w:rsidP="00DA58C6">
      <w:pPr>
        <w:pStyle w:val="Body2"/>
        <w:numPr>
          <w:ilvl w:val="1"/>
          <w:numId w:val="23"/>
        </w:numPr>
        <w:ind w:left="880"/>
        <w:rPr>
          <w:b/>
          <w:lang w:val="nl-BE"/>
        </w:rPr>
      </w:pPr>
      <w:r w:rsidRPr="00D43225">
        <w:rPr>
          <w:b/>
          <w:lang w:val="nl-BE"/>
        </w:rPr>
        <w:t>202</w:t>
      </w:r>
      <w:r>
        <w:rPr>
          <w:b/>
          <w:lang w:val="nl-BE"/>
        </w:rPr>
        <w:t>4</w:t>
      </w:r>
      <w:r w:rsidRPr="00D43225">
        <w:rPr>
          <w:b/>
          <w:lang w:val="nl-BE"/>
        </w:rPr>
        <w:t xml:space="preserve">/004 – </w:t>
      </w:r>
      <w:r w:rsidRPr="00D43225">
        <w:rPr>
          <w:b/>
        </w:rPr>
        <w:t>Onderricht “preventie plotse dood” + AED:</w:t>
      </w:r>
    </w:p>
    <w:p w14:paraId="65B2C3FA" w14:textId="77777777" w:rsidR="00DA58C6" w:rsidRPr="00DA58C6" w:rsidRDefault="00DA58C6" w:rsidP="00DA58C6">
      <w:pPr>
        <w:pStyle w:val="ListParagraph"/>
        <w:numPr>
          <w:ilvl w:val="0"/>
          <w:numId w:val="40"/>
        </w:numPr>
        <w:ind w:left="1267"/>
        <w:rPr>
          <w:rFonts w:ascii="Arial" w:eastAsia="Times New Roman" w:hAnsi="Arial" w:cs="Arial"/>
          <w:sz w:val="20"/>
          <w:szCs w:val="20"/>
          <w:lang w:val="nl-BE"/>
        </w:rPr>
      </w:pPr>
      <w:r w:rsidRPr="00DA58C6">
        <w:rPr>
          <w:rFonts w:ascii="Arial" w:eastAsia="Times New Roman" w:hAnsi="Arial" w:cs="Arial"/>
          <w:sz w:val="20"/>
          <w:szCs w:val="20"/>
          <w:lang w:val="nl-BE"/>
        </w:rPr>
        <w:t>Op 17Apr2024 werd tijdens de J-ICCS aan 42 medewerkers EHBO onderricht.</w:t>
      </w:r>
    </w:p>
    <w:p w14:paraId="16154DBA" w14:textId="77777777" w:rsidR="00DA58C6" w:rsidRPr="008336A0" w:rsidRDefault="00DA58C6" w:rsidP="00DA58C6">
      <w:pPr>
        <w:pStyle w:val="Body3"/>
        <w:numPr>
          <w:ilvl w:val="0"/>
          <w:numId w:val="40"/>
        </w:numPr>
        <w:ind w:left="1267"/>
        <w:rPr>
          <w:lang w:val="nl-BE"/>
        </w:rPr>
      </w:pPr>
      <w:r w:rsidRPr="002B573C">
        <w:rPr>
          <w:lang w:val="nl-BE"/>
        </w:rPr>
        <w:t xml:space="preserve">Tijdens de MIET (Military </w:t>
      </w:r>
      <w:proofErr w:type="spellStart"/>
      <w:r w:rsidRPr="002B573C">
        <w:rPr>
          <w:lang w:val="nl-BE"/>
        </w:rPr>
        <w:t>Instruction</w:t>
      </w:r>
      <w:proofErr w:type="spellEnd"/>
      <w:r w:rsidRPr="002B573C">
        <w:rPr>
          <w:lang w:val="nl-BE"/>
        </w:rPr>
        <w:t xml:space="preserve"> </w:t>
      </w:r>
      <w:proofErr w:type="spellStart"/>
      <w:r w:rsidRPr="002B573C">
        <w:rPr>
          <w:lang w:val="nl-BE"/>
        </w:rPr>
        <w:t>and</w:t>
      </w:r>
      <w:proofErr w:type="spellEnd"/>
      <w:r w:rsidRPr="002B573C">
        <w:rPr>
          <w:lang w:val="nl-BE"/>
        </w:rPr>
        <w:t xml:space="preserve"> </w:t>
      </w:r>
      <w:proofErr w:type="spellStart"/>
      <w:r w:rsidRPr="002B573C">
        <w:rPr>
          <w:lang w:val="nl-BE"/>
        </w:rPr>
        <w:t>Education</w:t>
      </w:r>
      <w:proofErr w:type="spellEnd"/>
      <w:r w:rsidRPr="002B573C">
        <w:rPr>
          <w:lang w:val="nl-BE"/>
        </w:rPr>
        <w:t xml:space="preserve"> Time) </w:t>
      </w:r>
      <w:r>
        <w:rPr>
          <w:lang w:val="nl-BE"/>
        </w:rPr>
        <w:t>worden</w:t>
      </w:r>
      <w:r w:rsidRPr="008336A0">
        <w:rPr>
          <w:lang w:val="nl-BE"/>
        </w:rPr>
        <w:t xml:space="preserve"> een aantal militaire basis skills van on</w:t>
      </w:r>
      <w:r>
        <w:rPr>
          <w:lang w:val="nl-BE"/>
        </w:rPr>
        <w:t>ze</w:t>
      </w:r>
      <w:r w:rsidRPr="008336A0">
        <w:rPr>
          <w:lang w:val="nl-BE"/>
        </w:rPr>
        <w:t xml:space="preserve"> </w:t>
      </w:r>
      <w:r>
        <w:rPr>
          <w:lang w:val="nl-BE"/>
        </w:rPr>
        <w:t>medewerkers</w:t>
      </w:r>
      <w:r w:rsidRPr="008336A0">
        <w:rPr>
          <w:lang w:val="nl-BE"/>
        </w:rPr>
        <w:t xml:space="preserve"> terug op peil brengen en/of verhogen.</w:t>
      </w:r>
    </w:p>
    <w:p w14:paraId="4A538E5E" w14:textId="77777777" w:rsidR="00DA58C6" w:rsidRDefault="00DA58C6" w:rsidP="00DA58C6">
      <w:pPr>
        <w:pStyle w:val="Body3"/>
        <w:numPr>
          <w:ilvl w:val="1"/>
          <w:numId w:val="40"/>
        </w:numPr>
        <w:ind w:left="1607"/>
        <w:rPr>
          <w:lang w:val="nl-BE"/>
        </w:rPr>
      </w:pPr>
      <w:r w:rsidRPr="008336A0">
        <w:rPr>
          <w:lang w:val="nl-BE"/>
        </w:rPr>
        <w:t xml:space="preserve">Voor EHBO </w:t>
      </w:r>
      <w:r>
        <w:rPr>
          <w:lang w:val="nl-BE"/>
        </w:rPr>
        <w:t xml:space="preserve">wordt dan </w:t>
      </w:r>
      <w:r w:rsidRPr="008336A0">
        <w:rPr>
          <w:lang w:val="nl-BE"/>
        </w:rPr>
        <w:t>bek</w:t>
      </w:r>
      <w:r>
        <w:rPr>
          <w:lang w:val="nl-BE"/>
        </w:rPr>
        <w:t>e</w:t>
      </w:r>
      <w:r w:rsidRPr="008336A0">
        <w:rPr>
          <w:lang w:val="nl-BE"/>
        </w:rPr>
        <w:t xml:space="preserve">ken </w:t>
      </w:r>
      <w:r>
        <w:rPr>
          <w:lang w:val="nl-BE"/>
        </w:rPr>
        <w:t xml:space="preserve">hoe </w:t>
      </w:r>
      <w:r w:rsidRPr="008336A0">
        <w:rPr>
          <w:lang w:val="nl-BE"/>
        </w:rPr>
        <w:t>we de ‘huis, tuin -en keuken’</w:t>
      </w:r>
      <w:r>
        <w:rPr>
          <w:lang w:val="nl-BE"/>
        </w:rPr>
        <w:t>-</w:t>
      </w:r>
      <w:r w:rsidRPr="008336A0">
        <w:rPr>
          <w:lang w:val="nl-BE"/>
        </w:rPr>
        <w:t xml:space="preserve">verwondingen en een aantal technieken </w:t>
      </w:r>
      <w:r>
        <w:rPr>
          <w:lang w:val="nl-BE"/>
        </w:rPr>
        <w:t>kunnen</w:t>
      </w:r>
      <w:r w:rsidRPr="008336A0">
        <w:rPr>
          <w:lang w:val="nl-BE"/>
        </w:rPr>
        <w:t xml:space="preserve"> behandelen.</w:t>
      </w:r>
    </w:p>
    <w:p w14:paraId="02899607" w14:textId="77777777" w:rsidR="00DA58C6" w:rsidRDefault="00DA58C6" w:rsidP="00DA58C6">
      <w:pPr>
        <w:pStyle w:val="Body3"/>
        <w:numPr>
          <w:ilvl w:val="1"/>
          <w:numId w:val="40"/>
        </w:numPr>
        <w:ind w:left="1607"/>
        <w:rPr>
          <w:lang w:val="nl-BE"/>
        </w:rPr>
      </w:pPr>
      <w:r>
        <w:rPr>
          <w:lang w:val="nl-BE"/>
        </w:rPr>
        <w:t>Er wordt gewerkt rond workshops:</w:t>
      </w:r>
    </w:p>
    <w:p w14:paraId="734D30E7" w14:textId="77777777" w:rsidR="00DA58C6" w:rsidRPr="00025FC9" w:rsidRDefault="00DA58C6" w:rsidP="00DA58C6">
      <w:pPr>
        <w:pStyle w:val="Body3"/>
        <w:numPr>
          <w:ilvl w:val="2"/>
          <w:numId w:val="40"/>
        </w:numPr>
        <w:spacing w:after="0"/>
        <w:rPr>
          <w:lang w:val="nl-BE"/>
        </w:rPr>
      </w:pPr>
      <w:r w:rsidRPr="00025FC9">
        <w:rPr>
          <w:lang w:val="nl-BE"/>
        </w:rPr>
        <w:lastRenderedPageBreak/>
        <w:t>Workshop 1: Reanimatie + AED</w:t>
      </w:r>
    </w:p>
    <w:p w14:paraId="735A0E1F" w14:textId="77777777" w:rsidR="00DA58C6" w:rsidRPr="00025FC9" w:rsidRDefault="00DA58C6" w:rsidP="00DA58C6">
      <w:pPr>
        <w:pStyle w:val="Body3"/>
        <w:numPr>
          <w:ilvl w:val="2"/>
          <w:numId w:val="40"/>
        </w:numPr>
        <w:spacing w:after="0"/>
        <w:rPr>
          <w:lang w:val="nl-BE"/>
        </w:rPr>
      </w:pPr>
      <w:r w:rsidRPr="00025FC9">
        <w:rPr>
          <w:lang w:val="nl-BE"/>
        </w:rPr>
        <w:t>Workshop 2: algemene EHBO, wondzorg, breuken, brandwonden, verstikking, …</w:t>
      </w:r>
    </w:p>
    <w:p w14:paraId="60DCA3EF" w14:textId="77777777" w:rsidR="00DA58C6" w:rsidRPr="008336A0" w:rsidRDefault="00DA58C6" w:rsidP="00DA58C6">
      <w:pPr>
        <w:pStyle w:val="Body3"/>
        <w:numPr>
          <w:ilvl w:val="2"/>
          <w:numId w:val="40"/>
        </w:numPr>
        <w:rPr>
          <w:lang w:val="nl-BE"/>
        </w:rPr>
      </w:pPr>
      <w:r w:rsidRPr="00025FC9">
        <w:rPr>
          <w:lang w:val="nl-BE"/>
        </w:rPr>
        <w:t xml:space="preserve">Workshop 3: Extractie uit Vtg (ASTRA, LYNX, </w:t>
      </w:r>
      <w:proofErr w:type="spellStart"/>
      <w:r w:rsidRPr="00025FC9">
        <w:rPr>
          <w:lang w:val="nl-BE"/>
        </w:rPr>
        <w:t>Comm</w:t>
      </w:r>
      <w:proofErr w:type="spellEnd"/>
      <w:r w:rsidRPr="00025FC9">
        <w:rPr>
          <w:lang w:val="nl-BE"/>
        </w:rPr>
        <w:t xml:space="preserve"> Vtg)</w:t>
      </w:r>
    </w:p>
    <w:p w14:paraId="0B89FE97" w14:textId="77777777" w:rsidR="00DA58C6" w:rsidRDefault="00DA58C6" w:rsidP="00DA58C6">
      <w:pPr>
        <w:pStyle w:val="Body3"/>
        <w:numPr>
          <w:ilvl w:val="1"/>
          <w:numId w:val="40"/>
        </w:numPr>
        <w:ind w:left="1607"/>
        <w:rPr>
          <w:lang w:val="nl-BE"/>
        </w:rPr>
      </w:pPr>
      <w:r w:rsidRPr="008336A0">
        <w:rPr>
          <w:lang w:val="nl-BE"/>
        </w:rPr>
        <w:t>Tijdens de REA komt de gehele techniek reanimatie + gebruik AED aan bod.</w:t>
      </w:r>
    </w:p>
    <w:p w14:paraId="47F89682" w14:textId="77777777" w:rsidR="00DA58C6" w:rsidRPr="008336A0" w:rsidRDefault="00DA58C6" w:rsidP="00DA58C6">
      <w:pPr>
        <w:pStyle w:val="Body3"/>
        <w:numPr>
          <w:ilvl w:val="0"/>
          <w:numId w:val="0"/>
        </w:numPr>
        <w:ind w:left="1607"/>
        <w:rPr>
          <w:lang w:val="nl-BE"/>
        </w:rPr>
      </w:pPr>
      <w:r>
        <w:rPr>
          <w:noProof/>
          <w:lang w:val="nl-BE"/>
        </w:rPr>
        <w:drawing>
          <wp:inline distT="0" distB="0" distL="0" distR="0" wp14:anchorId="72568B62" wp14:editId="7D2E2D74">
            <wp:extent cx="2517427" cy="23317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38358" cy="2351107"/>
                    </a:xfrm>
                    <a:prstGeom prst="rect">
                      <a:avLst/>
                    </a:prstGeom>
                    <a:noFill/>
                  </pic:spPr>
                </pic:pic>
              </a:graphicData>
            </a:graphic>
          </wp:inline>
        </w:drawing>
      </w:r>
    </w:p>
    <w:p w14:paraId="26B2E726" w14:textId="77777777" w:rsidR="00DA58C6" w:rsidRPr="008336A0" w:rsidRDefault="00DA58C6" w:rsidP="00DA58C6">
      <w:pPr>
        <w:pStyle w:val="Body3"/>
        <w:numPr>
          <w:ilvl w:val="1"/>
          <w:numId w:val="40"/>
        </w:numPr>
        <w:ind w:left="1607"/>
        <w:rPr>
          <w:lang w:val="nl-BE"/>
        </w:rPr>
      </w:pPr>
      <w:r w:rsidRPr="008336A0">
        <w:rPr>
          <w:lang w:val="nl-BE"/>
        </w:rPr>
        <w:t>Er worden steeds voor beide lessen aide memoires uitgedeeld.</w:t>
      </w:r>
    </w:p>
    <w:p w14:paraId="385A6230" w14:textId="77777777" w:rsidR="00DA58C6" w:rsidRDefault="00DA58C6" w:rsidP="00DA58C6">
      <w:pPr>
        <w:pStyle w:val="Body3"/>
        <w:numPr>
          <w:ilvl w:val="0"/>
          <w:numId w:val="0"/>
        </w:numPr>
        <w:ind w:left="1276" w:hanging="425"/>
        <w:rPr>
          <w:lang w:val="nl-BE"/>
        </w:rPr>
      </w:pPr>
      <w:r>
        <w:rPr>
          <w:lang w:val="nl-BE"/>
        </w:rPr>
        <w:t xml:space="preserve">              </w:t>
      </w:r>
      <w:r>
        <w:rPr>
          <w:lang w:val="nl-BE"/>
        </w:rPr>
        <w:object w:dxaOrig="1521" w:dyaOrig="991" w14:anchorId="658973A3">
          <v:shape id="_x0000_i1026" type="#_x0000_t75" style="width:76.8pt;height:49.8pt" o:ole="">
            <v:imagedata r:id="rId21" o:title=""/>
          </v:shape>
          <o:OLEObject Type="Embed" ProgID="AcroExch.Document.DC" ShapeID="_x0000_i1026" DrawAspect="Icon" ObjectID="_1802003109" r:id="rId22"/>
        </w:object>
      </w:r>
      <w:r>
        <w:rPr>
          <w:lang w:val="nl-BE"/>
        </w:rPr>
        <w:t xml:space="preserve">  </w:t>
      </w:r>
      <w:r>
        <w:rPr>
          <w:lang w:val="nl-BE"/>
        </w:rPr>
        <w:object w:dxaOrig="1521" w:dyaOrig="991" w14:anchorId="652629B3">
          <v:shape id="_x0000_i1027" type="#_x0000_t75" style="width:76.8pt;height:49.8pt" o:ole="">
            <v:imagedata r:id="rId23" o:title=""/>
          </v:shape>
          <o:OLEObject Type="Embed" ProgID="AcroExch.Document.DC" ShapeID="_x0000_i1027" DrawAspect="Icon" ObjectID="_1802003110" r:id="rId24"/>
        </w:object>
      </w:r>
      <w:r>
        <w:rPr>
          <w:lang w:val="nl-BE"/>
        </w:rPr>
        <w:t xml:space="preserve">  </w:t>
      </w:r>
      <w:r>
        <w:rPr>
          <w:lang w:val="nl-BE"/>
        </w:rPr>
        <w:object w:dxaOrig="1521" w:dyaOrig="991" w14:anchorId="041AB10A">
          <v:shape id="_x0000_i1028" type="#_x0000_t75" style="width:76.8pt;height:49.8pt" o:ole="">
            <v:imagedata r:id="rId25" o:title=""/>
          </v:shape>
          <o:OLEObject Type="Embed" ProgID="PowerPoint.Show.12" ShapeID="_x0000_i1028" DrawAspect="Icon" ObjectID="_1802003111" r:id="rId26"/>
        </w:object>
      </w:r>
    </w:p>
    <w:p w14:paraId="7E75ACEA" w14:textId="77777777" w:rsidR="00DA58C6" w:rsidRPr="00B1121A" w:rsidRDefault="00DA58C6" w:rsidP="00DA58C6">
      <w:pPr>
        <w:pStyle w:val="Body3"/>
        <w:numPr>
          <w:ilvl w:val="1"/>
          <w:numId w:val="40"/>
        </w:numPr>
        <w:ind w:left="1607"/>
        <w:rPr>
          <w:lang w:val="nl-BE"/>
        </w:rPr>
      </w:pPr>
      <w:r w:rsidRPr="00B1121A">
        <w:rPr>
          <w:lang w:val="nl-BE"/>
        </w:rPr>
        <w:t>Tevens werd er een behoefte geuit voor een extra AED te installeren binnen Kw Den Troon ter hoogte van loods C3.</w:t>
      </w:r>
    </w:p>
    <w:p w14:paraId="03779947" w14:textId="77777777" w:rsidR="00DA58C6" w:rsidRPr="00B46C78" w:rsidRDefault="00DA58C6" w:rsidP="00DA58C6">
      <w:pPr>
        <w:pStyle w:val="Body1"/>
        <w:numPr>
          <w:ilvl w:val="0"/>
          <w:numId w:val="38"/>
        </w:numPr>
        <w:ind w:left="879"/>
        <w:rPr>
          <w:b/>
          <w:bCs/>
        </w:rPr>
      </w:pPr>
      <w:r w:rsidRPr="00B46C78">
        <w:rPr>
          <w:b/>
          <w:bCs/>
        </w:rPr>
        <w:t xml:space="preserve">2024/005 – Sensibilisatie nucleaire dreiging - Procedure verdeling </w:t>
      </w:r>
      <w:proofErr w:type="spellStart"/>
      <w:r w:rsidRPr="00B46C78">
        <w:rPr>
          <w:b/>
          <w:bCs/>
        </w:rPr>
        <w:t>Kaliumiodide</w:t>
      </w:r>
      <w:proofErr w:type="spellEnd"/>
      <w:r w:rsidRPr="00B46C78">
        <w:rPr>
          <w:b/>
          <w:bCs/>
        </w:rPr>
        <w:t xml:space="preserve"> tabletten</w:t>
      </w:r>
      <w:r>
        <w:rPr>
          <w:b/>
          <w:bCs/>
        </w:rPr>
        <w:t xml:space="preserve"> (KI)</w:t>
      </w:r>
    </w:p>
    <w:p w14:paraId="1E3FED78" w14:textId="77777777" w:rsidR="00DA58C6" w:rsidRDefault="00DA58C6" w:rsidP="00DA58C6">
      <w:pPr>
        <w:pStyle w:val="Body4"/>
        <w:ind w:left="1332"/>
      </w:pPr>
      <w:r>
        <w:t xml:space="preserve">Op 23Apr2024 heeft de Cel Preventie een overleg gehouden met alle betrokken actoren (2IC, S3, BMR &amp; LDPBW 05) om een </w:t>
      </w:r>
      <w:r w:rsidRPr="00025FC9">
        <w:t>Procedure verdeling Kaliumjodide (KI) tabletten en Evac bij nucleaire dreiging</w:t>
      </w:r>
      <w:r>
        <w:t xml:space="preserve"> te bekomen.</w:t>
      </w:r>
    </w:p>
    <w:p w14:paraId="1585E2AC" w14:textId="77777777" w:rsidR="00DA58C6" w:rsidRDefault="00DA58C6" w:rsidP="00DA58C6">
      <w:pPr>
        <w:pStyle w:val="Body4"/>
        <w:ind w:left="1332"/>
      </w:pPr>
      <w:r w:rsidRPr="009B1723">
        <w:t>Er dient vanuit S3 een behoefte geuit worden naar BMR met welke maten CBRN-pakken er nodig zijn. Om deze maten te kennen kan CBRN-deskundige SGT Van Muylder gecontacteerd worden. Hij beschikt over testpakken en -maskers in verschillend maten. Deze pakken blijven in het beheer van BMR en zullen het wachtlokaal als locatie krijgen. Zolang deze pakken ongeopend blijven, blijven zij bruikbaar, er is geen houdbaarheidsdatum.</w:t>
      </w:r>
    </w:p>
    <w:p w14:paraId="4C559E4D" w14:textId="77777777" w:rsidR="00DA58C6" w:rsidRDefault="00DA58C6" w:rsidP="00DA58C6">
      <w:pPr>
        <w:pStyle w:val="Body4"/>
        <w:ind w:left="1332"/>
      </w:pPr>
      <w:r w:rsidRPr="009B1723">
        <w:t>De KI-tabletten w</w:t>
      </w:r>
      <w:r>
        <w:t>e</w:t>
      </w:r>
      <w:r w:rsidRPr="009B1723">
        <w:t>rden op 25Apr2024 ontvangen door store S1DV. Zij blijven in het beheer van BMR en krijgen als locatie de stafblok en het wachtlokaal.</w:t>
      </w:r>
    </w:p>
    <w:p w14:paraId="0BA6C432" w14:textId="77777777" w:rsidR="00DA58C6" w:rsidRPr="00452BCF" w:rsidRDefault="00DA58C6" w:rsidP="00DA58C6">
      <w:pPr>
        <w:pStyle w:val="Body4"/>
        <w:ind w:left="1332"/>
      </w:pPr>
      <w:r>
        <w:t>Het INP zal in deze zin aangepast worden door de verantwoordelijk 2IC in samenwerking met Cel Preventie.</w:t>
      </w:r>
    </w:p>
    <w:p w14:paraId="17C16BF0" w14:textId="106F0913" w:rsidR="00DA58C6" w:rsidRPr="00DA58C6" w:rsidRDefault="00DA58C6" w:rsidP="00DA58C6">
      <w:pPr>
        <w:pStyle w:val="ListParagraph"/>
        <w:numPr>
          <w:ilvl w:val="0"/>
          <w:numId w:val="41"/>
        </w:numPr>
        <w:rPr>
          <w:rFonts w:ascii="Arial" w:eastAsia="Times New Roman" w:hAnsi="Arial" w:cs="Arial"/>
          <w:sz w:val="20"/>
          <w:szCs w:val="20"/>
          <w:lang w:val="nl-BE"/>
        </w:rPr>
      </w:pPr>
      <w:r w:rsidRPr="00DA58C6">
        <w:rPr>
          <w:rFonts w:ascii="Arial" w:eastAsia="Times New Roman" w:hAnsi="Arial" w:cs="Arial"/>
          <w:sz w:val="20"/>
          <w:szCs w:val="20"/>
          <w:lang w:val="nl-BE"/>
        </w:rPr>
        <w:t xml:space="preserve">In </w:t>
      </w:r>
      <w:r w:rsidRPr="00DA58C6">
        <w:rPr>
          <w:rFonts w:ascii="Arial" w:eastAsia="Times New Roman" w:hAnsi="Arial" w:cs="Arial"/>
          <w:b/>
          <w:bCs/>
          <w:sz w:val="20"/>
          <w:szCs w:val="20"/>
          <w:lang w:val="nl-BE"/>
        </w:rPr>
        <w:t>Bijl A</w:t>
      </w:r>
      <w:r w:rsidRPr="00DA58C6">
        <w:rPr>
          <w:rFonts w:ascii="Arial" w:eastAsia="Times New Roman" w:hAnsi="Arial" w:cs="Arial"/>
          <w:sz w:val="20"/>
          <w:szCs w:val="20"/>
          <w:lang w:val="nl-BE"/>
        </w:rPr>
        <w:t xml:space="preserve"> vindt U de opvolgingslijst van de trimestriële realisaties_</w:t>
      </w:r>
      <w:r w:rsidR="00AB24A6">
        <w:rPr>
          <w:rFonts w:ascii="Arial" w:eastAsia="Times New Roman" w:hAnsi="Arial" w:cs="Arial"/>
          <w:sz w:val="20"/>
          <w:szCs w:val="20"/>
          <w:lang w:val="nl-BE"/>
        </w:rPr>
        <w:t>Okt-Nov-Dec</w:t>
      </w:r>
      <w:r w:rsidRPr="00DA58C6">
        <w:rPr>
          <w:rFonts w:ascii="Arial" w:eastAsia="Times New Roman" w:hAnsi="Arial" w:cs="Arial"/>
          <w:sz w:val="20"/>
          <w:szCs w:val="20"/>
          <w:lang w:val="nl-BE"/>
        </w:rPr>
        <w:t>2024_29BnLog sites Grobbendonk &amp; Berlaar.</w:t>
      </w:r>
    </w:p>
    <w:p w14:paraId="5C3095DC" w14:textId="2C925ADF" w:rsidR="00BB7222" w:rsidRPr="00E3236A" w:rsidRDefault="0063166A" w:rsidP="00ED5518">
      <w:pPr>
        <w:pStyle w:val="Body10"/>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3DA0784E" w:rsidR="0047482D" w:rsidRPr="00E3236A" w:rsidRDefault="00F71E02" w:rsidP="00C92077">
            <w:pPr>
              <w:pStyle w:val="zAnnList"/>
              <w:rPr>
                <w:lang w:val="nl-BE"/>
              </w:rPr>
            </w:pPr>
            <w:hyperlink w:anchor="Annexe_A" w:history="1">
              <w:r w:rsidR="00AB24A6">
                <w:rPr>
                  <w:rStyle w:val="Hyperlink"/>
                  <w:lang w:val="nl-BE"/>
                </w:rPr>
                <w:t>Opvolgingslijst</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F71E02"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F71E02"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27"/>
          <w:pgSz w:w="11906" w:h="16838"/>
          <w:pgMar w:top="709" w:right="720" w:bottom="720" w:left="720" w:header="284" w:footer="454" w:gutter="0"/>
          <w:cols w:space="708"/>
          <w:titlePg/>
          <w:docGrid w:linePitch="360"/>
        </w:sectPr>
      </w:pPr>
    </w:p>
    <w:p w14:paraId="6A993801" w14:textId="24A4DF9B" w:rsidR="005B52E7" w:rsidRPr="00A03202" w:rsidRDefault="00A84FFD" w:rsidP="00A84FFD">
      <w:pPr>
        <w:pStyle w:val="zAnnTitle"/>
        <w:rPr>
          <w:lang w:val="nl-BE"/>
        </w:rPr>
      </w:pPr>
      <w:bookmarkStart w:id="7" w:name="Annexe_A"/>
      <w:r w:rsidRPr="00DA58C6">
        <w:rPr>
          <w:lang w:val="nl-BE"/>
        </w:rPr>
        <w:lastRenderedPageBreak/>
        <w:tab/>
      </w:r>
      <w:r w:rsidR="00AB24A6" w:rsidRPr="00A03202">
        <w:rPr>
          <w:u w:val="single"/>
          <w:lang w:val="nl-BE"/>
        </w:rPr>
        <w:t>B</w:t>
      </w:r>
      <w:r w:rsidR="00A03202" w:rsidRPr="00A03202">
        <w:rPr>
          <w:u w:val="single"/>
          <w:lang w:val="nl-BE"/>
        </w:rPr>
        <w:t>ijlage</w:t>
      </w:r>
      <w:bookmarkEnd w:id="7"/>
      <w:r w:rsidR="00AB24A6">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60FFA4BF" w:rsidR="005B52E7" w:rsidRDefault="00D334C7" w:rsidP="00D334C7">
      <w:pPr>
        <w:spacing w:after="160" w:line="259" w:lineRule="auto"/>
        <w:jc w:val="center"/>
        <w:sectPr w:rsidR="005B52E7" w:rsidSect="0062549D">
          <w:headerReference w:type="default" r:id="rId28"/>
          <w:headerReference w:type="first" r:id="rId29"/>
          <w:pgSz w:w="11906" w:h="16838"/>
          <w:pgMar w:top="709" w:right="720" w:bottom="720" w:left="720" w:header="284" w:footer="454" w:gutter="0"/>
          <w:pgNumType w:start="1"/>
          <w:cols w:space="708"/>
          <w:docGrid w:linePitch="360"/>
        </w:sectPr>
      </w:pPr>
      <w:r>
        <w:object w:dxaOrig="1520" w:dyaOrig="987" w14:anchorId="4A601E29">
          <v:shape id="_x0000_i1035" type="#_x0000_t75" style="width:76.2pt;height:49.2pt" o:ole="">
            <v:imagedata r:id="rId30" o:title=""/>
          </v:shape>
          <o:OLEObject Type="Embed" ProgID="AcroExch.Document.DC" ShapeID="_x0000_i1035" DrawAspect="Icon" ObjectID="_1802003112" r:id="rId31"/>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8" w:name="Annexe_Y"/>
            <w:proofErr w:type="spellStart"/>
            <w:r w:rsidRPr="00011823">
              <w:rPr>
                <w:rStyle w:val="zAnnTitleChar"/>
              </w:rPr>
              <w:t>Referen</w:t>
            </w:r>
            <w:r w:rsidR="00327DFD">
              <w:rPr>
                <w:rStyle w:val="zAnnTitleChar"/>
              </w:rPr>
              <w:t>ti</w:t>
            </w:r>
            <w:r w:rsidRPr="00011823">
              <w:rPr>
                <w:rStyle w:val="zAnnTitleChar"/>
              </w:rPr>
              <w:t>es</w:t>
            </w:r>
            <w:bookmarkEnd w:id="8"/>
            <w:proofErr w:type="spellEnd"/>
            <w:r>
              <w:rPr>
                <w:lang w:val="fr-BE"/>
              </w:rPr>
              <w:t> </w:t>
            </w:r>
            <w:r>
              <w:tab/>
              <w:t>(</w:t>
            </w:r>
            <w:hyperlink w:anchor="_top" w:history="1">
              <w:r w:rsidRPr="00D20D8F">
                <w:rPr>
                  <w:rStyle w:val="Hyperlink"/>
                </w:rPr>
                <w:t>top</w:t>
              </w:r>
            </w:hyperlink>
            <w:r>
              <w:t>)</w:t>
            </w:r>
          </w:p>
        </w:tc>
      </w:tr>
      <w:tr w:rsidR="00D334C7" w:rsidRPr="00BE7117" w14:paraId="66181628" w14:textId="77777777" w:rsidTr="00D334C7">
        <w:trPr>
          <w:trHeight w:val="451"/>
        </w:trPr>
        <w:tc>
          <w:tcPr>
            <w:tcW w:w="10456" w:type="dxa"/>
            <w:tcBorders>
              <w:bottom w:val="dotted" w:sz="4" w:space="0" w:color="auto"/>
            </w:tcBorders>
            <w:vAlign w:val="center"/>
          </w:tcPr>
          <w:p w14:paraId="453A3BE2" w14:textId="1A0589A4" w:rsidR="00D334C7" w:rsidRPr="00BE7117" w:rsidRDefault="00D334C7" w:rsidP="00D334C7">
            <w:pPr>
              <w:pStyle w:val="Body10"/>
              <w:numPr>
                <w:ilvl w:val="0"/>
                <w:numId w:val="13"/>
              </w:numPr>
            </w:pPr>
            <w:hyperlink r:id="rId32" w:history="1">
              <w:r w:rsidRPr="007B5910">
                <w:rPr>
                  <w:rStyle w:val="Hyperlink"/>
                  <w:lang w:val="nl-BE"/>
                </w:rPr>
                <w:t>ACWB-SPS-WRKPR-005</w:t>
              </w:r>
            </w:hyperlink>
            <w:r w:rsidRPr="007B5910">
              <w:rPr>
                <w:lang w:val="nl-BE"/>
              </w:rPr>
              <w:t xml:space="preserve"> </w:t>
            </w:r>
            <w:r w:rsidRPr="007B5910">
              <w:rPr>
                <w:i/>
                <w:lang w:val="nl-BE"/>
              </w:rPr>
              <w:t>LPP</w:t>
            </w:r>
            <w:r>
              <w:rPr>
                <w:lang w:val="nl-BE"/>
              </w:rPr>
              <w:t>.</w:t>
            </w:r>
          </w:p>
        </w:tc>
      </w:tr>
      <w:tr w:rsidR="00D334C7" w:rsidRPr="00D334C7" w14:paraId="34EF18E3" w14:textId="77777777" w:rsidTr="00D334C7">
        <w:trPr>
          <w:trHeight w:val="451"/>
        </w:trPr>
        <w:tc>
          <w:tcPr>
            <w:tcW w:w="10456" w:type="dxa"/>
            <w:tcBorders>
              <w:top w:val="dotted" w:sz="4" w:space="0" w:color="auto"/>
              <w:bottom w:val="dotted" w:sz="4" w:space="0" w:color="auto"/>
            </w:tcBorders>
            <w:vAlign w:val="center"/>
          </w:tcPr>
          <w:p w14:paraId="18BD6597" w14:textId="3D72F1CF" w:rsidR="00D334C7" w:rsidRPr="00D334C7" w:rsidRDefault="00D334C7" w:rsidP="00D334C7">
            <w:pPr>
              <w:pStyle w:val="Body10"/>
              <w:rPr>
                <w:lang w:val="nl-BE"/>
              </w:rPr>
            </w:pPr>
            <w:hyperlink r:id="rId33" w:history="1">
              <w:r w:rsidRPr="00B20866">
                <w:rPr>
                  <w:rStyle w:val="Hyperlink"/>
                  <w:lang w:val="nl-BE"/>
                </w:rPr>
                <w:t>Globaal Preventie Plan (GPP) 2024-</w:t>
              </w:r>
              <w:proofErr w:type="gramStart"/>
              <w:r w:rsidRPr="00B20866">
                <w:rPr>
                  <w:rStyle w:val="Hyperlink"/>
                  <w:lang w:val="nl-BE"/>
                </w:rPr>
                <w:t>2028 /</w:t>
              </w:r>
              <w:proofErr w:type="gramEnd"/>
              <w:r w:rsidRPr="00B20866">
                <w:rPr>
                  <w:rStyle w:val="Hyperlink"/>
                  <w:lang w:val="nl-BE"/>
                </w:rPr>
                <w:t xml:space="preserve"> Jaar Actie Plan (JAP) 2024.</w:t>
              </w:r>
            </w:hyperlink>
          </w:p>
        </w:tc>
      </w:tr>
      <w:tr w:rsidR="00D334C7" w:rsidRPr="00BE7117" w14:paraId="799E120D" w14:textId="77777777" w:rsidTr="002C2DB2">
        <w:trPr>
          <w:trHeight w:val="451"/>
        </w:trPr>
        <w:tc>
          <w:tcPr>
            <w:tcW w:w="10456" w:type="dxa"/>
            <w:tcBorders>
              <w:top w:val="dotted" w:sz="4" w:space="0" w:color="auto"/>
            </w:tcBorders>
            <w:vAlign w:val="center"/>
          </w:tcPr>
          <w:p w14:paraId="64E328B8" w14:textId="40277C8D" w:rsidR="00D334C7" w:rsidRDefault="00D334C7" w:rsidP="00D334C7">
            <w:pPr>
              <w:pStyle w:val="Body10"/>
            </w:pPr>
            <w:r w:rsidRPr="00452BCF">
              <w:rPr>
                <w:rFonts w:ascii="Arial" w:hAnsi="Arial" w:cs="Arial"/>
                <w:noProof/>
                <w:sz w:val="20"/>
                <w:szCs w:val="20"/>
                <w:lang w:val="nl-BE"/>
              </w:rPr>
              <w:t xml:space="preserve">Doc ID Nr </w:t>
            </w:r>
            <w:hyperlink r:id="rId34" w:history="1">
              <w:r w:rsidRPr="00452BCF">
                <w:rPr>
                  <w:rStyle w:val="Hyperlink"/>
                  <w:rFonts w:ascii="Arial" w:hAnsi="Arial" w:cs="Arial"/>
                  <w:noProof/>
                  <w:sz w:val="20"/>
                  <w:szCs w:val="20"/>
                  <w:lang w:val="nl-BE"/>
                </w:rPr>
                <w:t>24-00042594</w:t>
              </w:r>
            </w:hyperlink>
            <w:r w:rsidRPr="00452BCF">
              <w:rPr>
                <w:rFonts w:ascii="Arial" w:hAnsi="Arial" w:cs="Arial"/>
                <w:noProof/>
                <w:sz w:val="20"/>
                <w:szCs w:val="20"/>
                <w:lang w:val="nl-BE"/>
              </w:rPr>
              <w:t xml:space="preserve"> </w:t>
            </w:r>
            <w:r w:rsidRPr="00452BCF">
              <w:rPr>
                <w:rFonts w:ascii="Arial" w:hAnsi="Arial" w:cs="Arial"/>
                <w:i/>
                <w:sz w:val="20"/>
                <w:szCs w:val="20"/>
                <w:lang w:val="nl-BE"/>
              </w:rPr>
              <w:t>LPP – 29BnLog – Kw Den Troon Grobbendonk en Berlaar. Betreft: Voorstelling actiepunten jaargang “01 Apr 2024 – 31 Mar 2025”.</w:t>
            </w:r>
          </w:p>
        </w:tc>
      </w:tr>
    </w:tbl>
    <w:p w14:paraId="05AE5B91" w14:textId="749811F3" w:rsidR="002C2DB2" w:rsidRPr="00D334C7" w:rsidRDefault="002C2DB2">
      <w:pPr>
        <w:spacing w:after="160" w:line="259" w:lineRule="auto"/>
        <w:jc w:val="left"/>
        <w:rPr>
          <w:lang w:val="nl-BE"/>
        </w:rPr>
      </w:pPr>
    </w:p>
    <w:p w14:paraId="4A47C1C9" w14:textId="77777777" w:rsidR="00011823" w:rsidRPr="00D334C7" w:rsidRDefault="00011823">
      <w:pPr>
        <w:spacing w:after="160" w:line="259" w:lineRule="auto"/>
        <w:jc w:val="left"/>
        <w:rPr>
          <w:lang w:val="nl-BE"/>
        </w:rPr>
        <w:sectPr w:rsidR="00011823" w:rsidRPr="00D334C7" w:rsidSect="0062549D">
          <w:headerReference w:type="default" r:id="rId35"/>
          <w:headerReference w:type="first" r:id="rId36"/>
          <w:pgSz w:w="11906" w:h="16838"/>
          <w:pgMar w:top="709" w:right="720" w:bottom="720" w:left="720" w:header="284" w:footer="454" w:gutter="0"/>
          <w:pgNumType w:start="1"/>
          <w:cols w:space="708"/>
          <w:docGrid w:linePitch="360"/>
        </w:sectPr>
      </w:pPr>
    </w:p>
    <w:p w14:paraId="08F58820" w14:textId="065A1E44" w:rsidR="00011823" w:rsidRPr="00D334C7"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D334C7">
              <w:rPr>
                <w:lang w:val="nl-BE"/>
              </w:rPr>
              <w:br w:type="page"/>
            </w:r>
            <w:r w:rsidRPr="00D334C7">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D334C7" w:rsidRPr="00BE7117" w14:paraId="755765F3" w14:textId="77777777" w:rsidTr="00BB7222">
        <w:trPr>
          <w:trHeight w:val="451"/>
        </w:trPr>
        <w:tc>
          <w:tcPr>
            <w:tcW w:w="1555" w:type="dxa"/>
            <w:vMerge w:val="restart"/>
            <w:vAlign w:val="center"/>
          </w:tcPr>
          <w:p w14:paraId="56A54964" w14:textId="77777777" w:rsidR="00D334C7" w:rsidRDefault="00D334C7" w:rsidP="00D334C7">
            <w:pPr>
              <w:jc w:val="left"/>
              <w:rPr>
                <w:lang w:val="fr-BE"/>
              </w:rPr>
            </w:pPr>
          </w:p>
          <w:p w14:paraId="7F10A592" w14:textId="5BE0B5A4" w:rsidR="00D334C7" w:rsidRPr="00BE7117" w:rsidRDefault="00D334C7" w:rsidP="00D334C7">
            <w:pPr>
              <w:jc w:val="left"/>
              <w:rPr>
                <w:lang w:val="fr-BE"/>
              </w:rPr>
            </w:pPr>
            <w:r>
              <w:rPr>
                <w:lang w:val="fr-BE"/>
              </w:rPr>
              <w:t>Info</w:t>
            </w:r>
          </w:p>
          <w:p w14:paraId="6645C1D3" w14:textId="4C29FA1E" w:rsidR="00D334C7" w:rsidRPr="00BE7117" w:rsidRDefault="00D334C7" w:rsidP="00D334C7">
            <w:pPr>
              <w:jc w:val="left"/>
              <w:rPr>
                <w:lang w:val="fr-BE"/>
              </w:rPr>
            </w:pPr>
          </w:p>
        </w:tc>
        <w:tc>
          <w:tcPr>
            <w:tcW w:w="8901" w:type="dxa"/>
            <w:tcBorders>
              <w:bottom w:val="dotted" w:sz="4" w:space="0" w:color="auto"/>
            </w:tcBorders>
            <w:vAlign w:val="center"/>
          </w:tcPr>
          <w:p w14:paraId="61B1996A" w14:textId="33869F40" w:rsidR="00D334C7" w:rsidRPr="00BE7117" w:rsidRDefault="00D334C7" w:rsidP="00D334C7">
            <w:pPr>
              <w:jc w:val="left"/>
              <w:rPr>
                <w:lang w:val="fr-BE"/>
              </w:rPr>
            </w:pPr>
            <w:r>
              <w:t>COMD 10 CIE RAV TPT</w:t>
            </w:r>
          </w:p>
        </w:tc>
      </w:tr>
      <w:tr w:rsidR="00D334C7" w:rsidRPr="00BE7117" w14:paraId="73D32B4A" w14:textId="77777777" w:rsidTr="00D334C7">
        <w:trPr>
          <w:trHeight w:val="451"/>
        </w:trPr>
        <w:tc>
          <w:tcPr>
            <w:tcW w:w="1555" w:type="dxa"/>
            <w:vMerge/>
            <w:vAlign w:val="center"/>
          </w:tcPr>
          <w:p w14:paraId="7CD16011" w14:textId="77777777" w:rsidR="00D334C7" w:rsidRDefault="00D334C7" w:rsidP="00D334C7">
            <w:pPr>
              <w:jc w:val="left"/>
              <w:rPr>
                <w:lang w:val="fr-BE"/>
              </w:rPr>
            </w:pPr>
          </w:p>
        </w:tc>
        <w:tc>
          <w:tcPr>
            <w:tcW w:w="8901" w:type="dxa"/>
            <w:tcBorders>
              <w:top w:val="dotted" w:sz="4" w:space="0" w:color="auto"/>
              <w:bottom w:val="dotted" w:sz="4" w:space="0" w:color="auto"/>
            </w:tcBorders>
            <w:vAlign w:val="center"/>
          </w:tcPr>
          <w:p w14:paraId="075F7333" w14:textId="3E7AFA64" w:rsidR="00D334C7" w:rsidRPr="00170459" w:rsidRDefault="00D334C7" w:rsidP="00D334C7">
            <w:pPr>
              <w:jc w:val="left"/>
              <w:rPr>
                <w:lang w:val="fr-BE"/>
              </w:rPr>
            </w:pPr>
            <w:r>
              <w:t>COMD 230 CIE MAT</w:t>
            </w:r>
          </w:p>
        </w:tc>
      </w:tr>
      <w:tr w:rsidR="00D334C7" w:rsidRPr="00BE7117" w14:paraId="2D7004BE" w14:textId="77777777" w:rsidTr="00D334C7">
        <w:trPr>
          <w:trHeight w:val="451"/>
        </w:trPr>
        <w:tc>
          <w:tcPr>
            <w:tcW w:w="1555" w:type="dxa"/>
            <w:vMerge/>
            <w:vAlign w:val="center"/>
          </w:tcPr>
          <w:p w14:paraId="34EC73F1" w14:textId="77777777" w:rsidR="00D334C7" w:rsidRDefault="00D334C7" w:rsidP="00D334C7">
            <w:pPr>
              <w:jc w:val="left"/>
              <w:rPr>
                <w:lang w:val="fr-BE"/>
              </w:rPr>
            </w:pPr>
          </w:p>
        </w:tc>
        <w:tc>
          <w:tcPr>
            <w:tcW w:w="8901" w:type="dxa"/>
            <w:tcBorders>
              <w:top w:val="dotted" w:sz="4" w:space="0" w:color="auto"/>
              <w:bottom w:val="dotted" w:sz="4" w:space="0" w:color="auto"/>
            </w:tcBorders>
            <w:vAlign w:val="center"/>
          </w:tcPr>
          <w:p w14:paraId="6E28C73B" w14:textId="0EE4B176" w:rsidR="00D334C7" w:rsidRDefault="00D334C7" w:rsidP="00D334C7">
            <w:pPr>
              <w:jc w:val="left"/>
              <w:rPr>
                <w:lang w:val="fr-BE"/>
              </w:rPr>
            </w:pPr>
            <w:r>
              <w:t>STAF &amp; DST CIE</w:t>
            </w:r>
          </w:p>
        </w:tc>
      </w:tr>
      <w:tr w:rsidR="00D334C7" w:rsidRPr="00BE7117" w14:paraId="758B86BD" w14:textId="77777777" w:rsidTr="00D334C7">
        <w:trPr>
          <w:trHeight w:val="451"/>
        </w:trPr>
        <w:tc>
          <w:tcPr>
            <w:tcW w:w="1555" w:type="dxa"/>
            <w:vMerge/>
            <w:vAlign w:val="center"/>
          </w:tcPr>
          <w:p w14:paraId="3CA7F162" w14:textId="77777777" w:rsidR="00D334C7" w:rsidRDefault="00D334C7" w:rsidP="00D334C7">
            <w:pPr>
              <w:jc w:val="left"/>
              <w:rPr>
                <w:lang w:val="fr-BE"/>
              </w:rPr>
            </w:pPr>
          </w:p>
        </w:tc>
        <w:tc>
          <w:tcPr>
            <w:tcW w:w="8901" w:type="dxa"/>
            <w:tcBorders>
              <w:top w:val="dotted" w:sz="4" w:space="0" w:color="auto"/>
              <w:bottom w:val="dotted" w:sz="4" w:space="0" w:color="auto"/>
            </w:tcBorders>
            <w:vAlign w:val="center"/>
          </w:tcPr>
          <w:p w14:paraId="11E411CC" w14:textId="7678BB41" w:rsidR="00D334C7" w:rsidRDefault="00D334C7" w:rsidP="00D334C7">
            <w:pPr>
              <w:jc w:val="left"/>
              <w:rPr>
                <w:lang w:val="fr-BE"/>
              </w:rPr>
            </w:pPr>
            <w:r>
              <w:t>2IC</w:t>
            </w:r>
          </w:p>
        </w:tc>
      </w:tr>
      <w:tr w:rsidR="00D334C7" w:rsidRPr="00BE7117" w14:paraId="74EA6C3E" w14:textId="77777777" w:rsidTr="00D334C7">
        <w:trPr>
          <w:trHeight w:val="451"/>
        </w:trPr>
        <w:tc>
          <w:tcPr>
            <w:tcW w:w="1555" w:type="dxa"/>
            <w:vMerge/>
            <w:vAlign w:val="center"/>
          </w:tcPr>
          <w:p w14:paraId="1968A9ED" w14:textId="77777777" w:rsidR="00D334C7" w:rsidRDefault="00D334C7" w:rsidP="00D334C7">
            <w:pPr>
              <w:jc w:val="left"/>
              <w:rPr>
                <w:lang w:val="fr-BE"/>
              </w:rPr>
            </w:pPr>
          </w:p>
        </w:tc>
        <w:tc>
          <w:tcPr>
            <w:tcW w:w="8901" w:type="dxa"/>
            <w:tcBorders>
              <w:top w:val="dotted" w:sz="4" w:space="0" w:color="auto"/>
              <w:bottom w:val="dotted" w:sz="4" w:space="0" w:color="auto"/>
            </w:tcBorders>
            <w:vAlign w:val="center"/>
          </w:tcPr>
          <w:p w14:paraId="5F4BAAF5" w14:textId="10B4A015" w:rsidR="00D334C7" w:rsidRDefault="00D334C7" w:rsidP="00D334C7">
            <w:pPr>
              <w:jc w:val="left"/>
              <w:rPr>
                <w:lang w:val="fr-BE"/>
              </w:rPr>
            </w:pPr>
            <w:r>
              <w:t>BMR</w:t>
            </w:r>
          </w:p>
        </w:tc>
      </w:tr>
      <w:tr w:rsidR="00D334C7" w:rsidRPr="00BE7117" w14:paraId="12CEA026" w14:textId="77777777" w:rsidTr="00D334C7">
        <w:trPr>
          <w:trHeight w:val="451"/>
        </w:trPr>
        <w:tc>
          <w:tcPr>
            <w:tcW w:w="1555" w:type="dxa"/>
            <w:vMerge/>
            <w:vAlign w:val="center"/>
          </w:tcPr>
          <w:p w14:paraId="0DDBB55F" w14:textId="77777777" w:rsidR="00D334C7" w:rsidRDefault="00D334C7" w:rsidP="00D334C7">
            <w:pPr>
              <w:jc w:val="left"/>
              <w:rPr>
                <w:lang w:val="fr-BE"/>
              </w:rPr>
            </w:pPr>
          </w:p>
        </w:tc>
        <w:tc>
          <w:tcPr>
            <w:tcW w:w="8901" w:type="dxa"/>
            <w:tcBorders>
              <w:top w:val="dotted" w:sz="4" w:space="0" w:color="auto"/>
              <w:bottom w:val="dotted" w:sz="4" w:space="0" w:color="auto"/>
            </w:tcBorders>
            <w:vAlign w:val="center"/>
          </w:tcPr>
          <w:p w14:paraId="40C9A513" w14:textId="7C6DF5A8" w:rsidR="00D334C7" w:rsidRDefault="00D334C7" w:rsidP="00D334C7">
            <w:pPr>
              <w:jc w:val="left"/>
              <w:rPr>
                <w:lang w:val="fr-BE"/>
              </w:rPr>
            </w:pPr>
            <w:r>
              <w:t>LOC OFF MGT</w:t>
            </w:r>
          </w:p>
        </w:tc>
      </w:tr>
      <w:tr w:rsidR="00D334C7" w:rsidRPr="00BE7117" w14:paraId="1BC761F9" w14:textId="77777777" w:rsidTr="00D334C7">
        <w:tc>
          <w:tcPr>
            <w:tcW w:w="1555" w:type="dxa"/>
            <w:vMerge/>
            <w:vAlign w:val="center"/>
          </w:tcPr>
          <w:p w14:paraId="34EF1171" w14:textId="07B57649" w:rsidR="00D334C7" w:rsidRPr="00BE7117" w:rsidRDefault="00D334C7" w:rsidP="00D334C7">
            <w:pPr>
              <w:jc w:val="left"/>
              <w:rPr>
                <w:lang w:val="fr-BE"/>
              </w:rPr>
            </w:pPr>
          </w:p>
        </w:tc>
        <w:tc>
          <w:tcPr>
            <w:tcW w:w="8901" w:type="dxa"/>
            <w:tcBorders>
              <w:top w:val="dotted" w:sz="4" w:space="0" w:color="auto"/>
              <w:bottom w:val="single" w:sz="4" w:space="0" w:color="auto"/>
            </w:tcBorders>
            <w:vAlign w:val="center"/>
          </w:tcPr>
          <w:p w14:paraId="527CE0C2" w14:textId="4A940B1A" w:rsidR="00D334C7" w:rsidRPr="00170459" w:rsidRDefault="00D334C7" w:rsidP="00D334C7">
            <w:pPr>
              <w:jc w:val="left"/>
              <w:rPr>
                <w:lang w:val="fr-BE"/>
              </w:rPr>
            </w:pPr>
            <w:r>
              <w:t>OVD BERLAAR</w:t>
            </w:r>
          </w:p>
        </w:tc>
      </w:tr>
    </w:tbl>
    <w:p w14:paraId="68EF4F8D" w14:textId="77777777" w:rsidR="00BE7117" w:rsidRPr="00C4395C" w:rsidRDefault="00BE7117" w:rsidP="00FD6FB3">
      <w:pPr>
        <w:pStyle w:val="Body10"/>
        <w:numPr>
          <w:ilvl w:val="0"/>
          <w:numId w:val="0"/>
        </w:numPr>
        <w:rPr>
          <w:lang w:val="fr-FR"/>
        </w:rPr>
      </w:pPr>
    </w:p>
    <w:sectPr w:rsidR="00BE7117" w:rsidRPr="00C4395C" w:rsidSect="0062549D">
      <w:headerReference w:type="default" r:id="rId37"/>
      <w:headerReference w:type="first" r:id="rId3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25-00035571</w:t>
    </w:r>
  </w:p>
  <w:p w14:paraId="219CB781" w14:textId="172A55F7"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F71E02">
      <w:fldChar w:fldCharType="begin"/>
    </w:r>
    <w:r w:rsidR="00F71E02">
      <w:instrText xml:space="preserve"> SECTIONPAGES   \* MERGEFORMAT </w:instrText>
    </w:r>
    <w:r w:rsidR="00F71E02">
      <w:fldChar w:fldCharType="separate"/>
    </w:r>
    <w:r w:rsidR="00F71E02">
      <w:rPr>
        <w:noProof/>
      </w:rPr>
      <w:t>4</w:t>
    </w:r>
    <w:r w:rsidR="00F71E02">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25-00035571</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DA58C6">
      <w:rPr>
        <w:noProof/>
        <w:lang w:val="en-GB"/>
      </w:rPr>
      <w:t>Ann A</w:t>
    </w:r>
  </w:p>
  <w:p w14:paraId="2EBCF8D7" w14:textId="4BBCE585" w:rsidR="0062549D" w:rsidRPr="00DA58C6"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DA58C6">
      <w:rPr>
        <w:lang w:val="en-GB"/>
      </w:rPr>
      <w:t>-</w:t>
    </w:r>
    <w:r>
      <w:fldChar w:fldCharType="begin"/>
    </w:r>
    <w:r w:rsidRPr="00DA58C6">
      <w:rPr>
        <w:lang w:val="en-GB"/>
      </w:rPr>
      <w:instrText xml:space="preserve"> PAGE  \* Arabic  \* MERGEFORMAT </w:instrText>
    </w:r>
    <w:r>
      <w:fldChar w:fldCharType="separate"/>
    </w:r>
    <w:r w:rsidR="005A1EA8" w:rsidRPr="00DA58C6">
      <w:rPr>
        <w:noProof/>
        <w:lang w:val="en-GB"/>
      </w:rPr>
      <w:t>1</w:t>
    </w:r>
    <w:r>
      <w:fldChar w:fldCharType="end"/>
    </w:r>
    <w:r w:rsidRPr="00DA58C6">
      <w:rPr>
        <w:lang w:val="en-GB"/>
      </w:rPr>
      <w:t>/</w:t>
    </w:r>
    <w:r w:rsidR="00F71E02">
      <w:fldChar w:fldCharType="begin"/>
    </w:r>
    <w:r w:rsidR="00F71E02" w:rsidRPr="00DA58C6">
      <w:rPr>
        <w:lang w:val="en-GB"/>
      </w:rPr>
      <w:instrText xml:space="preserve"> SECTIONPAGES   \* MERGEFORMAT </w:instrText>
    </w:r>
    <w:r w:rsidR="00F71E02">
      <w:fldChar w:fldCharType="separate"/>
    </w:r>
    <w:r w:rsidR="00F71E02">
      <w:rPr>
        <w:noProof/>
        <w:lang w:val="en-GB"/>
      </w:rPr>
      <w:t>1</w:t>
    </w:r>
    <w:r w:rsidR="00F71E02">
      <w:rPr>
        <w:noProof/>
      </w:rPr>
      <w:fldChar w:fldCharType="end"/>
    </w:r>
    <w:r w:rsidRPr="00DA58C6">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25-00035571</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71E02">
      <w:fldChar w:fldCharType="begin"/>
    </w:r>
    <w:r w:rsidR="00F71E02">
      <w:instrText xml:space="preserve"> SECTIONPAGES   \* MERGEFORMAT </w:instrText>
    </w:r>
    <w:r w:rsidR="00F71E02">
      <w:fldChar w:fldCharType="separate"/>
    </w:r>
    <w:r w:rsidR="0062549D">
      <w:rPr>
        <w:noProof/>
      </w:rPr>
      <w:t>1</w:t>
    </w:r>
    <w:r w:rsidR="00F71E02">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25-00035571</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D6A038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F71E02">
      <w:fldChar w:fldCharType="begin"/>
    </w:r>
    <w:r w:rsidR="00F71E02">
      <w:instrText xml:space="preserve"> SECTIONPAGES   \* MERGEFORMAT </w:instrText>
    </w:r>
    <w:r w:rsidR="00F71E02">
      <w:fldChar w:fldCharType="separate"/>
    </w:r>
    <w:r w:rsidR="00F71E02">
      <w:rPr>
        <w:noProof/>
      </w:rPr>
      <w:t>1</w:t>
    </w:r>
    <w:r w:rsidR="00F71E02">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25-00035571</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71E02">
      <w:fldChar w:fldCharType="begin"/>
    </w:r>
    <w:r w:rsidR="00F71E02">
      <w:instrText xml:space="preserve"> SECTIONPAGES   \* MERGEFORMAT </w:instrText>
    </w:r>
    <w:r w:rsidR="00F71E02">
      <w:fldChar w:fldCharType="separate"/>
    </w:r>
    <w:r w:rsidR="0062549D">
      <w:rPr>
        <w:noProof/>
      </w:rPr>
      <w:t>1</w:t>
    </w:r>
    <w:r w:rsidR="00F71E02">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25-00035571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4BF25BB"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F71E02">
      <w:fldChar w:fldCharType="begin"/>
    </w:r>
    <w:r w:rsidR="00F71E02">
      <w:instrText xml:space="preserve"> SECTIONPAGES   \* MERGEFORMAT </w:instrText>
    </w:r>
    <w:r w:rsidR="00F71E02">
      <w:fldChar w:fldCharType="separate"/>
    </w:r>
    <w:r w:rsidR="00F71E02">
      <w:rPr>
        <w:noProof/>
      </w:rPr>
      <w:t>1</w:t>
    </w:r>
    <w:r w:rsidR="00F71E02">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25-00035571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71E02">
      <w:fldChar w:fldCharType="begin"/>
    </w:r>
    <w:r w:rsidR="00F71E02">
      <w:instrText xml:space="preserve"> SECTIONPAGES   \* MERGEFORMAT </w:instrText>
    </w:r>
    <w:r w:rsidR="00F71E02">
      <w:fldChar w:fldCharType="separate"/>
    </w:r>
    <w:r w:rsidR="0062549D">
      <w:rPr>
        <w:noProof/>
      </w:rPr>
      <w:t>1</w:t>
    </w:r>
    <w:r w:rsidR="00F71E02">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72EC7"/>
    <w:multiLevelType w:val="hybridMultilevel"/>
    <w:tmpl w:val="6AAE0AF2"/>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C7A6546"/>
    <w:multiLevelType w:val="multilevel"/>
    <w:tmpl w:val="95B484E0"/>
    <w:lvl w:ilvl="0">
      <w:start w:val="1"/>
      <w:numFmt w:val="lowerLetter"/>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decimal"/>
      <w:pStyle w:val="Body4"/>
      <w:lvlText w:val="(%4)"/>
      <w:lvlJc w:val="left"/>
      <w:pPr>
        <w:tabs>
          <w:tab w:val="num" w:pos="1701"/>
        </w:tabs>
        <w:ind w:left="1701" w:hanging="425"/>
      </w:pPr>
      <w:rPr>
        <w:rFonts w:ascii="Arial" w:eastAsia="Times New Roman" w:hAnsi="Arial" w:cs="Arial"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0E9790F"/>
    <w:multiLevelType w:val="multilevel"/>
    <w:tmpl w:val="FFDE8EDA"/>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 w15:restartNumberingAfterBreak="0">
    <w:nsid w:val="126A2689"/>
    <w:multiLevelType w:val="multilevel"/>
    <w:tmpl w:val="FFDC2FE0"/>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5" w15:restartNumberingAfterBreak="0">
    <w:nsid w:val="1325199C"/>
    <w:multiLevelType w:val="multilevel"/>
    <w:tmpl w:val="C6206486"/>
    <w:lvl w:ilvl="0">
      <w:start w:val="3"/>
      <w:numFmt w:val="decimal"/>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19A57773"/>
    <w:multiLevelType w:val="multilevel"/>
    <w:tmpl w:val="9F2827B4"/>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2"/>
      <w:numFmt w:val="lowerLetter"/>
      <w:lvlText w:val="%4."/>
      <w:lvlJc w:val="left"/>
      <w:pPr>
        <w:ind w:left="1636" w:hanging="360"/>
      </w:pPr>
      <w:rPr>
        <w:rFonts w:hint="default"/>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7" w15:restartNumberingAfterBreak="0">
    <w:nsid w:val="21E80C67"/>
    <w:multiLevelType w:val="multilevel"/>
    <w:tmpl w:val="F9782430"/>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73D0119"/>
    <w:multiLevelType w:val="multilevel"/>
    <w:tmpl w:val="AE5A4508"/>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15:restartNumberingAfterBreak="0">
    <w:nsid w:val="2ADB52FC"/>
    <w:multiLevelType w:val="multilevel"/>
    <w:tmpl w:val="BFEAE97E"/>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2B7306F0"/>
    <w:multiLevelType w:val="multilevel"/>
    <w:tmpl w:val="BFEAE97E"/>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31C8117B"/>
    <w:multiLevelType w:val="multilevel"/>
    <w:tmpl w:val="3278881A"/>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lowerLetter"/>
      <w:lvlText w:val="%3."/>
      <w:lvlJc w:val="left"/>
      <w:pPr>
        <w:ind w:left="1211" w:hanging="360"/>
      </w:p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3" w15:restartNumberingAfterBreak="0">
    <w:nsid w:val="32687C9A"/>
    <w:multiLevelType w:val="multilevel"/>
    <w:tmpl w:val="E45AF346"/>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4"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3A6A3E36"/>
    <w:multiLevelType w:val="multilevel"/>
    <w:tmpl w:val="383E32CE"/>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3"/>
      <w:numFmt w:val="lowerLetter"/>
      <w:lvlText w:val="%4."/>
      <w:lvlJc w:val="left"/>
      <w:pPr>
        <w:ind w:left="1636" w:hanging="360"/>
      </w:pPr>
      <w:rPr>
        <w:rFonts w:hint="default"/>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6" w15:restartNumberingAfterBreak="0">
    <w:nsid w:val="42AA2547"/>
    <w:multiLevelType w:val="multilevel"/>
    <w:tmpl w:val="C838B672"/>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9" w15:restartNumberingAfterBreak="0">
    <w:nsid w:val="4EC81155"/>
    <w:multiLevelType w:val="multilevel"/>
    <w:tmpl w:val="6542F5D0"/>
    <w:lvl w:ilvl="0">
      <w:start w:val="1"/>
      <w:numFmt w:val="lowerLetter"/>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ind w:left="1636" w:hanging="360"/>
      </w:p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0" w15:restartNumberingAfterBreak="0">
    <w:nsid w:val="4ED80563"/>
    <w:multiLevelType w:val="hybridMultilevel"/>
    <w:tmpl w:val="A46C6EFE"/>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2"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3"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4" w15:restartNumberingAfterBreak="0">
    <w:nsid w:val="56D60B16"/>
    <w:multiLevelType w:val="hybridMultilevel"/>
    <w:tmpl w:val="FD344D4C"/>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5" w15:restartNumberingAfterBreak="0">
    <w:nsid w:val="66191519"/>
    <w:multiLevelType w:val="hybridMultilevel"/>
    <w:tmpl w:val="348EB0AA"/>
    <w:lvl w:ilvl="0" w:tplc="598E372C">
      <w:start w:val="1"/>
      <w:numFmt w:val="decimal"/>
      <w:lvlText w:val="(%1)"/>
      <w:lvlJc w:val="left"/>
      <w:pPr>
        <w:ind w:left="1996" w:hanging="360"/>
      </w:pPr>
      <w:rPr>
        <w:rFonts w:ascii="Arial" w:eastAsia="Times New Roman" w:hAnsi="Arial" w:cs="Arial"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6" w15:restartNumberingAfterBreak="0">
    <w:nsid w:val="676D0C09"/>
    <w:multiLevelType w:val="multilevel"/>
    <w:tmpl w:val="7032C53E"/>
    <w:lvl w:ilvl="0">
      <w:start w:val="2"/>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decimal"/>
      <w:lvlText w:val="(%4)"/>
      <w:lvlJc w:val="left"/>
      <w:pPr>
        <w:tabs>
          <w:tab w:val="num" w:pos="1701"/>
        </w:tabs>
        <w:ind w:left="1701" w:hanging="425"/>
      </w:pPr>
      <w:rPr>
        <w:rFonts w:ascii="Arial" w:eastAsia="Times New Roman" w:hAnsi="Arial" w:cs="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7"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8"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29" w15:restartNumberingAfterBreak="0">
    <w:nsid w:val="7F8F524B"/>
    <w:multiLevelType w:val="multilevel"/>
    <w:tmpl w:val="7AD24156"/>
    <w:lvl w:ilvl="0">
      <w:start w:val="1"/>
      <w:numFmt w:val="decimal"/>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num w:numId="1" w16cid:durableId="231240155">
    <w:abstractNumId w:val="14"/>
  </w:num>
  <w:num w:numId="2" w16cid:durableId="312416185">
    <w:abstractNumId w:val="2"/>
  </w:num>
  <w:num w:numId="3" w16cid:durableId="357122797">
    <w:abstractNumId w:val="22"/>
  </w:num>
  <w:num w:numId="4" w16cid:durableId="522596824">
    <w:abstractNumId w:val="28"/>
  </w:num>
  <w:num w:numId="5" w16cid:durableId="1552575516">
    <w:abstractNumId w:val="18"/>
  </w:num>
  <w:num w:numId="6" w16cid:durableId="1987319867">
    <w:abstractNumId w:val="2"/>
    <w:lvlOverride w:ilvl="0">
      <w:startOverride w:val="1"/>
    </w:lvlOverride>
  </w:num>
  <w:num w:numId="7" w16cid:durableId="1423453746">
    <w:abstractNumId w:val="21"/>
  </w:num>
  <w:num w:numId="8" w16cid:durableId="660473447">
    <w:abstractNumId w:val="27"/>
  </w:num>
  <w:num w:numId="9" w16cid:durableId="1308127366">
    <w:abstractNumId w:val="14"/>
    <w:lvlOverride w:ilvl="0">
      <w:startOverride w:val="1"/>
    </w:lvlOverride>
  </w:num>
  <w:num w:numId="10" w16cid:durableId="1677999122">
    <w:abstractNumId w:val="11"/>
  </w:num>
  <w:num w:numId="11" w16cid:durableId="819805485">
    <w:abstractNumId w:val="17"/>
  </w:num>
  <w:num w:numId="12" w16cid:durableId="61186738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568052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00429610">
    <w:abstractNumId w:val="14"/>
  </w:num>
  <w:num w:numId="15" w16cid:durableId="583993151">
    <w:abstractNumId w:val="23"/>
  </w:num>
  <w:num w:numId="16" w16cid:durableId="96496680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80334989">
    <w:abstractNumId w:val="11"/>
    <w:lvlOverride w:ilvl="0">
      <w:startOverride w:val="25"/>
    </w:lvlOverride>
  </w:num>
  <w:num w:numId="18" w16cid:durableId="1510440547">
    <w:abstractNumId w:val="11"/>
    <w:lvlOverride w:ilvl="0">
      <w:startOverride w:val="25"/>
    </w:lvlOverride>
  </w:num>
  <w:num w:numId="19" w16cid:durableId="969479754">
    <w:abstractNumId w:val="1"/>
  </w:num>
  <w:num w:numId="20" w16cid:durableId="5582496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68118920">
    <w:abstractNumId w:val="29"/>
  </w:num>
  <w:num w:numId="22" w16cid:durableId="1799883007">
    <w:abstractNumId w:val="10"/>
  </w:num>
  <w:num w:numId="23" w16cid:durableId="246116198">
    <w:abstractNumId w:val="1"/>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46379312">
    <w:abstractNumId w:val="13"/>
  </w:num>
  <w:num w:numId="25" w16cid:durableId="393163814">
    <w:abstractNumId w:val="26"/>
  </w:num>
  <w:num w:numId="26" w16cid:durableId="1414010759">
    <w:abstractNumId w:val="8"/>
  </w:num>
  <w:num w:numId="27" w16cid:durableId="62029087">
    <w:abstractNumId w:val="7"/>
  </w:num>
  <w:num w:numId="28" w16cid:durableId="473327533">
    <w:abstractNumId w:val="19"/>
  </w:num>
  <w:num w:numId="29" w16cid:durableId="406001116">
    <w:abstractNumId w:val="4"/>
  </w:num>
  <w:num w:numId="30" w16cid:durableId="1094741988">
    <w:abstractNumId w:val="16"/>
  </w:num>
  <w:num w:numId="31" w16cid:durableId="1616593235">
    <w:abstractNumId w:val="3"/>
  </w:num>
  <w:num w:numId="32" w16cid:durableId="1248346589">
    <w:abstractNumId w:val="6"/>
  </w:num>
  <w:num w:numId="33" w16cid:durableId="142040328">
    <w:abstractNumId w:val="15"/>
  </w:num>
  <w:num w:numId="34" w16cid:durableId="1077678154">
    <w:abstractNumId w:val="12"/>
  </w:num>
  <w:num w:numId="35" w16cid:durableId="451364187">
    <w:abstractNumId w:val="0"/>
  </w:num>
  <w:num w:numId="36" w16cid:durableId="1802531404">
    <w:abstractNumId w:val="20"/>
  </w:num>
  <w:num w:numId="37" w16cid:durableId="367873265">
    <w:abstractNumId w:val="24"/>
  </w:num>
  <w:num w:numId="38" w16cid:durableId="34546746">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42102500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162742788">
    <w:abstractNumId w:val="25"/>
  </w:num>
  <w:num w:numId="41" w16cid:durableId="2025014369">
    <w:abstractNumId w:val="5"/>
  </w:num>
  <w:num w:numId="42" w16cid:durableId="156213805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32FE"/>
    <w:rsid w:val="009759FE"/>
    <w:rsid w:val="00987330"/>
    <w:rsid w:val="00997A7E"/>
    <w:rsid w:val="009B4E03"/>
    <w:rsid w:val="009C1B58"/>
    <w:rsid w:val="009F41AF"/>
    <w:rsid w:val="00A027C2"/>
    <w:rsid w:val="00A03202"/>
    <w:rsid w:val="00A057FA"/>
    <w:rsid w:val="00A1025A"/>
    <w:rsid w:val="00A13B36"/>
    <w:rsid w:val="00A15879"/>
    <w:rsid w:val="00A20F99"/>
    <w:rsid w:val="00A3666B"/>
    <w:rsid w:val="00A43D37"/>
    <w:rsid w:val="00A735AF"/>
    <w:rsid w:val="00A77EBE"/>
    <w:rsid w:val="00A84FFD"/>
    <w:rsid w:val="00A90F29"/>
    <w:rsid w:val="00AB24A6"/>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334C7"/>
    <w:rsid w:val="00D421DF"/>
    <w:rsid w:val="00D575E7"/>
    <w:rsid w:val="00D61025"/>
    <w:rsid w:val="00D62E6A"/>
    <w:rsid w:val="00D80E0E"/>
    <w:rsid w:val="00DA0976"/>
    <w:rsid w:val="00DA3137"/>
    <w:rsid w:val="00DA58C6"/>
    <w:rsid w:val="00DA7185"/>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1E02"/>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DA58C6"/>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DA58C6"/>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DA58C6"/>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DA58C6"/>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DA58C6"/>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DA58C6"/>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DA58C6"/>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DA58C6"/>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DA58C6"/>
    <w:pPr>
      <w:numPr>
        <w:ilvl w:val="8"/>
        <w:numId w:val="19"/>
      </w:numPr>
      <w:spacing w:after="120" w:line="240" w:lineRule="auto"/>
    </w:pPr>
    <w:rPr>
      <w:rFonts w:ascii="Arial" w:eastAsia="Times New Roman" w:hAnsi="Arial" w:cs="Arial"/>
      <w:sz w:val="20"/>
      <w:szCs w:val="20"/>
      <w:lang w:val="nl-NL"/>
    </w:rPr>
  </w:style>
  <w:style w:type="character" w:styleId="UnresolvedMention">
    <w:name w:val="Unresolved Mention"/>
    <w:basedOn w:val="DefaultParagraphFont"/>
    <w:uiPriority w:val="99"/>
    <w:semiHidden/>
    <w:unhideWhenUsed/>
    <w:rsid w:val="00A057FA"/>
    <w:rPr>
      <w:color w:val="605E5C"/>
      <w:shd w:val="clear" w:color="auto" w:fill="E1DFDD"/>
    </w:rPr>
  </w:style>
  <w:style w:type="table" w:customStyle="1" w:styleId="TableGrid1">
    <w:name w:val="Table Grid1"/>
    <w:basedOn w:val="TableNormal"/>
    <w:next w:val="TableGrid"/>
    <w:uiPriority w:val="39"/>
    <w:rsid w:val="00D334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hyperlink" Target="https://units.mil.intra/sites/29BnLog/PreventieBn/Forms/AllItems.aspx?RootFolder=%2Fsites%2F29BnLog%2FPreventieBn%2F09%2E%20Risicoanalyses%20%28inclusief%20WPF%20en%20FF%29%2FGBD%2FDOMESTIC%5FFIRE%5FFIGHTING%5FDFF&amp;FolderCTID=0x01200015A28C43748A9748991B753405F5D347&amp;View=%7b992DB8E9-B9E9-4F36-A35E-453891300CE2%7d" TargetMode="External"/><Relationship Id="rId26" Type="http://schemas.openxmlformats.org/officeDocument/2006/relationships/package" Target="embeddings/Microsoft_PowerPoint_Presentation.pptx"/><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4.emf"/><Relationship Id="rId34" Type="http://schemas.openxmlformats.org/officeDocument/2006/relationships/hyperlink" Target="https://units.mil.intra/sites/29BnLog/PreventieBn/GPP_JAP_LPP_RONDGANG_ARBEIDSARTS_LDPBW%2005/Lokaal%20Preventieplan%20LPP/LPP%202024%20-%202025/20240301_IU_24-00042594-Lokaal%20Preventieplan_2024-2025_29BnLog.docx"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units.mil.intra/sites/29BnLog/PreventieBn/Forms/AllItems.aspx?RootFolder=%2Fsites%2F29BnLog%2FPreventieBn%2F09%2E%20Risicoanalyses%20%28inclusief%20WPF%20en%20FF%29%2FGBD%2FDOMESTIC%5FFIRE%5FFIGHTING%5FDFF&amp;FolderCTID=0x01200015A28C43748A9748991B753405F5D347&amp;View=%7b992DB8E9-B9E9-4F36-A35E-453891300CE2%7d" TargetMode="External"/><Relationship Id="rId25" Type="http://schemas.openxmlformats.org/officeDocument/2006/relationships/image" Target="media/image6.emf"/><Relationship Id="rId33" Type="http://schemas.openxmlformats.org/officeDocument/2006/relationships/hyperlink" Target="https://units.mil.intra/sites/29BnLog/PreventieBn/GPP_JAP_LPP_RONDGANG_ARBEIDSARTS_LDPBW%2005/Lokaal%20Preventieplan%20LPP/LPP%202024%20-%202025/GPP%202024-2028%20JAP%202024.docx" TargetMode="External"/><Relationship Id="rId38"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yperlink" Target="https://units.mil.intra/sites/29BnLog/PreventieBn/Forms/AllItems.aspx?RootFolder=%2Fsites%2F29BnLog%2FPreventieBn%2F10%2E%20Lijst%20prioritaire%20werk%2D%20en%20risicoposten%2FGBD&amp;FolderCTID=0x01200015A28C43748A9748991B753405F5D347&amp;View=%7b992DB8E9-B9E9-4F36-A35E-453891300CE2%7d" TargetMode="External"/><Relationship Id="rId20" Type="http://schemas.openxmlformats.org/officeDocument/2006/relationships/image" Target="media/image3.png"/><Relationship Id="rId29" Type="http://schemas.openxmlformats.org/officeDocument/2006/relationships/header" Target="header3.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2.bin"/><Relationship Id="rId32" Type="http://schemas.openxmlformats.org/officeDocument/2006/relationships/hyperlink" Target="https://units.mil.intra/sites/29BnLog/PreventieBn/Forms/AllItems.aspx?RootFolder=%2Fsites%2F29BnLog%2FPreventieBn%2FGPP%5FJAP%5FLPP%5FRONDGANG%5FARBEIDSARTS%5FLDPBW%2005%2FLokaal%20Preventieplan%20LPP%20%2D%20Opsteller%20E&amp;FolderCTID=0x01200015A28C43748A9748991B753405F5D347&amp;View=%7b992DB8E9-B9E9-4F36-A35E-453891300CE2%7d" TargetMode="External"/><Relationship Id="rId37" Type="http://schemas.openxmlformats.org/officeDocument/2006/relationships/header" Target="header6.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image" Target="media/image5.emf"/><Relationship Id="rId28" Type="http://schemas.openxmlformats.org/officeDocument/2006/relationships/header" Target="header2.xml"/><Relationship Id="rId36"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https://units.mil.intra/sites/29BnLog/PreventieBn/Forms/AllItems.aspx?RootFolder=%2Fsites%2F29BnLog%2FPreventieBn%2F05%2E%20Lijst%20gevaarlijke%20producten%2FGBD&amp;FolderCTID=0x01200015A28C43748A9748991B753405F5D347&amp;View=%7b992DB8E9-B9E9-4F36-A35E-453891300CE2%7d" TargetMode="External"/><Relationship Id="rId31" Type="http://schemas.openxmlformats.org/officeDocument/2006/relationships/oleObject" Target="embeddings/oleObject3.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1.bin"/><Relationship Id="rId27" Type="http://schemas.openxmlformats.org/officeDocument/2006/relationships/header" Target="header1.xml"/><Relationship Id="rId30" Type="http://schemas.openxmlformats.org/officeDocument/2006/relationships/image" Target="media/image7.emf"/><Relationship Id="rId35"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5562545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AD10DE"/>
    <w:rsid w:val="00B46C5F"/>
    <w:rsid w:val="00C85EB8"/>
    <w:rsid w:val="00CC10BF"/>
    <w:rsid w:val="00CD35AB"/>
    <w:rsid w:val="00DA6BA8"/>
    <w:rsid w:val="00DA7185"/>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H1EZQHHuGuElDL9an07C94ICuxUHh/PP1p89hqfU94U=</DigestValue>
    </Reference>
    <Reference Type="http://www.w3.org/2000/09/xmldsig#Object" URI="#idOfficeObject">
      <DigestMethod Algorithm="http://www.w3.org/2001/04/xmlenc#sha256"/>
      <DigestValue>lRSsy5C7WRaWl84XkLWDyJoDnc1IB+WP+wDHnD+h1lE=</DigestValue>
    </Reference>
    <Reference Type="http://uri.etsi.org/01903#SignedProperties" URI="#idSignedProperties">
      <Transforms>
        <Transform Algorithm="http://www.w3.org/TR/2001/REC-xml-c14n-20010315"/>
      </Transforms>
      <DigestMethod Algorithm="http://www.w3.org/2001/04/xmlenc#sha256"/>
      <DigestValue>5VnXH/Sxtnz19IjlEfa1EYDrjlxaOyQhb4tIxNU31K4=</DigestValue>
    </Reference>
    <Reference Type="http://www.w3.org/2000/09/xmldsig#Object" URI="#idValidSigLnImg">
      <DigestMethod Algorithm="http://www.w3.org/2001/04/xmlenc#sha256"/>
      <DigestValue>mfJ8az/BM84vUm6MLFWDyubcAiuyNeyxIoLuEqYMPgY=</DigestValue>
    </Reference>
    <Reference Type="http://www.w3.org/2000/09/xmldsig#Object" URI="#idInvalidSigLnImg">
      <DigestMethod Algorithm="http://www.w3.org/2001/04/xmlenc#sha256"/>
      <DigestValue>MFxiYnwJn/0uGvLrcKyoq370CiGJ53fDQoj2508PxO4=</DigestValue>
    </Reference>
  </SignedInfo>
  <SignatureValue>ahc+Wlt03ubuqVBeuySLYP4kZfDzyOLWArwftVymzofAfiqopJOF4lIhoi2KfgGTj/KBfqKE09Xm
FG4q3Z7+KTOAlpXmFWPqcsqBBxDaKGE8tNxm0FSEOdVmtLNuXVnzmdBymsll0vCqGFRGNI10MaVl
YfD4sZzSzYa0zxCuvV2UIQuRK1LlJXU0PL/wpdAaWlLW2mdS874bAjP+3TRv4E/zFK87F5UCI2WM
dTa4tUm9VJwRbi5MXMMcV4aPmaTXZw2CU0fKtK07tnV+dSBzXauXsvBHNJ6hXc5yzbtCZ98yjYaN
CJGYNv6jAJCy93ZjFbh6JZOzyT9wtmQ9FRsHHw==</SignatureValue>
  <KeyInfo>
    <X509Data>
      <X509Certificate>MIIDrDCCApSgAwIBAgIKCLGCdS/JTG1KzTANBgkqhkiG9w0BAQsFADAgMR4wHAYDVQQDExVDb21tdW5pY2F0aW9ucyBTZXJ2ZXIwHhcNMjQwOTIzMDQ1MzI4WhcNMjUwMzIyMDQ1MzI4WjAgMR4wHAYDVQQDExVtaWNoYWVsLmRydWdkYUBtaWwuYmUwggEiMA0GCSqGSIb3DQEBAQUAA4IBDwAwggEKAoIBAQDEjuxR8MDyR9CCB/nOJIdY32PRsC4bjTNg7uG6wCih7XIetUw3ecyI9cg5RYPWED1nxod63jtFk8/Hl62yQ/F4H7cl4C/Iiy8isrC7/Xq7okpYdQuzlETwqkycDkBwMNDmQaOHQMVlLIHXGePXlbrrbNEoYTPZNDt26Dbzmngwg8pNQ9MjkLXA/b2aEjtJ9IylYMQA6UN1mRG2BIqi62gRNg8yKupb9B+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ZMQ9A1Jcpo/4QM1QIh4TfaXuEjIDG8jthK77OPhy3tSBVEON8m5nVBGNBXg2fyt2QCFN2ARK7XLAHZp2F7iHL1pqT9iIfDTvFFKyDW2o9elymMtb501/a20WncMZIfdxLV+9FIWc/uIT9HLPVvHpnoFu/3EJDDgWRWfjKjQ19BtlLOLmPGEFRKWGp42cL29f/Qa0F52PgtlDggWyX9VjQwUybLH6qx7+Hp2CRO6jpBLvxDbsRBn7y8bnDD+IhjuWZrIt3vrz6ebmYNT20TnnEV2kpDa+mjUfEBwu9nyE4zfr0TFjFZe7CUPDu75u+HxzoRxq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n/XnDYAwP6BcHnmivVcHy9wr645g9GRfBBkr0r0sgZg=</DigestValue>
      </Reference>
      <Reference URI="/word/document.xml?ContentType=application/vnd.openxmlformats-officedocument.wordprocessingml.document.main+xml">
        <DigestMethod Algorithm="http://www.w3.org/2001/04/xmlenc#sha256"/>
        <DigestValue>5Jg/hAlxQNwaNUpFlnRp3RadDn8yOH8S6+fBdH2ArWU=</DigestValue>
      </Reference>
      <Reference URI="/word/embeddings/Microsoft_PowerPoint_Presentation.pptx?ContentType=application/vnd.openxmlformats-officedocument.presentationml.presentation">
        <DigestMethod Algorithm="http://www.w3.org/2001/04/xmlenc#sha256"/>
        <DigestValue>XDlgD7KDMn5VeZj8MI0zbiPMn0fjnCPu6rVxCWbQP70=</DigestValue>
      </Reference>
      <Reference URI="/word/embeddings/oleObject1.bin?ContentType=application/vnd.openxmlformats-officedocument.oleObject">
        <DigestMethod Algorithm="http://www.w3.org/2001/04/xmlenc#sha256"/>
        <DigestValue>rCAFcuWDqLsgp3lVPWxCbWRZK/j+USp/52WAj1d+x7s=</DigestValue>
      </Reference>
      <Reference URI="/word/embeddings/oleObject2.bin?ContentType=application/vnd.openxmlformats-officedocument.oleObject">
        <DigestMethod Algorithm="http://www.w3.org/2001/04/xmlenc#sha256"/>
        <DigestValue>MnnY6j17bnCB5Np9KYXN/NN8VT14h3ukrjgykQK9hTM=</DigestValue>
      </Reference>
      <Reference URI="/word/embeddings/oleObject3.bin?ContentType=application/vnd.openxmlformats-officedocument.oleObject">
        <DigestMethod Algorithm="http://www.w3.org/2001/04/xmlenc#sha256"/>
        <DigestValue>m5y/CNXgIner13DQ/fuSD7fKLqi3KxHCZUet9efeyRk=</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QwsaBEoQkzhIgp9mEbFNIfyzNffe0l9vEWk9cGfO7cs=</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rLXWG/O42V1OImvwdllWZJetREtZSl329WOlyRqDCvo=</DigestValue>
      </Reference>
      <Reference URI="/word/glossary/numbering.xml?ContentType=application/vnd.openxmlformats-officedocument.wordprocessingml.numbering+xml">
        <DigestMethod Algorithm="http://www.w3.org/2001/04/xmlenc#sha256"/>
        <DigestValue>qZsy5djFSMgDQRh0a2T+6hLjnrZLlZOs8jUp8LuyCGU=</DigestValue>
      </Reference>
      <Reference URI="/word/glossary/settings.xml?ContentType=application/vnd.openxmlformats-officedocument.wordprocessingml.settings+xml">
        <DigestMethod Algorithm="http://www.w3.org/2001/04/xmlenc#sha256"/>
        <DigestValue>LFLVpLDdGynsJHfu2GC5CMaE7L3moJNUHUuyWcJHFkA=</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hCYeUEZkhCFqc0R74b+zTkoIZEhDcYVPv52+E4foKKA=</DigestValue>
      </Reference>
      <Reference URI="/word/header2.xml?ContentType=application/vnd.openxmlformats-officedocument.wordprocessingml.header+xml">
        <DigestMethod Algorithm="http://www.w3.org/2001/04/xmlenc#sha256"/>
        <DigestValue>Ayn3IFV/B8Nki4ki/cma//XoBFkYCNK11xJXrpKKzgo=</DigestValue>
      </Reference>
      <Reference URI="/word/header3.xml?ContentType=application/vnd.openxmlformats-officedocument.wordprocessingml.header+xml">
        <DigestMethod Algorithm="http://www.w3.org/2001/04/xmlenc#sha256"/>
        <DigestValue>mgQN9QNoFLmcvWiC+JDSAGvffQymGc3dFA+4VkQkDbY=</DigestValue>
      </Reference>
      <Reference URI="/word/header4.xml?ContentType=application/vnd.openxmlformats-officedocument.wordprocessingml.header+xml">
        <DigestMethod Algorithm="http://www.w3.org/2001/04/xmlenc#sha256"/>
        <DigestValue>Intf6zIuOcw6D24/LuPt0K+DgPJcFubgWaAnSkbNf+U=</DigestValue>
      </Reference>
      <Reference URI="/word/header5.xml?ContentType=application/vnd.openxmlformats-officedocument.wordprocessingml.header+xml">
        <DigestMethod Algorithm="http://www.w3.org/2001/04/xmlenc#sha256"/>
        <DigestValue>Gn3W4tI1gi/Z5bwHPtYLmogpiHn6wmozOKmbKgp00Rs=</DigestValue>
      </Reference>
      <Reference URI="/word/header6.xml?ContentType=application/vnd.openxmlformats-officedocument.wordprocessingml.header+xml">
        <DigestMethod Algorithm="http://www.w3.org/2001/04/xmlenc#sha256"/>
        <DigestValue>rXXYex5nz/yA1lcE+b46z7P3v0xGZ+Z64DVij2AU7aU=</DigestValue>
      </Reference>
      <Reference URI="/word/header7.xml?ContentType=application/vnd.openxmlformats-officedocument.wordprocessingml.header+xml">
        <DigestMethod Algorithm="http://www.w3.org/2001/04/xmlenc#sha256"/>
        <DigestValue>DG6AE3yXwbjaEm1vvBPsBZwcQJqb0FpCivJcRDrFtH0=</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FOORNmVS+YnDpEIfZtkDVH4mMqG99r56bhoxJiR0oBk=</DigestValue>
      </Reference>
      <Reference URI="/word/media/image3.png?ContentType=image/png">
        <DigestMethod Algorithm="http://www.w3.org/2001/04/xmlenc#sha256"/>
        <DigestValue>fHT4F89oai/OR1POfPDqyC/VxAYLF9D3hNzm6J/OBtU=</DigestValue>
      </Reference>
      <Reference URI="/word/media/image4.emf?ContentType=image/x-emf">
        <DigestMethod Algorithm="http://www.w3.org/2001/04/xmlenc#sha256"/>
        <DigestValue>o6p6/XKIcXCzJX8DVIcmG7LcAxZhxvQjb211/bDEKGI=</DigestValue>
      </Reference>
      <Reference URI="/word/media/image5.emf?ContentType=image/x-emf">
        <DigestMethod Algorithm="http://www.w3.org/2001/04/xmlenc#sha256"/>
        <DigestValue>lU/NptGLZ7beStGMHo8hoGW5uP6eZE2l7rXU3jrSk0I=</DigestValue>
      </Reference>
      <Reference URI="/word/media/image6.emf?ContentType=image/x-emf">
        <DigestMethod Algorithm="http://www.w3.org/2001/04/xmlenc#sha256"/>
        <DigestValue>kIr5CFuapCc4ebfmho+Hr5VqSR9cjHZLxNITrSKmWx0=</DigestValue>
      </Reference>
      <Reference URI="/word/media/image7.emf?ContentType=image/x-emf">
        <DigestMethod Algorithm="http://www.w3.org/2001/04/xmlenc#sha256"/>
        <DigestValue>CjSuCNUpL0DpSmZlyG8qxNvtsvxTz+UAvUbTWoVZ8SU=</DigestValue>
      </Reference>
      <Reference URI="/word/numbering.xml?ContentType=application/vnd.openxmlformats-officedocument.wordprocessingml.numbering+xml">
        <DigestMethod Algorithm="http://www.w3.org/2001/04/xmlenc#sha256"/>
        <DigestValue>ByKt5Eon45VGN1cK+MSlByxQm6yFI/sfFXdscoRIJUM=</DigestValue>
      </Reference>
      <Reference URI="/word/settings.xml?ContentType=application/vnd.openxmlformats-officedocument.wordprocessingml.settings+xml">
        <DigestMethod Algorithm="http://www.w3.org/2001/04/xmlenc#sha256"/>
        <DigestValue>03z3sBAmf5hkrPAo6fN9ALnTjTjmsQ1vr8BHMEyDDIU=</DigestValue>
      </Reference>
      <Reference URI="/word/styles.xml?ContentType=application/vnd.openxmlformats-officedocument.wordprocessingml.styles+xml">
        <DigestMethod Algorithm="http://www.w3.org/2001/04/xmlenc#sha256"/>
        <DigestValue>sw3fRBIYSAkaE7UX7Ab2WYDSaFn34rQK3bGryhUJ5pY=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2025-02-27T13:30:17Z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0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2025-02-27T13:30:17Z</xd:SigningTime>
          <xd:SigningCertificate>
            <xd:Cert>
              <xd:CertDigest>
                <DigestMethod Algorithm="http://www.w3.org/2001/04/xmlenc#sha256"/>
                <DigestValue>P5L4a6ES08r8xL354C+J2rYOfqSPv9cjRw+mdmd+sDI=</DigestValue>
              </xd:CertDigest>
              <xd:IssuerSerial>
                <X509IssuerName>CN=Communications Server</X509IssuerName>
                <X509SerialNumber>41053406036342575286989</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DrEQAA/AgAACBFTUYAAAEAM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gA3AC8AMAAy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Object>
  <Object Id="idInvalidSigLnImg">AQAAAGwAAAAAAAAAAAAAAP8AAAB/AAAAAAAAAAAAAADrEQAA/AgAACBFTUYAAAEAq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2030</Words>
  <Characters>11168</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Lokaal Preventie Plan (LPP) 29BnLog – sites Grobbendonk &amp; Berlaar 29BnLog_Jaargang 01Apr2024 – 31Mar2025. Betreft: ·Trimestriële Realisaties_Okt-Nov-Dec2024.</vt:lpstr>
    </vt:vector>
  </TitlesOfParts>
  <Company>Belgian Defence</Company>
  <LinksUpToDate>false</LinksUpToDate>
  <CharactersWithSpaces>13172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Lokaal Preventie Plan (LPP) 29BnLog – sites Grobbendonk &amp; Berlaar 29BnLog_Jaargang 01Apr2024 – 31Mar2025. Betreft: ·Trimestriële Realisaties_Okt-Nov-Dec2024.</dc:title>
  <dc:subject>Ons hoger gelegen echelon, inzake “Welzijn op het Werk”, inlichten betreffende de realisaties in het kader van het LPP voor het 3e trimester 2024 binnen de schoot van 29BnLog sites Grobbendonk &amp; Berlaar.</dc:subject>
  <dc:creator>Hardy Pierre-André</dc:creator>
  <cp:keywords/>
  <dc:description/>
  <cp:lastModifiedBy>Verstraelen Leen</cp:lastModifiedBy>
  <cp:revision>2</cp:revision>
  <cp:lastPrinted>2020-06-15T12:24:00Z</cp:lastPrinted>
  <dcterms:created xsi:type="dcterms:W3CDTF">2025-02-25T14:38:00Z</dcterms:created>
  <dcterms:modified xsi:type="dcterms:W3CDTF">2025-02-25T14:38:00Z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25-00035571</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vt:lpwstr>
  </property>
  <property fmtid="{D5CDD505-2E9C-101B-9397-08002B2CF9AE}" pid="8" name="signer" linkTarget="signer">
    <vt:r8>0</vt:r8>
  </property>
  <property fmtid="{D5CDD505-2E9C-101B-9397-08002B2CF9AE}" pid="9" name="Order">
    <vt:r8>8100</vt:r8>
  </property>
</Properties>
</file>